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D0BF" w14:textId="77777777" w:rsidR="00BE5A6A" w:rsidRPr="002C67F5" w:rsidRDefault="00BE5A6A" w:rsidP="00BE5A6A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2C67F5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Approches quantitatives en psychiatrie</w:t>
      </w:r>
    </w:p>
    <w:p w14:paraId="3682F5E5" w14:textId="77777777" w:rsidR="00BE5A6A" w:rsidRDefault="00BE5A6A" w:rsidP="00BE5A6A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Séminaire doctoral du Département de Psychiatrie</w:t>
      </w:r>
    </w:p>
    <w:p w14:paraId="5920291B" w14:textId="3F1455C7" w:rsidR="00BE5A6A" w:rsidRDefault="00BE5A6A" w:rsidP="00BE5A6A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Dr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</w:t>
      </w:r>
      <w:r w:rsidR="004618D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tareh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Ranjbar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49AF33C6" w14:textId="367F7477" w:rsidR="00BE5A6A" w:rsidRDefault="00BE5A6A" w:rsidP="00BE5A6A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Ce séminaire vise à développer les  compétences en recherche psychiatrique et en méthodes statistiques appliquées à la santé mentale, avec  des connaissances de base en statistique requises.</w:t>
      </w:r>
    </w:p>
    <w:p w14:paraId="41D5E59F" w14:textId="77777777" w:rsidR="00BE5A6A" w:rsidRDefault="00BE5A6A" w:rsidP="00BE5A6A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Lieu : online</w:t>
      </w:r>
    </w:p>
    <w:p w14:paraId="45D6E56B" w14:textId="77777777" w:rsidR="00BE5A6A" w:rsidRDefault="00BE5A6A" w:rsidP="00BE5A6A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Quand : septembre 2026-mai 2027 (1.5 ECTS FBM à l’année)</w:t>
      </w:r>
    </w:p>
    <w:p w14:paraId="602C1FD9" w14:textId="77777777" w:rsidR="00BE5A6A" w:rsidRDefault="00BE5A6A" w:rsidP="00BE5A6A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Participation : médecins-assistants, chefs de cliniques et psychologues</w:t>
      </w:r>
      <w:r w:rsidRPr="002D13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intéressés par la recherche</w:t>
      </w:r>
    </w:p>
    <w:p w14:paraId="17CEA9D7" w14:textId="77777777" w:rsidR="00BE5A6A" w:rsidRDefault="00BE5A6A" w:rsidP="00BE5A6A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Renseignements et inscriptions : </w:t>
      </w:r>
      <w:hyperlink r:id="rId5" w:history="1">
        <w:r w:rsidRPr="00C523FF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lndscourses@gmail.com</w:t>
        </w:r>
      </w:hyperlink>
    </w:p>
    <w:p w14:paraId="0AB4C4BA" w14:textId="0E1FD26B" w:rsidR="00BE5A6A" w:rsidRDefault="00BE5A6A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***</w:t>
      </w:r>
    </w:p>
    <w:p w14:paraId="15DE58F1" w14:textId="77777777" w:rsidR="00BE5A6A" w:rsidRDefault="00BE5A6A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2B768ABC" w14:textId="53EBBDD4" w:rsidR="00FE72FB" w:rsidRPr="00E81CEB" w:rsidRDefault="00FE72FB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E81CEB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Introduction à la recherche en psychothérapie</w:t>
      </w:r>
    </w:p>
    <w:p w14:paraId="76A7BE4D" w14:textId="690CCF38" w:rsidR="00CC7530" w:rsidRPr="00FE72FB" w:rsidRDefault="00FE72FB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E72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Séminaire doctoral de l’Institut Universitaire de Psychothérapie</w:t>
      </w:r>
    </w:p>
    <w:p w14:paraId="65289462" w14:textId="30511F66" w:rsidR="00FE72FB" w:rsidRDefault="00FE72FB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Prof. Ueli Kramer</w:t>
      </w:r>
    </w:p>
    <w:p w14:paraId="792B246E" w14:textId="060E3D85" w:rsidR="002D13EE" w:rsidRDefault="002D13EE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Ce séminaire dans le cadre du guide doctoral recherche en psychothérapie, représente une introduction aux méthodes de recherche en psychothérapie (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outcome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processus, évaluation du changements, approches qualitatives et évaluation neurobiologique). </w:t>
      </w:r>
      <w:r w:rsidR="00E81C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Intervention par Prof. Rhonda Goldman (Université de Chicago, Etats-Unis).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Journal Club associé. La langue d’enseignement est l’anglais.</w:t>
      </w:r>
    </w:p>
    <w:p w14:paraId="42DACD47" w14:textId="201DB514" w:rsidR="00FE72FB" w:rsidRDefault="00FE72FB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Lieu : Salle Bovet, Consultations de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Chauderon</w:t>
      </w:r>
      <w:proofErr w:type="spellEnd"/>
    </w:p>
    <w:p w14:paraId="67E6E777" w14:textId="7E3F63CA" w:rsidR="00FE72FB" w:rsidRDefault="00FE72FB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Quand : du 3</w:t>
      </w:r>
      <w:r w:rsidR="00E81C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octobre 202</w:t>
      </w:r>
      <w:r w:rsidR="00E81C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au </w:t>
      </w:r>
      <w:r w:rsidR="00E81C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décembre 202</w:t>
      </w:r>
      <w:r w:rsidR="00E81C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(6*4 heures en présentiel, 2 ECTS</w:t>
      </w:r>
      <w:r w:rsidR="002D13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FBM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</w:p>
    <w:p w14:paraId="3278981F" w14:textId="332E4CF2" w:rsidR="002D13EE" w:rsidRDefault="002D13EE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Participation : médecins-assistants, chefs de cliniques et psychologues</w:t>
      </w:r>
      <w:r w:rsidRPr="002D13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intéressés par la recherche</w:t>
      </w:r>
    </w:p>
    <w:p w14:paraId="61E95418" w14:textId="3A761501" w:rsidR="00E81CEB" w:rsidRDefault="002D13EE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Renseignements et inscriptions : </w:t>
      </w:r>
      <w:hyperlink r:id="rId6" w:history="1">
        <w:r w:rsidR="00E81CEB" w:rsidRPr="00C523FF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lndscourses@gmail.com</w:t>
        </w:r>
      </w:hyperlink>
    </w:p>
    <w:p w14:paraId="544E76E1" w14:textId="4689726A" w:rsidR="00FE72FB" w:rsidRDefault="002D13EE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***</w:t>
      </w:r>
    </w:p>
    <w:p w14:paraId="1C5595F2" w14:textId="77777777" w:rsidR="005B5724" w:rsidRDefault="005B5724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219864A4" w14:textId="5F10A34C" w:rsidR="00E81CEB" w:rsidRPr="00E81CEB" w:rsidRDefault="00E81CEB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E81CEB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Designs dans la recherche en santé mentale</w:t>
      </w:r>
    </w:p>
    <w:p w14:paraId="13E483F7" w14:textId="4D0133B2" w:rsidR="00E81CEB" w:rsidRDefault="00E81CEB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Dr. Sandra Vieira</w:t>
      </w:r>
    </w:p>
    <w:p w14:paraId="15C54ED8" w14:textId="271E7BCD" w:rsidR="00E81CEB" w:rsidRDefault="00E81CEB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Ce séminaire introduit aux différents design</w:t>
      </w:r>
      <w:r w:rsidR="00ED0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dans la recherche en santé mentale, notamment les case-control designs, les études longitudinales et les méta-analyses. La langue d’enseignement est l’anglais.</w:t>
      </w:r>
    </w:p>
    <w:p w14:paraId="511FDF1F" w14:textId="6019A7EA" w:rsidR="00E81CEB" w:rsidRDefault="00E81CEB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Lieu : online.</w:t>
      </w:r>
    </w:p>
    <w:p w14:paraId="6ABB36D6" w14:textId="6865AA5A" w:rsidR="00E81CEB" w:rsidRDefault="00E81CEB" w:rsidP="00E81CEB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Quand : du 15 octobre 2026 au 19 novembre 2026 (1 ECTS FBM)</w:t>
      </w:r>
    </w:p>
    <w:p w14:paraId="2B33A096" w14:textId="77777777" w:rsidR="00E81CEB" w:rsidRDefault="00E81CEB" w:rsidP="00E81CEB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Participation : médecins-assistants, chefs de cliniques et psychologues</w:t>
      </w:r>
      <w:r w:rsidRPr="002D13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intéressés par la recherche</w:t>
      </w:r>
    </w:p>
    <w:p w14:paraId="5138EC13" w14:textId="338D24A6" w:rsidR="00E81CEB" w:rsidRDefault="00E81CEB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Renseignements et inscriptions : </w:t>
      </w:r>
      <w:hyperlink r:id="rId7" w:history="1">
        <w:r w:rsidRPr="00C523FF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lndscourses@gmail.com</w:t>
        </w:r>
      </w:hyperlink>
    </w:p>
    <w:p w14:paraId="1A04BBE9" w14:textId="5C8748D0" w:rsidR="00E81CEB" w:rsidRDefault="00E81CEB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***</w:t>
      </w:r>
    </w:p>
    <w:p w14:paraId="7E07B884" w14:textId="77777777" w:rsidR="00BE5A6A" w:rsidRDefault="00BE5A6A" w:rsidP="002D13EE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6D34789B" w14:textId="75D8176D" w:rsidR="002D13EE" w:rsidRPr="00E81CEB" w:rsidRDefault="002D13EE" w:rsidP="002D13EE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E81CEB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Publier avec l’American </w:t>
      </w:r>
      <w:proofErr w:type="spellStart"/>
      <w:r w:rsidRPr="00E81CEB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Psychological</w:t>
      </w:r>
      <w:proofErr w:type="spellEnd"/>
      <w:r w:rsidRPr="00E81CEB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Association</w:t>
      </w:r>
    </w:p>
    <w:p w14:paraId="1103C002" w14:textId="77777777" w:rsidR="002D13EE" w:rsidRPr="00FE72FB" w:rsidRDefault="002D13EE" w:rsidP="002D13EE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E72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Séminaire doctoral de l’Institut Universitaire de Psychothérapie</w:t>
      </w:r>
    </w:p>
    <w:p w14:paraId="57E9BD34" w14:textId="77777777" w:rsidR="002D13EE" w:rsidRDefault="002D13EE" w:rsidP="002D13EE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Prof. Ueli Kramer</w:t>
      </w:r>
    </w:p>
    <w:p w14:paraId="6BD37A53" w14:textId="2C5255B1" w:rsidR="002D13EE" w:rsidRDefault="002D13EE" w:rsidP="002D13EE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Ce séminaire introduit aux détails du processus de publication, d’un point de vue de l’auteur, du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reviewer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de l’éditeur, auprès de l’American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Psychological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Association. La langue d’enseignement est l’anglais.</w:t>
      </w:r>
    </w:p>
    <w:p w14:paraId="65133B1D" w14:textId="77777777" w:rsidR="002D13EE" w:rsidRDefault="002D13EE" w:rsidP="002D13EE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Lieu : Salle Bovet, Consultations de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Chauderon</w:t>
      </w:r>
      <w:proofErr w:type="spellEnd"/>
    </w:p>
    <w:p w14:paraId="2DCFB109" w14:textId="266FE855" w:rsidR="002D13EE" w:rsidRDefault="002D13EE" w:rsidP="002D13EE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Quand : </w:t>
      </w:r>
      <w:r w:rsidR="00E81C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11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E81C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décembre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2026, 13h à 17h (en présentiel, 0.25 ECTS FBM)</w:t>
      </w:r>
    </w:p>
    <w:p w14:paraId="661A9465" w14:textId="124A9EEF" w:rsidR="002D13EE" w:rsidRDefault="002D13EE" w:rsidP="002D13EE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Participation : médecins-assistants, chefs de cliniques et psychologues</w:t>
      </w:r>
      <w:r w:rsidRPr="002D13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intéressés par la recherche</w:t>
      </w:r>
    </w:p>
    <w:p w14:paraId="24BBDCDB" w14:textId="3C442052" w:rsidR="002D13EE" w:rsidRDefault="002D13EE" w:rsidP="002D13EE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Renseignements et inscriptions : </w:t>
      </w:r>
      <w:hyperlink r:id="rId8" w:history="1">
        <w:r w:rsidR="00E81CEB" w:rsidRPr="00C523FF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lndscourses@gmail.com</w:t>
        </w:r>
      </w:hyperlink>
    </w:p>
    <w:p w14:paraId="77ED9424" w14:textId="02FC3D6C" w:rsidR="002D13EE" w:rsidRDefault="002D13EE" w:rsidP="00CC7530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***</w:t>
      </w:r>
    </w:p>
    <w:p w14:paraId="51D6141F" w14:textId="77777777" w:rsidR="00F22F15" w:rsidRDefault="00F22F15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753DE1F3" w14:textId="56EF03EA" w:rsidR="00F22F15" w:rsidRPr="00E81CEB" w:rsidRDefault="00CB6450" w:rsidP="00F22F15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E81CEB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lastRenderedPageBreak/>
        <w:t>Introduction à l’évaluation momentanée (</w:t>
      </w:r>
      <w:proofErr w:type="spellStart"/>
      <w:r w:rsidRPr="00E81CEB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Ecological</w:t>
      </w:r>
      <w:proofErr w:type="spellEnd"/>
      <w:r w:rsidRPr="00E81CEB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81CEB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Momentary</w:t>
      </w:r>
      <w:proofErr w:type="spellEnd"/>
      <w:r w:rsidRPr="00E81CEB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E81CEB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Assessment</w:t>
      </w:r>
      <w:proofErr w:type="spellEnd"/>
      <w:r w:rsidRPr="00E81CEB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)</w:t>
      </w:r>
    </w:p>
    <w:p w14:paraId="58E58160" w14:textId="4547F990" w:rsidR="00F22F15" w:rsidRPr="00FE72FB" w:rsidRDefault="00F22F15" w:rsidP="00F22F15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E72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Séminaire doctoral de l’Institut Universitaire de Psychothérapie</w:t>
      </w:r>
    </w:p>
    <w:p w14:paraId="77A11BBC" w14:textId="7C73E6F2" w:rsidR="00F22F15" w:rsidRPr="00CB6450" w:rsidRDefault="00CB6450" w:rsidP="00F22F15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de-CH"/>
        </w:rPr>
      </w:pPr>
      <w:r w:rsidRPr="00CB645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de-CH"/>
        </w:rPr>
        <w:t>Dr. Jennifer Glaus et PD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de-CH"/>
        </w:rPr>
        <w:t xml:space="preserve"> Dr. Sébastien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de-CH"/>
        </w:rPr>
        <w:t>Urben</w:t>
      </w:r>
      <w:proofErr w:type="spellEnd"/>
    </w:p>
    <w:p w14:paraId="7AB1EFA8" w14:textId="2AC41C4B" w:rsidR="00F22F15" w:rsidRDefault="00F22F15" w:rsidP="00F22F15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Ce séminaire introduit </w:t>
      </w:r>
      <w:r w:rsidR="00CB645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aux méthodes d’évaluation momentanée permettant de réaliser plusieurs évaluations par jour.  Les questions de </w:t>
      </w:r>
      <w:proofErr w:type="spellStart"/>
      <w:r w:rsidR="00CB645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désign</w:t>
      </w:r>
      <w:proofErr w:type="spellEnd"/>
      <w:r w:rsidR="00CB645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de validité sont abordées, ainsi que des illustrations.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La langue d’enseignement est l’anglais.</w:t>
      </w:r>
    </w:p>
    <w:p w14:paraId="174403AF" w14:textId="43995E82" w:rsidR="00F22F15" w:rsidRDefault="00F22F15" w:rsidP="00F22F15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Lieu : </w:t>
      </w:r>
      <w:r w:rsidR="00CB645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Unité de recherche, SUPEA, salle de colloque, Avelines 12, 1004 Lausanne</w:t>
      </w:r>
    </w:p>
    <w:p w14:paraId="274E0999" w14:textId="08845D51" w:rsidR="00F22F15" w:rsidRDefault="00F22F15" w:rsidP="00F22F15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Quand : </w:t>
      </w:r>
      <w:r w:rsidR="00E81C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ce cours sera donné à nouveau début 202</w:t>
      </w:r>
      <w:r w:rsidR="008F13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</w:t>
      </w:r>
      <w:r w:rsidR="00CB645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3*4 heures,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en présentiel, </w:t>
      </w:r>
      <w:r w:rsidR="00E81C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ECTS FBM)</w:t>
      </w:r>
    </w:p>
    <w:p w14:paraId="77D2EED2" w14:textId="77777777" w:rsidR="00F22F15" w:rsidRDefault="00F22F15" w:rsidP="00F22F15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Participation : médecins-assistants, chefs de cliniques et psychologues</w:t>
      </w:r>
      <w:r w:rsidRPr="002D13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intéressés par la recherche</w:t>
      </w:r>
    </w:p>
    <w:p w14:paraId="7220EFFD" w14:textId="435C3712" w:rsidR="00F22F15" w:rsidRDefault="00F22F15" w:rsidP="00F22F15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Renseignements et inscriptions : </w:t>
      </w:r>
      <w:hyperlink r:id="rId9" w:history="1">
        <w:r w:rsidR="00E81CEB" w:rsidRPr="00C523FF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lndscourses@gmail.com</w:t>
        </w:r>
      </w:hyperlink>
    </w:p>
    <w:p w14:paraId="48BC8B41" w14:textId="0BB8E0D6" w:rsidR="00F22F15" w:rsidRDefault="00F22F15" w:rsidP="00CB6450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***</w:t>
      </w:r>
    </w:p>
    <w:p w14:paraId="2E372873" w14:textId="77777777" w:rsidR="00E81CEB" w:rsidRDefault="00E81CEB" w:rsidP="00CB6450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53061C78" w14:textId="77777777" w:rsidR="00063048" w:rsidRPr="008F1384" w:rsidRDefault="00063048" w:rsidP="00063048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8F1384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Méthodes de recherche en psychothérapie psychodynamique</w:t>
      </w:r>
    </w:p>
    <w:p w14:paraId="2C7F02EF" w14:textId="77777777" w:rsidR="00063048" w:rsidRPr="00FE72FB" w:rsidRDefault="00063048" w:rsidP="00063048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E72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Séminaire doctoral de l’Institut Universitaire de Psychothérapie</w:t>
      </w:r>
    </w:p>
    <w:p w14:paraId="1FA04E69" w14:textId="77777777" w:rsidR="00063048" w:rsidRDefault="00063048" w:rsidP="00063048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PD Dr. Gilles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Ambresin</w:t>
      </w:r>
      <w:proofErr w:type="spellEnd"/>
    </w:p>
    <w:p w14:paraId="63ECE5D6" w14:textId="77777777" w:rsidR="00063048" w:rsidRDefault="00063048" w:rsidP="00063048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Ce séminaire introduit aux méthodes d’évaluation de la psychothérapie psychodynamique, avec un focus particulier de l’évaluation des processus de rêves. La langue d’enseignement est l’anglais.</w:t>
      </w:r>
    </w:p>
    <w:p w14:paraId="123A3ED4" w14:textId="77777777" w:rsidR="00063048" w:rsidRDefault="00063048" w:rsidP="00063048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Lieu : Salle Bovet, Consultations de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Chauderon</w:t>
      </w:r>
      <w:proofErr w:type="spellEnd"/>
    </w:p>
    <w:p w14:paraId="5F88F6B2" w14:textId="77777777" w:rsidR="00063048" w:rsidRDefault="00063048" w:rsidP="00063048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Quand : février 2027 (3*4 heures en présentiel, 1 ECTS FBM)</w:t>
      </w:r>
    </w:p>
    <w:p w14:paraId="246D06E6" w14:textId="77777777" w:rsidR="00063048" w:rsidRDefault="00063048" w:rsidP="00063048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Participation : médecins-assistants, chefs de cliniques et psychologues</w:t>
      </w:r>
      <w:r w:rsidRPr="002D13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intéressés par la recherche</w:t>
      </w:r>
    </w:p>
    <w:p w14:paraId="05AE5F2E" w14:textId="77777777" w:rsidR="00063048" w:rsidRDefault="00063048" w:rsidP="00063048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Renseignements et inscriptions : </w:t>
      </w:r>
      <w:hyperlink r:id="rId10" w:history="1">
        <w:r w:rsidRPr="00C523FF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lndscourses@gmail.com</w:t>
        </w:r>
      </w:hyperlink>
    </w:p>
    <w:p w14:paraId="7F776DA1" w14:textId="6AF94730" w:rsidR="00063048" w:rsidRPr="00063048" w:rsidRDefault="00063048" w:rsidP="00063048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***</w:t>
      </w:r>
    </w:p>
    <w:p w14:paraId="3AB52981" w14:textId="77777777" w:rsidR="00063048" w:rsidRDefault="00063048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48E61820" w14:textId="464AB2AB" w:rsidR="00FE72FB" w:rsidRPr="00E81CEB" w:rsidRDefault="002D13EE" w:rsidP="00CC7530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E81CEB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lastRenderedPageBreak/>
        <w:t>Changement émotionnel en psychothérapie</w:t>
      </w:r>
    </w:p>
    <w:p w14:paraId="6EEE1CF1" w14:textId="77777777" w:rsidR="002D13EE" w:rsidRPr="00FE72FB" w:rsidRDefault="002D13EE" w:rsidP="002D13EE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E72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Séminaire doctoral de l’Institut Universitaire de Psychothérapie</w:t>
      </w:r>
    </w:p>
    <w:p w14:paraId="3FD93D8A" w14:textId="77777777" w:rsidR="002D13EE" w:rsidRDefault="002D13EE" w:rsidP="002D13EE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Prof. Ueli Kramer</w:t>
      </w:r>
    </w:p>
    <w:p w14:paraId="0C1AB7DE" w14:textId="21FB1415" w:rsidR="002D13EE" w:rsidRDefault="002D13EE" w:rsidP="002D13EE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Ce séminaire introduit à l’évaluation des changements émotionnels en psychothérapie</w:t>
      </w:r>
      <w:r w:rsidR="00F22F1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Les processus de conscience, régulation, </w:t>
      </w:r>
      <w:proofErr w:type="spellStart"/>
      <w:r w:rsidR="00F22F1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appraisal</w:t>
      </w:r>
      <w:proofErr w:type="spellEnd"/>
      <w:r w:rsidR="00F22F1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mémoire et transformation sont discutés.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La langue d’enseignement est l’anglais.</w:t>
      </w:r>
    </w:p>
    <w:p w14:paraId="780C863A" w14:textId="77777777" w:rsidR="002D13EE" w:rsidRDefault="002D13EE" w:rsidP="002D13EE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Lieu : Salle Bovet, Consultations de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Chauderon</w:t>
      </w:r>
      <w:proofErr w:type="spellEnd"/>
    </w:p>
    <w:p w14:paraId="13866352" w14:textId="30214FDF" w:rsidR="002D13EE" w:rsidRDefault="002D13EE" w:rsidP="002D13EE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Quand : </w:t>
      </w:r>
      <w:r w:rsidR="00F22F1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du </w:t>
      </w:r>
      <w:r w:rsidR="00E81C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5</w:t>
      </w:r>
      <w:r w:rsidR="00F22F1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au </w:t>
      </w:r>
      <w:r w:rsidR="00E81C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12</w:t>
      </w:r>
      <w:r w:rsidR="00F22F1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mars 202</w:t>
      </w:r>
      <w:r w:rsidR="00E81C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7</w:t>
      </w:r>
      <w:r w:rsidR="00F22F1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</w:t>
      </w:r>
      <w:r w:rsidR="00F22F1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3*4 heures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en présentiel, </w:t>
      </w:r>
      <w:r w:rsidR="00F22F1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ECTS FBM)</w:t>
      </w:r>
    </w:p>
    <w:p w14:paraId="14C33ECE" w14:textId="53BFE115" w:rsidR="002D13EE" w:rsidRDefault="002D13EE" w:rsidP="002D13EE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Participation : médecins-assistants, chefs de cliniques et psychologues</w:t>
      </w:r>
      <w:r w:rsidRPr="002D13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intéressés par la recherche</w:t>
      </w:r>
    </w:p>
    <w:p w14:paraId="214D1CCF" w14:textId="57413370" w:rsidR="002D13EE" w:rsidRDefault="002D13EE" w:rsidP="002D13EE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Renseignements et inscriptions : </w:t>
      </w:r>
      <w:hyperlink r:id="rId11" w:history="1">
        <w:r w:rsidR="00E81CEB" w:rsidRPr="00C523FF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lndscourses@gmail.com</w:t>
        </w:r>
      </w:hyperlink>
    </w:p>
    <w:p w14:paraId="2656FEFA" w14:textId="77777777" w:rsidR="002D13EE" w:rsidRDefault="002D13EE" w:rsidP="002D13EE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***</w:t>
      </w:r>
    </w:p>
    <w:p w14:paraId="73B3C7D6" w14:textId="77777777" w:rsidR="008F1384" w:rsidRDefault="008F1384" w:rsidP="002D13EE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1C1C7BC8" w14:textId="54EC29EA" w:rsidR="00F22F15" w:rsidRPr="00E81CEB" w:rsidRDefault="00F22F15" w:rsidP="00F22F15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E81CEB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Méthodes observationnelles en recherche psychologique : recherche en développement et en psychothérapie</w:t>
      </w:r>
    </w:p>
    <w:p w14:paraId="23D804EE" w14:textId="032ACD8E" w:rsidR="00F22F15" w:rsidRPr="00FE72FB" w:rsidRDefault="00F22F15" w:rsidP="00F22F15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E72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Séminaire doctoral de l’Institut Universitaire de Psychothérapie</w:t>
      </w:r>
    </w:p>
    <w:p w14:paraId="3141E917" w14:textId="5913E23A" w:rsidR="00F22F15" w:rsidRDefault="00F22F15" w:rsidP="00F22F15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PD Dr. Hervé Tissot</w:t>
      </w:r>
    </w:p>
    <w:p w14:paraId="4897EDE6" w14:textId="7540AEC0" w:rsidR="00F22F15" w:rsidRDefault="00F22F15" w:rsidP="00F22F15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Ce séminaire introduit aux méthodes d’observation dans les domaines de la famille et de la petite enfance, et dans la psychothérapie. La langue d’enseignement est l’anglais.</w:t>
      </w:r>
    </w:p>
    <w:p w14:paraId="078E6288" w14:textId="77777777" w:rsidR="00F22F15" w:rsidRDefault="00F22F15" w:rsidP="00F22F15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Lieu : Salle Bovet, Consultations de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Chauderon</w:t>
      </w:r>
      <w:proofErr w:type="spellEnd"/>
    </w:p>
    <w:p w14:paraId="7C66A3F0" w14:textId="396A1DCB" w:rsidR="00F22F15" w:rsidRDefault="00F22F15" w:rsidP="00F22F15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Quand : </w:t>
      </w:r>
      <w:r w:rsidR="00E81C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mai 2027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(en présentiel,</w:t>
      </w:r>
      <w:r w:rsidR="008F138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3*4 heures en présentiel,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1 ECTS FBM)</w:t>
      </w:r>
    </w:p>
    <w:p w14:paraId="52065248" w14:textId="5BC71C9F" w:rsidR="00F22F15" w:rsidRDefault="00F22F15" w:rsidP="00F22F15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Participation : médecins-assistants, chefs de cliniques et psychologues</w:t>
      </w:r>
      <w:r w:rsidRPr="002D13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intéressés par la recherche</w:t>
      </w:r>
    </w:p>
    <w:p w14:paraId="578F7869" w14:textId="35F6D0B4" w:rsidR="00F22F15" w:rsidRDefault="00F22F15" w:rsidP="00F22F15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Renseignements et inscriptions : </w:t>
      </w:r>
      <w:hyperlink r:id="rId12" w:history="1">
        <w:r w:rsidR="008F1384" w:rsidRPr="00C523FF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lndscourses@gmail.com</w:t>
        </w:r>
      </w:hyperlink>
    </w:p>
    <w:p w14:paraId="360B2F55" w14:textId="77777777" w:rsidR="00F22F15" w:rsidRDefault="00F22F15" w:rsidP="00F22F15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***</w:t>
      </w:r>
    </w:p>
    <w:p w14:paraId="39C71DBD" w14:textId="10C4BF9F" w:rsidR="008F1384" w:rsidRDefault="008F1384" w:rsidP="00F22F15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75F9F5BB" w14:textId="086D4DDF" w:rsidR="00ED0A8E" w:rsidRDefault="00BE5A6A" w:rsidP="00F22F15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Introduction à l’analyse des données longitudinales</w:t>
      </w:r>
    </w:p>
    <w:p w14:paraId="17BF53E9" w14:textId="09D1E1A2" w:rsidR="00BE5A6A" w:rsidRDefault="00BE5A6A" w:rsidP="00F22F15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Dr.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Setareh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Ranjbar</w:t>
      </w:r>
      <w:proofErr w:type="spellEnd"/>
    </w:p>
    <w:p w14:paraId="7F1765D4" w14:textId="437CEE45" w:rsidR="00BE5A6A" w:rsidRDefault="00BE5A6A" w:rsidP="00F22F15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Ce cours introduit les concepts statistiques essentiels à l’analyse des données longitudinales intensives issues des méthodes d’évaluation momentanée, du prétraitement des données à l’interprétation des modèles.</w:t>
      </w:r>
    </w:p>
    <w:p w14:paraId="2DE7EB32" w14:textId="4914C5FA" w:rsidR="00BE5A6A" w:rsidRDefault="00BE5A6A" w:rsidP="00F22F15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Lieu :online</w:t>
      </w:r>
    </w:p>
    <w:p w14:paraId="2526EC6A" w14:textId="6C25F01E" w:rsidR="00BE5A6A" w:rsidRDefault="00BE5A6A" w:rsidP="00F22F15">
      <w:pPr>
        <w:pBdr>
          <w:top w:val="none" w:sz="0" w:space="0" w:color="auto"/>
        </w:pBd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Quand : mars 2027-juin 2027 (12*2 heures, 1 ECTS FBM)</w:t>
      </w:r>
    </w:p>
    <w:p w14:paraId="2990204C" w14:textId="77777777" w:rsidR="00BE5A6A" w:rsidRDefault="00BE5A6A" w:rsidP="00BE5A6A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Participation : médecins-assistants, chefs de cliniques et psychologues</w:t>
      </w:r>
      <w:r w:rsidRPr="002D13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intéressés par la recherche</w:t>
      </w:r>
    </w:p>
    <w:p w14:paraId="7EDE0DEB" w14:textId="70D28F5A" w:rsidR="00ED0A8E" w:rsidRDefault="00BE5A6A" w:rsidP="00BE5A6A">
      <w:pPr>
        <w:tabs>
          <w:tab w:val="left" w:pos="709"/>
        </w:tabs>
        <w:spacing w:line="36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Renseignements et inscriptions : </w:t>
      </w:r>
      <w:hyperlink r:id="rId13" w:history="1">
        <w:r w:rsidRPr="00C523FF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lndscourses@gmail.com</w:t>
        </w:r>
      </w:hyperlink>
    </w:p>
    <w:sectPr w:rsidR="00ED0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D674C"/>
    <w:multiLevelType w:val="hybridMultilevel"/>
    <w:tmpl w:val="11AC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752C6"/>
    <w:multiLevelType w:val="hybridMultilevel"/>
    <w:tmpl w:val="72963F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467758">
    <w:abstractNumId w:val="0"/>
  </w:num>
  <w:num w:numId="2" w16cid:durableId="105303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07"/>
    <w:rsid w:val="00002729"/>
    <w:rsid w:val="00037096"/>
    <w:rsid w:val="00051043"/>
    <w:rsid w:val="00055450"/>
    <w:rsid w:val="00063048"/>
    <w:rsid w:val="00096858"/>
    <w:rsid w:val="000976CB"/>
    <w:rsid w:val="000B5947"/>
    <w:rsid w:val="000C77BF"/>
    <w:rsid w:val="000F3254"/>
    <w:rsid w:val="00102255"/>
    <w:rsid w:val="001A2B2B"/>
    <w:rsid w:val="00212F2A"/>
    <w:rsid w:val="00215D7B"/>
    <w:rsid w:val="00217DD4"/>
    <w:rsid w:val="002B31E2"/>
    <w:rsid w:val="002C67F5"/>
    <w:rsid w:val="002C7F32"/>
    <w:rsid w:val="002D13EE"/>
    <w:rsid w:val="0034013F"/>
    <w:rsid w:val="003417B9"/>
    <w:rsid w:val="003A77A8"/>
    <w:rsid w:val="003C7298"/>
    <w:rsid w:val="004368CE"/>
    <w:rsid w:val="00447A2F"/>
    <w:rsid w:val="0045259E"/>
    <w:rsid w:val="004618DB"/>
    <w:rsid w:val="004E405B"/>
    <w:rsid w:val="00542E82"/>
    <w:rsid w:val="0056127C"/>
    <w:rsid w:val="00593290"/>
    <w:rsid w:val="005B5724"/>
    <w:rsid w:val="005D519A"/>
    <w:rsid w:val="005E58C0"/>
    <w:rsid w:val="00602056"/>
    <w:rsid w:val="006138A1"/>
    <w:rsid w:val="006150A8"/>
    <w:rsid w:val="0062412C"/>
    <w:rsid w:val="0069670E"/>
    <w:rsid w:val="007A7A3A"/>
    <w:rsid w:val="007C5B3D"/>
    <w:rsid w:val="00824721"/>
    <w:rsid w:val="00830A7B"/>
    <w:rsid w:val="00890251"/>
    <w:rsid w:val="008C20D4"/>
    <w:rsid w:val="008F1384"/>
    <w:rsid w:val="00905C61"/>
    <w:rsid w:val="00906627"/>
    <w:rsid w:val="009103C4"/>
    <w:rsid w:val="00962F00"/>
    <w:rsid w:val="009E626A"/>
    <w:rsid w:val="00A166EA"/>
    <w:rsid w:val="00A20634"/>
    <w:rsid w:val="00A46186"/>
    <w:rsid w:val="00A9649F"/>
    <w:rsid w:val="00AB7E07"/>
    <w:rsid w:val="00AC3315"/>
    <w:rsid w:val="00B67CEB"/>
    <w:rsid w:val="00BC266C"/>
    <w:rsid w:val="00BE19E2"/>
    <w:rsid w:val="00BE5A6A"/>
    <w:rsid w:val="00CB6450"/>
    <w:rsid w:val="00CC7530"/>
    <w:rsid w:val="00CF36EE"/>
    <w:rsid w:val="00D45292"/>
    <w:rsid w:val="00D7688F"/>
    <w:rsid w:val="00DF1EEE"/>
    <w:rsid w:val="00DF59CC"/>
    <w:rsid w:val="00E4471D"/>
    <w:rsid w:val="00E727D1"/>
    <w:rsid w:val="00E81CEB"/>
    <w:rsid w:val="00EA67C5"/>
    <w:rsid w:val="00ED0A8E"/>
    <w:rsid w:val="00F0139E"/>
    <w:rsid w:val="00F22F15"/>
    <w:rsid w:val="00F30F9F"/>
    <w:rsid w:val="00F5507F"/>
    <w:rsid w:val="00F6289F"/>
    <w:rsid w:val="00FE1923"/>
    <w:rsid w:val="00FE6550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E5CF0"/>
  <w15:chartTrackingRefBased/>
  <w15:docId w15:val="{1DDDAEC4-0C97-405D-A3F7-137C8CB8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7E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highlight">
    <w:name w:val="highlight"/>
    <w:basedOn w:val="Policepardfaut"/>
    <w:rsid w:val="00CC7530"/>
  </w:style>
  <w:style w:type="paragraph" w:customStyle="1" w:styleId="SNFGrundtext">
    <w:name w:val="SNF_Grundtext"/>
    <w:basedOn w:val="Normal"/>
    <w:qFormat/>
    <w:rsid w:val="00830A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80" w:lineRule="atLeast"/>
      <w:jc w:val="both"/>
    </w:pPr>
    <w:rPr>
      <w:rFonts w:ascii="Bookman Old Style" w:eastAsiaTheme="minorHAnsi" w:hAnsi="Bookman Old Style" w:cstheme="minorBidi"/>
      <w:sz w:val="19"/>
      <w:lang w:val="de-CH"/>
    </w:rPr>
  </w:style>
  <w:style w:type="table" w:styleId="Grilledutableau">
    <w:name w:val="Table Grid"/>
    <w:basedOn w:val="TableauNormal"/>
    <w:uiPriority w:val="39"/>
    <w:rsid w:val="00830A7B"/>
    <w:pPr>
      <w:spacing w:after="0" w:line="240" w:lineRule="auto"/>
    </w:pPr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81C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1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dscourses@gmail.com" TargetMode="External"/><Relationship Id="rId13" Type="http://schemas.openxmlformats.org/officeDocument/2006/relationships/hyperlink" Target="mailto:lndscours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ndscourses@gmail.com" TargetMode="External"/><Relationship Id="rId12" Type="http://schemas.openxmlformats.org/officeDocument/2006/relationships/hyperlink" Target="mailto:lndscours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dscourses@gmail.com" TargetMode="External"/><Relationship Id="rId11" Type="http://schemas.openxmlformats.org/officeDocument/2006/relationships/hyperlink" Target="mailto:lndscourses@gmail.com" TargetMode="External"/><Relationship Id="rId5" Type="http://schemas.openxmlformats.org/officeDocument/2006/relationships/hyperlink" Target="mailto:lndscourses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ndscours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ndscourse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918</Words>
  <Characters>5054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Lane</dc:creator>
  <cp:keywords/>
  <dc:description/>
  <cp:lastModifiedBy>Kramer Ulrich</cp:lastModifiedBy>
  <cp:revision>3</cp:revision>
  <dcterms:created xsi:type="dcterms:W3CDTF">2026-05-28T06:13:00Z</dcterms:created>
  <dcterms:modified xsi:type="dcterms:W3CDTF">2026-05-28T06:13:00Z</dcterms:modified>
</cp:coreProperties>
</file>