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75B0" w14:textId="23332499" w:rsidR="005719EE" w:rsidRDefault="005719EE">
      <w:r>
        <w:rPr>
          <w:noProof/>
        </w:rPr>
        <w:drawing>
          <wp:inline distT="0" distB="0" distL="0" distR="0" wp14:anchorId="5E84C7AB" wp14:editId="6937F807">
            <wp:extent cx="1981204" cy="3683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4" cy="36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5719EE" w14:paraId="5404CDAE" w14:textId="77777777" w:rsidTr="005719EE">
        <w:tc>
          <w:tcPr>
            <w:tcW w:w="9062" w:type="dxa"/>
            <w:shd w:val="clear" w:color="auto" w:fill="D9D9D9" w:themeFill="background1" w:themeFillShade="D9"/>
          </w:tcPr>
          <w:p w14:paraId="1D2FF633" w14:textId="7F98D4ED" w:rsidR="005719EE" w:rsidRPr="005719EE" w:rsidRDefault="005719EE" w:rsidP="005719EE">
            <w:pPr>
              <w:jc w:val="center"/>
              <w:rPr>
                <w:b/>
                <w:bCs/>
              </w:rPr>
            </w:pPr>
            <w:r w:rsidRPr="005719EE">
              <w:rPr>
                <w:b/>
                <w:bCs/>
              </w:rPr>
              <w:t>Offre en stage pour les étudiant e s HES soins infirmiers</w:t>
            </w:r>
          </w:p>
        </w:tc>
      </w:tr>
      <w:tr w:rsidR="005719EE" w14:paraId="3136CE51" w14:textId="77777777" w:rsidTr="005719EE">
        <w:tc>
          <w:tcPr>
            <w:tcW w:w="9062" w:type="dxa"/>
            <w:shd w:val="clear" w:color="auto" w:fill="D9D9D9" w:themeFill="background1" w:themeFillShade="D9"/>
          </w:tcPr>
          <w:p w14:paraId="23348749" w14:textId="77C213F2" w:rsidR="005719EE" w:rsidRPr="005719EE" w:rsidRDefault="001F4672" w:rsidP="005719EE">
            <w:pPr>
              <w:jc w:val="center"/>
              <w:rPr>
                <w:rFonts w:cstheme="minorHAnsi"/>
                <w:b/>
                <w:bCs/>
                <w:lang w:eastAsia="fr-CH"/>
              </w:rPr>
            </w:pPr>
            <w:r>
              <w:rPr>
                <w:rFonts w:cstheme="minorHAnsi"/>
                <w:b/>
                <w:bCs/>
                <w:lang w:eastAsia="fr-CH"/>
              </w:rPr>
              <w:t>PLI</w:t>
            </w:r>
            <w:r w:rsidR="0059611A">
              <w:rPr>
                <w:rFonts w:cstheme="minorHAnsi"/>
                <w:b/>
                <w:bCs/>
                <w:lang w:eastAsia="fr-CH"/>
              </w:rPr>
              <w:t>A</w:t>
            </w:r>
            <w:r w:rsidR="005719EE" w:rsidRPr="005719EE">
              <w:rPr>
                <w:rFonts w:cstheme="minorHAnsi"/>
                <w:b/>
                <w:bCs/>
                <w:lang w:eastAsia="fr-CH"/>
              </w:rPr>
              <w:t xml:space="preserve"> : </w:t>
            </w:r>
            <w:r>
              <w:rPr>
                <w:rFonts w:cstheme="minorHAnsi"/>
                <w:b/>
                <w:bCs/>
                <w:lang w:eastAsia="fr-CH"/>
              </w:rPr>
              <w:t>Urgence et centre de crise</w:t>
            </w:r>
          </w:p>
        </w:tc>
      </w:tr>
    </w:tbl>
    <w:p w14:paraId="6D003D33" w14:textId="4E75F708" w:rsidR="005719EE" w:rsidRDefault="005719EE">
      <w:r>
        <w:t>Afin que vous puissiez vous préparer au mieux pour votre stage, voici quelques informations qui pourront vous être utiles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6368"/>
      </w:tblGrid>
      <w:tr w:rsidR="005719EE" w14:paraId="7E69CABF" w14:textId="77777777" w:rsidTr="00BE075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194A424" w14:textId="009989DD" w:rsidR="005719EE" w:rsidRPr="005719EE" w:rsidRDefault="005719EE" w:rsidP="005719EE">
            <w:pPr>
              <w:rPr>
                <w:b/>
                <w:bCs/>
              </w:rPr>
            </w:pPr>
            <w:r>
              <w:rPr>
                <w:b/>
                <w:bCs/>
              </w:rPr>
              <w:t>1. Carte d’identité :</w:t>
            </w:r>
          </w:p>
        </w:tc>
      </w:tr>
      <w:tr w:rsidR="005719EE" w14:paraId="15B08FE0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5A890EC9" w14:textId="18F1945F" w:rsidR="005719EE" w:rsidRDefault="005719EE" w:rsidP="005719EE">
            <w:r>
              <w:t>Institution</w:t>
            </w:r>
          </w:p>
        </w:tc>
        <w:tc>
          <w:tcPr>
            <w:tcW w:w="6368" w:type="dxa"/>
          </w:tcPr>
          <w:p w14:paraId="57092A82" w14:textId="2C67A7D3" w:rsidR="005719EE" w:rsidRDefault="005719EE" w:rsidP="005719EE">
            <w:r>
              <w:t>Centre Hospitalier Universitaire Vaudois (CHUV)</w:t>
            </w:r>
          </w:p>
        </w:tc>
      </w:tr>
      <w:tr w:rsidR="005719EE" w14:paraId="4B0A6377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318C4544" w14:textId="0E60291D" w:rsidR="005719EE" w:rsidRDefault="005719EE" w:rsidP="005719EE">
            <w:r>
              <w:t>Département</w:t>
            </w:r>
          </w:p>
        </w:tc>
        <w:tc>
          <w:tcPr>
            <w:tcW w:w="6368" w:type="dxa"/>
          </w:tcPr>
          <w:p w14:paraId="6D4A00B7" w14:textId="1FFCF297" w:rsidR="005719EE" w:rsidRDefault="005719EE" w:rsidP="005719EE">
            <w:r>
              <w:t>Département de psychiatrie</w:t>
            </w:r>
          </w:p>
        </w:tc>
      </w:tr>
      <w:tr w:rsidR="005719EE" w14:paraId="24DC8A14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6896B727" w14:textId="5F53BDAE" w:rsidR="005719EE" w:rsidRDefault="005719EE" w:rsidP="005719EE">
            <w:r>
              <w:t>Service</w:t>
            </w:r>
          </w:p>
        </w:tc>
        <w:tc>
          <w:tcPr>
            <w:tcW w:w="6368" w:type="dxa"/>
          </w:tcPr>
          <w:p w14:paraId="78FD34B9" w14:textId="5C425191" w:rsidR="005719EE" w:rsidRDefault="001F4672" w:rsidP="005719EE">
            <w:r>
              <w:t>PLI</w:t>
            </w:r>
            <w:r w:rsidR="005719EE">
              <w:t xml:space="preserve"> </w:t>
            </w:r>
            <w:r w:rsidR="00A61DE4">
              <w:t xml:space="preserve">– </w:t>
            </w:r>
            <w:r>
              <w:t>Service de psychiatrie de liaison</w:t>
            </w:r>
          </w:p>
        </w:tc>
      </w:tr>
      <w:tr w:rsidR="005719EE" w14:paraId="2E5EEC3B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3BA9F842" w14:textId="22A224E7" w:rsidR="005719EE" w:rsidRDefault="005719EE" w:rsidP="005719EE">
            <w:r>
              <w:t>Unité</w:t>
            </w:r>
          </w:p>
        </w:tc>
        <w:tc>
          <w:tcPr>
            <w:tcW w:w="6368" w:type="dxa"/>
          </w:tcPr>
          <w:p w14:paraId="02A5D166" w14:textId="7E7FFC87" w:rsidR="005719EE" w:rsidRDefault="001F4672" w:rsidP="005719EE">
            <w:r>
              <w:t>PLI</w:t>
            </w:r>
            <w:r w:rsidR="008F014A">
              <w:t>A</w:t>
            </w:r>
            <w:r w:rsidR="005719EE">
              <w:t xml:space="preserve"> – </w:t>
            </w:r>
            <w:r w:rsidR="008F014A">
              <w:t>Centre Vaudois anorexie et boulimie</w:t>
            </w:r>
          </w:p>
        </w:tc>
      </w:tr>
      <w:tr w:rsidR="005719EE" w14:paraId="39BFCADB" w14:textId="77777777" w:rsidTr="005719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694" w:type="dxa"/>
          </w:tcPr>
          <w:p w14:paraId="0A99536E" w14:textId="4E12C07D" w:rsidR="005719EE" w:rsidRDefault="005719EE" w:rsidP="005719EE">
            <w:r>
              <w:t>Coordonnées</w:t>
            </w:r>
          </w:p>
        </w:tc>
        <w:tc>
          <w:tcPr>
            <w:tcW w:w="6368" w:type="dxa"/>
          </w:tcPr>
          <w:p w14:paraId="586C73EB" w14:textId="77777777" w:rsidR="005719EE" w:rsidRDefault="005719EE" w:rsidP="005719EE">
            <w:r>
              <w:t>CHUV</w:t>
            </w:r>
          </w:p>
          <w:p w14:paraId="785A1972" w14:textId="77777777" w:rsidR="005719EE" w:rsidRDefault="005719EE" w:rsidP="005719EE">
            <w:r>
              <w:t>Département de psychiatrie</w:t>
            </w:r>
          </w:p>
          <w:p w14:paraId="20F61E87" w14:textId="75A9E45D" w:rsidR="005719EE" w:rsidRDefault="001F4672" w:rsidP="005719EE">
            <w:r>
              <w:t>Service de psychiatrie de liaison</w:t>
            </w:r>
          </w:p>
          <w:p w14:paraId="6EAF7FA9" w14:textId="56F99DA3" w:rsidR="00A61DE4" w:rsidRDefault="008F014A" w:rsidP="005719EE">
            <w:r>
              <w:t xml:space="preserve">Abc Centre </w:t>
            </w:r>
            <w:r w:rsidR="00D97E2D">
              <w:t>Vaudois anorexie et boulimie</w:t>
            </w:r>
          </w:p>
          <w:p w14:paraId="216E0770" w14:textId="3846C720" w:rsidR="008F014A" w:rsidRDefault="008F014A" w:rsidP="005719EE">
            <w:r>
              <w:t>Rue du Tunnel 1</w:t>
            </w:r>
          </w:p>
          <w:p w14:paraId="49653D21" w14:textId="220A5061" w:rsidR="002E4DAF" w:rsidRDefault="008F014A" w:rsidP="005719EE">
            <w:r>
              <w:t>1005</w:t>
            </w:r>
            <w:r w:rsidR="002E4DAF">
              <w:t xml:space="preserve"> </w:t>
            </w:r>
            <w:r w:rsidR="00A61DE4">
              <w:t>Lausanne</w:t>
            </w:r>
          </w:p>
          <w:p w14:paraId="398AEF2E" w14:textId="42B49518" w:rsidR="002E4DAF" w:rsidRDefault="002E4DAF" w:rsidP="005719EE">
            <w:r>
              <w:t xml:space="preserve">Tél : 021 314 </w:t>
            </w:r>
            <w:r w:rsidR="008F014A">
              <w:t>13</w:t>
            </w:r>
            <w:r>
              <w:t xml:space="preserve"> </w:t>
            </w:r>
            <w:r w:rsidR="008F014A">
              <w:t>06</w:t>
            </w:r>
            <w:r w:rsidR="00C43F8E">
              <w:t xml:space="preserve"> </w:t>
            </w:r>
          </w:p>
          <w:p w14:paraId="37224BB9" w14:textId="1F603F05" w:rsidR="002E4DAF" w:rsidRDefault="00D97E2D" w:rsidP="005719EE">
            <w:hyperlink r:id="rId6" w:history="1">
              <w:r w:rsidR="001F4672">
                <w:rPr>
                  <w:rStyle w:val="Lienhypertexte"/>
                </w:rPr>
                <w:t>Service de psychiatrie de liaison - CHUV</w:t>
              </w:r>
            </w:hyperlink>
          </w:p>
        </w:tc>
      </w:tr>
    </w:tbl>
    <w:p w14:paraId="06BBAEB7" w14:textId="692A652A" w:rsidR="002E4DAF" w:rsidRDefault="002E4DAF" w:rsidP="005719EE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E4DAF" w14:paraId="4A9CCB45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4F3F4DE9" w14:textId="26E02977" w:rsidR="002E4DAF" w:rsidRPr="005719EE" w:rsidRDefault="002E4DAF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2. Missions principales :</w:t>
            </w:r>
          </w:p>
        </w:tc>
      </w:tr>
    </w:tbl>
    <w:p w14:paraId="3409ED2D" w14:textId="57EE3559" w:rsidR="001F4672" w:rsidRDefault="008F014A" w:rsidP="001F4672">
      <w:pPr>
        <w:spacing w:after="0"/>
      </w:pPr>
      <w:r w:rsidRPr="008F014A">
        <w:t>le Centre vaudois anorexie boulimie (abC) est une filière de soins spécialisés.</w:t>
      </w:r>
      <w:r w:rsidRPr="008F014A">
        <w:br/>
        <w:t>Les prises en charge portent sur les aspects psychiques, physiques, nutritionnels et sociaux de ces maladies complexes. Le centre regroupe une cinquantaine de collaboratrices et collaborateurs : psychiatres, pédopsychiatres, psychologues, médecins internistes et nutritionnistes, infirmier-ère-s, diététicien-ne-s, physiothérapeutes et assistants sociaux. Ils-elles travaillent de façon coordonnée, afin d’offrir une prise en charge personnalisée et modulable en fonction des besoins de chaque patient-e.</w:t>
      </w:r>
    </w:p>
    <w:p w14:paraId="68818493" w14:textId="77777777" w:rsidR="008F014A" w:rsidRDefault="008F014A" w:rsidP="001F4672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120FC141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381829FE" w14:textId="727B4DEF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3. Organisation du service :</w:t>
            </w:r>
          </w:p>
        </w:tc>
      </w:tr>
    </w:tbl>
    <w:p w14:paraId="644D6CE6" w14:textId="7D63CFA5" w:rsidR="00FE470A" w:rsidRDefault="00FE470A" w:rsidP="001F4672">
      <w:pPr>
        <w:jc w:val="both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t xml:space="preserve">Localisation géographie : </w:t>
      </w:r>
      <w:r w:rsidR="00D97E2D">
        <w:rPr>
          <w:rFonts w:ascii="Arial" w:hAnsi="Arial" w:cs="Arial"/>
          <w:color w:val="444444"/>
          <w:sz w:val="20"/>
          <w:szCs w:val="20"/>
          <w:shd w:val="clear" w:color="auto" w:fill="FFFFFF"/>
        </w:rPr>
        <w:t>Espace Lausanne CHUV - Tunnel</w:t>
      </w:r>
    </w:p>
    <w:p w14:paraId="6E4B306F" w14:textId="64E040CA" w:rsidR="00FE470A" w:rsidRDefault="00FE470A" w:rsidP="00FE470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262902D3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30541EA9" w14:textId="70C1DED4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4. Pédagogie :</w:t>
            </w:r>
          </w:p>
        </w:tc>
      </w:tr>
    </w:tbl>
    <w:p w14:paraId="68E7F887" w14:textId="77777777" w:rsidR="001F4672" w:rsidRDefault="001F4672" w:rsidP="001F4672">
      <w:pPr>
        <w:pStyle w:val="Paragraphedeliste"/>
        <w:numPr>
          <w:ilvl w:val="0"/>
          <w:numId w:val="11"/>
        </w:numPr>
      </w:pPr>
      <w:r w:rsidRPr="001F4672">
        <w:t xml:space="preserve">Présentation de cas, </w:t>
      </w:r>
    </w:p>
    <w:p w14:paraId="494DBD4E" w14:textId="77777777" w:rsidR="001F4672" w:rsidRDefault="001F4672" w:rsidP="001F4672">
      <w:pPr>
        <w:pStyle w:val="Paragraphedeliste"/>
        <w:numPr>
          <w:ilvl w:val="0"/>
          <w:numId w:val="11"/>
        </w:numPr>
      </w:pPr>
      <w:r>
        <w:t>V</w:t>
      </w:r>
      <w:r w:rsidRPr="001F4672">
        <w:t>idéo,</w:t>
      </w:r>
    </w:p>
    <w:p w14:paraId="5E400479" w14:textId="77777777" w:rsidR="001F4672" w:rsidRDefault="001F4672" w:rsidP="001F4672">
      <w:pPr>
        <w:pStyle w:val="Paragraphedeliste"/>
        <w:numPr>
          <w:ilvl w:val="0"/>
          <w:numId w:val="11"/>
        </w:numPr>
      </w:pPr>
      <w:r>
        <w:t>S</w:t>
      </w:r>
      <w:r w:rsidRPr="001F4672">
        <w:t>upervision infirmière,</w:t>
      </w:r>
    </w:p>
    <w:p w14:paraId="3A27FA80" w14:textId="4D86DB0C" w:rsidR="001F4672" w:rsidRDefault="001F4672" w:rsidP="001F4672">
      <w:pPr>
        <w:pStyle w:val="Paragraphedeliste"/>
        <w:numPr>
          <w:ilvl w:val="0"/>
          <w:numId w:val="11"/>
        </w:numPr>
      </w:pPr>
      <w:r>
        <w:t>S</w:t>
      </w:r>
      <w:r w:rsidRPr="001F4672">
        <w:t>upervision médicale de la prise en charge médico-infirmière.</w:t>
      </w:r>
    </w:p>
    <w:p w14:paraId="59A029CC" w14:textId="354BDB47" w:rsidR="00D3294E" w:rsidRDefault="00D3294E">
      <w:r>
        <w:br w:type="page"/>
      </w:r>
    </w:p>
    <w:p w14:paraId="0A227182" w14:textId="588E5E08" w:rsidR="00FE470A" w:rsidRDefault="00FE470A" w:rsidP="00FE470A">
      <w:pPr>
        <w:spacing w:after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4979E95D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60F8F272" w14:textId="5C2FEA53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="00D3294E">
              <w:rPr>
                <w:b/>
                <w:bCs/>
              </w:rPr>
              <w:t>Patientèle</w:t>
            </w:r>
            <w:r>
              <w:rPr>
                <w:b/>
                <w:bCs/>
              </w:rPr>
              <w:t> :</w:t>
            </w:r>
          </w:p>
        </w:tc>
      </w:tr>
    </w:tbl>
    <w:p w14:paraId="6F77273A" w14:textId="779EC5C9" w:rsidR="00C43F8E" w:rsidRDefault="00D97E2D" w:rsidP="001F4672">
      <w:pPr>
        <w:pStyle w:val="Paragraphedeliste"/>
        <w:spacing w:after="0"/>
        <w:ind w:left="0"/>
      </w:pPr>
      <w:r>
        <w:t>Enfant dès 13 ans et adolescent, adulte.</w:t>
      </w:r>
    </w:p>
    <w:p w14:paraId="2116AFA0" w14:textId="1B3C6F16" w:rsidR="00D97E2D" w:rsidRDefault="00D97E2D" w:rsidP="001F4672">
      <w:pPr>
        <w:pStyle w:val="Paragraphedeliste"/>
        <w:spacing w:after="0"/>
        <w:ind w:left="0"/>
      </w:pPr>
      <w:r w:rsidRPr="00D97E2D">
        <w:t>L’espace Lausanne-CHUV est la porte d’entrée du Centre vaudois anorexie boulimie (abC). Elle propose aux personnes souffrant d’anorexie et/ou de boulimie des consultations ambulatoires, un centre de jour ou des activités communautaires. Son équipe interdisciplinaire travaille en étroite collaboration avec celle de l’espace Saint-Loup (unité hospitalière), ce qui permet de garantir si nécessaire la continuité dans la prise en charge des patients.</w:t>
      </w:r>
    </w:p>
    <w:p w14:paraId="7EE4ABC7" w14:textId="77777777" w:rsidR="001F4672" w:rsidRDefault="001F4672" w:rsidP="001F4672">
      <w:pPr>
        <w:pStyle w:val="Paragraphedeliste"/>
        <w:spacing w:after="0"/>
        <w:ind w:left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FE470A" w14:paraId="44231B15" w14:textId="77777777" w:rsidTr="00BE075F">
        <w:tc>
          <w:tcPr>
            <w:tcW w:w="9062" w:type="dxa"/>
            <w:shd w:val="clear" w:color="auto" w:fill="D9D9D9" w:themeFill="background1" w:themeFillShade="D9"/>
          </w:tcPr>
          <w:p w14:paraId="45F431B1" w14:textId="15AE8D5D" w:rsidR="00FE470A" w:rsidRPr="005719EE" w:rsidRDefault="00FE470A" w:rsidP="00BE075F">
            <w:pPr>
              <w:rPr>
                <w:b/>
                <w:bCs/>
              </w:rPr>
            </w:pPr>
            <w:r>
              <w:rPr>
                <w:b/>
                <w:bCs/>
              </w:rPr>
              <w:t>6. Informations complémentaires :</w:t>
            </w:r>
          </w:p>
        </w:tc>
      </w:tr>
    </w:tbl>
    <w:p w14:paraId="348869CA" w14:textId="3A2BC5FB" w:rsidR="00D3294E" w:rsidRDefault="00D3294E" w:rsidP="00D3294E">
      <w:r w:rsidRPr="00D3294E">
        <w:rPr>
          <w:b/>
          <w:bCs/>
        </w:rPr>
        <w:t>Repas</w:t>
      </w:r>
      <w:r>
        <w:t xml:space="preserve"> : </w:t>
      </w:r>
      <w:r w:rsidR="00D97E2D">
        <w:t>P</w:t>
      </w:r>
      <w:r w:rsidR="001F4672" w:rsidRPr="001F4672">
        <w:t xml:space="preserve">ossibilité de manger dans </w:t>
      </w:r>
      <w:r w:rsidR="00D97E2D">
        <w:t>le</w:t>
      </w:r>
      <w:r w:rsidR="001F4672" w:rsidRPr="001F4672">
        <w:t xml:space="preserve"> service (micro-onde- frigo)</w:t>
      </w:r>
    </w:p>
    <w:p w14:paraId="25481847" w14:textId="7CD7D85C" w:rsidR="00D3294E" w:rsidRPr="00D3294E" w:rsidRDefault="00D3294E" w:rsidP="00D3294E">
      <w:r w:rsidRPr="00D3294E">
        <w:rPr>
          <w:b/>
          <w:bCs/>
        </w:rPr>
        <w:t>Blouses</w:t>
      </w:r>
      <w:r>
        <w:t xml:space="preserve"> : </w:t>
      </w:r>
      <w:r w:rsidR="00D97E2D">
        <w:t>Tenue civile correcte exigée</w:t>
      </w:r>
    </w:p>
    <w:p w14:paraId="1CEC6CA1" w14:textId="7E0EA35B" w:rsidR="001F4672" w:rsidRPr="00C43F8E" w:rsidRDefault="00D3294E" w:rsidP="001F4672">
      <w:r w:rsidRPr="00D3294E">
        <w:rPr>
          <w:b/>
          <w:bCs/>
        </w:rPr>
        <w:t>Transports</w:t>
      </w:r>
      <w:r>
        <w:t xml:space="preserve"> </w:t>
      </w:r>
      <w:r w:rsidRPr="00D3294E">
        <w:rPr>
          <w:b/>
          <w:bCs/>
        </w:rPr>
        <w:t>publics</w:t>
      </w:r>
      <w:r>
        <w:t xml:space="preserve"> : </w:t>
      </w:r>
      <w:r w:rsidR="001F4672">
        <w:t xml:space="preserve">M2 arrêt </w:t>
      </w:r>
      <w:r w:rsidR="00D97E2D">
        <w:t>Riponne</w:t>
      </w:r>
    </w:p>
    <w:p w14:paraId="351030DC" w14:textId="41218D88" w:rsidR="00C43F8E" w:rsidRPr="00C43F8E" w:rsidRDefault="00C43F8E" w:rsidP="00C43F8E"/>
    <w:p w14:paraId="3963FA55" w14:textId="492F2FA1" w:rsidR="00D3294E" w:rsidRDefault="00D3294E" w:rsidP="00D3294E"/>
    <w:p w14:paraId="287F6D66" w14:textId="704F415F" w:rsidR="00FE470A" w:rsidRDefault="00FE470A" w:rsidP="00FE470A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E470A" w:rsidRPr="00D3294E" w14:paraId="5A81CCAA" w14:textId="77777777" w:rsidTr="00FE470A">
        <w:tc>
          <w:tcPr>
            <w:tcW w:w="1812" w:type="dxa"/>
          </w:tcPr>
          <w:p w14:paraId="3EA16DA4" w14:textId="278E4F54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Date</w:t>
            </w:r>
          </w:p>
        </w:tc>
        <w:tc>
          <w:tcPr>
            <w:tcW w:w="1812" w:type="dxa"/>
          </w:tcPr>
          <w:p w14:paraId="51F7EF30" w14:textId="55CDA564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Version</w:t>
            </w:r>
          </w:p>
        </w:tc>
        <w:tc>
          <w:tcPr>
            <w:tcW w:w="1812" w:type="dxa"/>
          </w:tcPr>
          <w:p w14:paraId="2F9FF0A3" w14:textId="10E9FBBC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Rédaction</w:t>
            </w:r>
          </w:p>
        </w:tc>
        <w:tc>
          <w:tcPr>
            <w:tcW w:w="1813" w:type="dxa"/>
          </w:tcPr>
          <w:p w14:paraId="25DF5BC8" w14:textId="496B2EDC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Validation</w:t>
            </w:r>
          </w:p>
        </w:tc>
        <w:tc>
          <w:tcPr>
            <w:tcW w:w="1813" w:type="dxa"/>
          </w:tcPr>
          <w:p w14:paraId="04D0D4D6" w14:textId="61523FF0" w:rsidR="00FE470A" w:rsidRPr="00D3294E" w:rsidRDefault="00FE470A" w:rsidP="00FE470A">
            <w:pPr>
              <w:rPr>
                <w:b/>
                <w:bCs/>
              </w:rPr>
            </w:pPr>
            <w:r w:rsidRPr="00D3294E">
              <w:rPr>
                <w:b/>
                <w:bCs/>
              </w:rPr>
              <w:t>Classement</w:t>
            </w:r>
          </w:p>
        </w:tc>
      </w:tr>
      <w:tr w:rsidR="00FE470A" w14:paraId="3DCFB5D2" w14:textId="77777777" w:rsidTr="00FE470A">
        <w:tc>
          <w:tcPr>
            <w:tcW w:w="1812" w:type="dxa"/>
          </w:tcPr>
          <w:p w14:paraId="40957511" w14:textId="20C4F11E" w:rsidR="00FE470A" w:rsidRDefault="00FE470A" w:rsidP="00FE470A">
            <w:r>
              <w:t>04.05.2023</w:t>
            </w:r>
          </w:p>
        </w:tc>
        <w:tc>
          <w:tcPr>
            <w:tcW w:w="1812" w:type="dxa"/>
          </w:tcPr>
          <w:p w14:paraId="40B8E8D0" w14:textId="2B3121CA" w:rsidR="00FE470A" w:rsidRDefault="00FE470A" w:rsidP="00FE470A">
            <w:r>
              <w:t>1.2023</w:t>
            </w:r>
          </w:p>
        </w:tc>
        <w:tc>
          <w:tcPr>
            <w:tcW w:w="1812" w:type="dxa"/>
          </w:tcPr>
          <w:p w14:paraId="10C85306" w14:textId="360B447F" w:rsidR="00FE470A" w:rsidRDefault="00FE470A" w:rsidP="00FE470A">
            <w:r>
              <w:t>V. Jaquet</w:t>
            </w:r>
          </w:p>
        </w:tc>
        <w:tc>
          <w:tcPr>
            <w:tcW w:w="1813" w:type="dxa"/>
          </w:tcPr>
          <w:p w14:paraId="7025D063" w14:textId="41A4929D" w:rsidR="00FE470A" w:rsidRDefault="00FE470A" w:rsidP="00FE470A">
            <w:r>
              <w:t>D. Drozdek</w:t>
            </w:r>
          </w:p>
        </w:tc>
        <w:tc>
          <w:tcPr>
            <w:tcW w:w="1813" w:type="dxa"/>
          </w:tcPr>
          <w:p w14:paraId="75B8638B" w14:textId="31DC36B4" w:rsidR="00FE470A" w:rsidRDefault="00D97E2D" w:rsidP="00FE470A">
            <w:hyperlink r:id="rId7" w:history="1">
              <w:r w:rsidR="00FE470A" w:rsidRPr="00FE470A">
                <w:rPr>
                  <w:rStyle w:val="Lienhypertexte"/>
                </w:rPr>
                <w:t>DP/Coordination</w:t>
              </w:r>
            </w:hyperlink>
          </w:p>
        </w:tc>
      </w:tr>
    </w:tbl>
    <w:p w14:paraId="021585BF" w14:textId="0B7AB1C8" w:rsidR="00FE470A" w:rsidRDefault="00FE470A" w:rsidP="00FE470A">
      <w:pPr>
        <w:spacing w:after="0"/>
      </w:pPr>
    </w:p>
    <w:sectPr w:rsidR="00FE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269"/>
    <w:multiLevelType w:val="multilevel"/>
    <w:tmpl w:val="A00C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53D2D"/>
    <w:multiLevelType w:val="hybridMultilevel"/>
    <w:tmpl w:val="392CC5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50AE"/>
    <w:multiLevelType w:val="multilevel"/>
    <w:tmpl w:val="D2F4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710FB"/>
    <w:multiLevelType w:val="hybridMultilevel"/>
    <w:tmpl w:val="2FBCAF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65AC"/>
    <w:multiLevelType w:val="hybridMultilevel"/>
    <w:tmpl w:val="9DCC325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6121B"/>
    <w:multiLevelType w:val="multilevel"/>
    <w:tmpl w:val="9962E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90A98"/>
    <w:multiLevelType w:val="hybridMultilevel"/>
    <w:tmpl w:val="38E65D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E1D2A"/>
    <w:multiLevelType w:val="hybridMultilevel"/>
    <w:tmpl w:val="037062F8"/>
    <w:lvl w:ilvl="0" w:tplc="4F5CD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642DB"/>
    <w:multiLevelType w:val="multilevel"/>
    <w:tmpl w:val="253C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0F045A"/>
    <w:multiLevelType w:val="hybridMultilevel"/>
    <w:tmpl w:val="0CB00E9A"/>
    <w:lvl w:ilvl="0" w:tplc="4F5CD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D44"/>
    <w:multiLevelType w:val="hybridMultilevel"/>
    <w:tmpl w:val="2266F79E"/>
    <w:lvl w:ilvl="0" w:tplc="4F5CD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334273">
    <w:abstractNumId w:val="0"/>
  </w:num>
  <w:num w:numId="2" w16cid:durableId="627007232">
    <w:abstractNumId w:val="5"/>
  </w:num>
  <w:num w:numId="3" w16cid:durableId="1767731707">
    <w:abstractNumId w:val="2"/>
  </w:num>
  <w:num w:numId="4" w16cid:durableId="1810632733">
    <w:abstractNumId w:val="8"/>
  </w:num>
  <w:num w:numId="5" w16cid:durableId="1178468468">
    <w:abstractNumId w:val="1"/>
  </w:num>
  <w:num w:numId="6" w16cid:durableId="1720936315">
    <w:abstractNumId w:val="4"/>
  </w:num>
  <w:num w:numId="7" w16cid:durableId="1416590060">
    <w:abstractNumId w:val="10"/>
  </w:num>
  <w:num w:numId="8" w16cid:durableId="1846362611">
    <w:abstractNumId w:val="7"/>
  </w:num>
  <w:num w:numId="9" w16cid:durableId="450979709">
    <w:abstractNumId w:val="9"/>
  </w:num>
  <w:num w:numId="10" w16cid:durableId="151609450">
    <w:abstractNumId w:val="6"/>
  </w:num>
  <w:num w:numId="11" w16cid:durableId="2128159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EE"/>
    <w:rsid w:val="001D7372"/>
    <w:rsid w:val="001F4672"/>
    <w:rsid w:val="00297636"/>
    <w:rsid w:val="002E4DAF"/>
    <w:rsid w:val="0035588E"/>
    <w:rsid w:val="00521301"/>
    <w:rsid w:val="005719EE"/>
    <w:rsid w:val="0059611A"/>
    <w:rsid w:val="006C0935"/>
    <w:rsid w:val="008F014A"/>
    <w:rsid w:val="00A6059A"/>
    <w:rsid w:val="00A61DE4"/>
    <w:rsid w:val="00B14705"/>
    <w:rsid w:val="00C43F8E"/>
    <w:rsid w:val="00D3294E"/>
    <w:rsid w:val="00D97E2D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A8EF2"/>
  <w15:chartTrackingRefBased/>
  <w15:docId w15:val="{1A03986D-1078-4049-AF81-DB8D452F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E4DA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470A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329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3294E"/>
    <w:rPr>
      <w:rFonts w:ascii="Consolas" w:hAnsi="Consolas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A6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file3.intranet.chuv\data3\DP\COORDINATION_FORMATION_DP\offre%20en%20stage%20DP-CHUV\2023-2024\Descriptifs%20stages%20valid&#233;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uv.ch/fr/fiches-psy/service-de-psychiatrie-de-liaison-pl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Vaudois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Jaquet Valerie</dc:creator>
  <cp:keywords/>
  <dc:description/>
  <cp:lastModifiedBy>Jaquet Valerie</cp:lastModifiedBy>
  <cp:revision>3</cp:revision>
  <dcterms:created xsi:type="dcterms:W3CDTF">2023-05-12T08:02:00Z</dcterms:created>
  <dcterms:modified xsi:type="dcterms:W3CDTF">2023-05-12T08:18:00Z</dcterms:modified>
</cp:coreProperties>
</file>