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E66" w:rsidRPr="00743AFA" w:rsidRDefault="00320E66" w:rsidP="00D8104A">
      <w:bookmarkStart w:id="0" w:name="_GoBack"/>
      <w:bookmarkEnd w:id="0"/>
    </w:p>
    <w:p w:rsidR="00C94D12" w:rsidRPr="00B97722" w:rsidRDefault="00320E66">
      <w:pPr>
        <w:pStyle w:val="TM1"/>
        <w:tabs>
          <w:tab w:val="left" w:pos="440"/>
          <w:tab w:val="right" w:leader="dot" w:pos="10194"/>
        </w:tabs>
        <w:rPr>
          <w:noProof/>
          <w:sz w:val="22"/>
        </w:rPr>
      </w:pPr>
      <w:r w:rsidRPr="00C94D12">
        <w:rPr>
          <w:szCs w:val="20"/>
        </w:rPr>
        <w:fldChar w:fldCharType="begin"/>
      </w:r>
      <w:r w:rsidRPr="00C94D12">
        <w:rPr>
          <w:szCs w:val="20"/>
        </w:rPr>
        <w:instrText xml:space="preserve"> TOC \h \z \t "Titre 1;1" </w:instrText>
      </w:r>
      <w:r w:rsidRPr="00C94D12">
        <w:rPr>
          <w:szCs w:val="20"/>
        </w:rPr>
        <w:fldChar w:fldCharType="separate"/>
      </w:r>
      <w:hyperlink w:anchor="_Toc127353012" w:history="1">
        <w:r w:rsidR="00C94D12" w:rsidRPr="00C94D12">
          <w:rPr>
            <w:rStyle w:val="Lienhypertexte"/>
            <w:rFonts w:ascii="Arial" w:hAnsi="Arial" w:cs="Arial"/>
            <w:noProof/>
          </w:rPr>
          <w:t>0</w:t>
        </w:r>
        <w:r w:rsidR="00C94D12" w:rsidRPr="00B97722">
          <w:rPr>
            <w:noProof/>
            <w:sz w:val="22"/>
          </w:rPr>
          <w:tab/>
        </w:r>
        <w:r w:rsidR="00C94D12" w:rsidRPr="00C94D12">
          <w:rPr>
            <w:rStyle w:val="Lienhypertexte"/>
            <w:rFonts w:ascii="Arial" w:hAnsi="Arial" w:cs="Arial"/>
            <w:noProof/>
          </w:rPr>
          <w:t>CONDITIONS GÉNÉRALES DU PROJET Modification norme SIA 118</w:t>
        </w:r>
        <w:r w:rsidR="00C94D12" w:rsidRPr="00C94D12">
          <w:rPr>
            <w:noProof/>
            <w:webHidden/>
          </w:rPr>
          <w:tab/>
        </w:r>
        <w:r w:rsidR="00C94D12" w:rsidRPr="00C94D12">
          <w:rPr>
            <w:noProof/>
            <w:webHidden/>
          </w:rPr>
          <w:fldChar w:fldCharType="begin"/>
        </w:r>
        <w:r w:rsidR="00C94D12" w:rsidRPr="00C94D12">
          <w:rPr>
            <w:noProof/>
            <w:webHidden/>
          </w:rPr>
          <w:instrText xml:space="preserve"> PAGEREF _Toc127353012 \h </w:instrText>
        </w:r>
        <w:r w:rsidR="00C94D12" w:rsidRPr="00C94D12">
          <w:rPr>
            <w:noProof/>
            <w:webHidden/>
          </w:rPr>
        </w:r>
        <w:r w:rsidR="00C94D12" w:rsidRPr="00C94D12">
          <w:rPr>
            <w:noProof/>
            <w:webHidden/>
          </w:rPr>
          <w:fldChar w:fldCharType="separate"/>
        </w:r>
        <w:r w:rsidR="00C94D12" w:rsidRPr="00C94D12">
          <w:rPr>
            <w:noProof/>
            <w:webHidden/>
          </w:rPr>
          <w:t>1</w:t>
        </w:r>
        <w:r w:rsidR="00C94D12" w:rsidRPr="00C94D12">
          <w:rPr>
            <w:noProof/>
            <w:webHidden/>
          </w:rPr>
          <w:fldChar w:fldCharType="end"/>
        </w:r>
      </w:hyperlink>
    </w:p>
    <w:p w:rsidR="00C94D12" w:rsidRPr="00B97722" w:rsidRDefault="005C631F">
      <w:pPr>
        <w:pStyle w:val="TM1"/>
        <w:tabs>
          <w:tab w:val="left" w:pos="440"/>
          <w:tab w:val="right" w:leader="dot" w:pos="10194"/>
        </w:tabs>
        <w:rPr>
          <w:noProof/>
          <w:sz w:val="22"/>
        </w:rPr>
      </w:pPr>
      <w:hyperlink w:anchor="_Toc127353013" w:history="1">
        <w:r w:rsidR="00C94D12" w:rsidRPr="00C94D12">
          <w:rPr>
            <w:rStyle w:val="Lienhypertexte"/>
            <w:rFonts w:ascii="Arial" w:hAnsi="Arial" w:cs="Arial"/>
            <w:noProof/>
          </w:rPr>
          <w:t>1</w:t>
        </w:r>
        <w:r w:rsidR="00C94D12" w:rsidRPr="00B97722">
          <w:rPr>
            <w:noProof/>
            <w:sz w:val="22"/>
          </w:rPr>
          <w:tab/>
        </w:r>
        <w:r w:rsidR="00C94D12" w:rsidRPr="00C94D12">
          <w:rPr>
            <w:rStyle w:val="Lienhypertexte"/>
            <w:rFonts w:ascii="Arial" w:hAnsi="Arial" w:cs="Arial"/>
            <w:noProof/>
          </w:rPr>
          <w:t>CONDITIONS PARTICULIÈRES DU PROJET</w:t>
        </w:r>
        <w:r w:rsidR="00C94D12" w:rsidRPr="00C94D12">
          <w:rPr>
            <w:noProof/>
            <w:webHidden/>
          </w:rPr>
          <w:tab/>
        </w:r>
        <w:r w:rsidR="00C94D12" w:rsidRPr="00C94D12">
          <w:rPr>
            <w:noProof/>
            <w:webHidden/>
          </w:rPr>
          <w:fldChar w:fldCharType="begin"/>
        </w:r>
        <w:r w:rsidR="00C94D12" w:rsidRPr="00C94D12">
          <w:rPr>
            <w:noProof/>
            <w:webHidden/>
          </w:rPr>
          <w:instrText xml:space="preserve"> PAGEREF _Toc127353013 \h </w:instrText>
        </w:r>
        <w:r w:rsidR="00C94D12" w:rsidRPr="00C94D12">
          <w:rPr>
            <w:noProof/>
            <w:webHidden/>
          </w:rPr>
        </w:r>
        <w:r w:rsidR="00C94D12" w:rsidRPr="00C94D12">
          <w:rPr>
            <w:noProof/>
            <w:webHidden/>
          </w:rPr>
          <w:fldChar w:fldCharType="separate"/>
        </w:r>
        <w:r w:rsidR="00C94D12" w:rsidRPr="00C94D12">
          <w:rPr>
            <w:noProof/>
            <w:webHidden/>
          </w:rPr>
          <w:t>9</w:t>
        </w:r>
        <w:r w:rsidR="00C94D12" w:rsidRPr="00C94D12">
          <w:rPr>
            <w:noProof/>
            <w:webHidden/>
          </w:rPr>
          <w:fldChar w:fldCharType="end"/>
        </w:r>
      </w:hyperlink>
    </w:p>
    <w:p w:rsidR="00C94D12" w:rsidRPr="00B97722" w:rsidRDefault="005C631F">
      <w:pPr>
        <w:pStyle w:val="TM1"/>
        <w:tabs>
          <w:tab w:val="left" w:pos="440"/>
          <w:tab w:val="right" w:leader="dot" w:pos="10194"/>
        </w:tabs>
        <w:rPr>
          <w:noProof/>
          <w:sz w:val="22"/>
        </w:rPr>
      </w:pPr>
      <w:hyperlink w:anchor="_Toc127353014" w:history="1">
        <w:r w:rsidR="00C94D12" w:rsidRPr="00C94D12">
          <w:rPr>
            <w:rStyle w:val="Lienhypertexte"/>
            <w:rFonts w:ascii="Arial" w:hAnsi="Arial" w:cs="Arial"/>
            <w:noProof/>
          </w:rPr>
          <w:t>2</w:t>
        </w:r>
        <w:r w:rsidR="00C94D12" w:rsidRPr="00B97722">
          <w:rPr>
            <w:noProof/>
            <w:sz w:val="22"/>
          </w:rPr>
          <w:tab/>
        </w:r>
        <w:r w:rsidR="00C94D12" w:rsidRPr="00C94D12">
          <w:rPr>
            <w:rStyle w:val="Lienhypertexte"/>
            <w:rFonts w:ascii="Arial" w:hAnsi="Arial" w:cs="Arial"/>
            <w:noProof/>
          </w:rPr>
          <w:t>PROCEDURES D’EXECUTION</w:t>
        </w:r>
        <w:r w:rsidR="00C94D12" w:rsidRPr="00C94D12">
          <w:rPr>
            <w:noProof/>
            <w:webHidden/>
          </w:rPr>
          <w:tab/>
        </w:r>
        <w:r w:rsidR="00C94D12" w:rsidRPr="00C94D12">
          <w:rPr>
            <w:noProof/>
            <w:webHidden/>
          </w:rPr>
          <w:fldChar w:fldCharType="begin"/>
        </w:r>
        <w:r w:rsidR="00C94D12" w:rsidRPr="00C94D12">
          <w:rPr>
            <w:noProof/>
            <w:webHidden/>
          </w:rPr>
          <w:instrText xml:space="preserve"> PAGEREF _Toc127353014 \h </w:instrText>
        </w:r>
        <w:r w:rsidR="00C94D12" w:rsidRPr="00C94D12">
          <w:rPr>
            <w:noProof/>
            <w:webHidden/>
          </w:rPr>
        </w:r>
        <w:r w:rsidR="00C94D12" w:rsidRPr="00C94D12">
          <w:rPr>
            <w:noProof/>
            <w:webHidden/>
          </w:rPr>
          <w:fldChar w:fldCharType="separate"/>
        </w:r>
        <w:r w:rsidR="00C94D12" w:rsidRPr="00C94D12">
          <w:rPr>
            <w:noProof/>
            <w:webHidden/>
          </w:rPr>
          <w:t>17</w:t>
        </w:r>
        <w:r w:rsidR="00C94D12" w:rsidRPr="00C94D12">
          <w:rPr>
            <w:noProof/>
            <w:webHidden/>
          </w:rPr>
          <w:fldChar w:fldCharType="end"/>
        </w:r>
      </w:hyperlink>
    </w:p>
    <w:p w:rsidR="00C94D12" w:rsidRPr="00B97722" w:rsidRDefault="005C631F">
      <w:pPr>
        <w:pStyle w:val="TM1"/>
        <w:tabs>
          <w:tab w:val="left" w:pos="440"/>
          <w:tab w:val="right" w:leader="dot" w:pos="10194"/>
        </w:tabs>
        <w:rPr>
          <w:noProof/>
          <w:sz w:val="22"/>
        </w:rPr>
      </w:pPr>
      <w:hyperlink w:anchor="_Toc127353015" w:history="1">
        <w:r w:rsidR="00C94D12" w:rsidRPr="00C94D12">
          <w:rPr>
            <w:rStyle w:val="Lienhypertexte"/>
            <w:rFonts w:ascii="Arial" w:hAnsi="Arial" w:cs="Arial"/>
            <w:noProof/>
          </w:rPr>
          <w:t>3</w:t>
        </w:r>
        <w:r w:rsidR="00C94D12" w:rsidRPr="00B97722">
          <w:rPr>
            <w:noProof/>
            <w:sz w:val="22"/>
          </w:rPr>
          <w:tab/>
        </w:r>
        <w:r w:rsidR="00C94D12" w:rsidRPr="00C94D12">
          <w:rPr>
            <w:rStyle w:val="Lienhypertexte"/>
            <w:rFonts w:ascii="Arial" w:hAnsi="Arial" w:cs="Arial"/>
            <w:noProof/>
          </w:rPr>
          <w:t>CONDITIONS DES ATELIERS TECHNIQUES DU CIT-S</w:t>
        </w:r>
        <w:r w:rsidR="00C94D12" w:rsidRPr="00C94D12">
          <w:rPr>
            <w:noProof/>
            <w:webHidden/>
          </w:rPr>
          <w:tab/>
        </w:r>
        <w:r w:rsidR="00C94D12" w:rsidRPr="00C94D12">
          <w:rPr>
            <w:noProof/>
            <w:webHidden/>
          </w:rPr>
          <w:fldChar w:fldCharType="begin"/>
        </w:r>
        <w:r w:rsidR="00C94D12" w:rsidRPr="00C94D12">
          <w:rPr>
            <w:noProof/>
            <w:webHidden/>
          </w:rPr>
          <w:instrText xml:space="preserve"> PAGEREF _Toc127353015 \h </w:instrText>
        </w:r>
        <w:r w:rsidR="00C94D12" w:rsidRPr="00C94D12">
          <w:rPr>
            <w:noProof/>
            <w:webHidden/>
          </w:rPr>
        </w:r>
        <w:r w:rsidR="00C94D12" w:rsidRPr="00C94D12">
          <w:rPr>
            <w:noProof/>
            <w:webHidden/>
          </w:rPr>
          <w:fldChar w:fldCharType="separate"/>
        </w:r>
        <w:r w:rsidR="00C94D12" w:rsidRPr="00C94D12">
          <w:rPr>
            <w:noProof/>
            <w:webHidden/>
          </w:rPr>
          <w:t>29</w:t>
        </w:r>
        <w:r w:rsidR="00C94D12" w:rsidRPr="00C94D12">
          <w:rPr>
            <w:noProof/>
            <w:webHidden/>
          </w:rPr>
          <w:fldChar w:fldCharType="end"/>
        </w:r>
      </w:hyperlink>
    </w:p>
    <w:p w:rsidR="00C94D12" w:rsidRPr="00B97722" w:rsidRDefault="005C631F">
      <w:pPr>
        <w:pStyle w:val="TM1"/>
        <w:tabs>
          <w:tab w:val="left" w:pos="440"/>
          <w:tab w:val="right" w:leader="dot" w:pos="10194"/>
        </w:tabs>
        <w:rPr>
          <w:noProof/>
          <w:sz w:val="22"/>
        </w:rPr>
      </w:pPr>
      <w:hyperlink w:anchor="_Toc127353016" w:history="1">
        <w:r w:rsidR="00C94D12" w:rsidRPr="00C94D12">
          <w:rPr>
            <w:rStyle w:val="Lienhypertexte"/>
            <w:rFonts w:ascii="Arial" w:hAnsi="Arial" w:cs="Arial"/>
            <w:noProof/>
          </w:rPr>
          <w:t>4</w:t>
        </w:r>
        <w:r w:rsidR="00C94D12" w:rsidRPr="00B97722">
          <w:rPr>
            <w:noProof/>
            <w:sz w:val="22"/>
          </w:rPr>
          <w:tab/>
        </w:r>
        <w:r w:rsidR="00C94D12" w:rsidRPr="00C94D12">
          <w:rPr>
            <w:rStyle w:val="Lienhypertexte"/>
            <w:rFonts w:ascii="Arial" w:hAnsi="Arial" w:cs="Arial"/>
            <w:noProof/>
          </w:rPr>
          <w:t>CONDITIONS SPECIALES DE L'INGÉNIEUR</w:t>
        </w:r>
        <w:r w:rsidR="00C94D12" w:rsidRPr="00C94D12">
          <w:rPr>
            <w:noProof/>
            <w:webHidden/>
          </w:rPr>
          <w:tab/>
        </w:r>
        <w:r w:rsidR="00C94D12" w:rsidRPr="00C94D12">
          <w:rPr>
            <w:noProof/>
            <w:webHidden/>
          </w:rPr>
          <w:fldChar w:fldCharType="begin"/>
        </w:r>
        <w:r w:rsidR="00C94D12" w:rsidRPr="00C94D12">
          <w:rPr>
            <w:noProof/>
            <w:webHidden/>
          </w:rPr>
          <w:instrText xml:space="preserve"> PAGEREF _Toc127353016 \h </w:instrText>
        </w:r>
        <w:r w:rsidR="00C94D12" w:rsidRPr="00C94D12">
          <w:rPr>
            <w:noProof/>
            <w:webHidden/>
          </w:rPr>
        </w:r>
        <w:r w:rsidR="00C94D12" w:rsidRPr="00C94D12">
          <w:rPr>
            <w:noProof/>
            <w:webHidden/>
          </w:rPr>
          <w:fldChar w:fldCharType="separate"/>
        </w:r>
        <w:r w:rsidR="00C94D12" w:rsidRPr="00C94D12">
          <w:rPr>
            <w:noProof/>
            <w:webHidden/>
          </w:rPr>
          <w:t>29</w:t>
        </w:r>
        <w:r w:rsidR="00C94D12" w:rsidRPr="00C94D12">
          <w:rPr>
            <w:noProof/>
            <w:webHidden/>
          </w:rPr>
          <w:fldChar w:fldCharType="end"/>
        </w:r>
      </w:hyperlink>
    </w:p>
    <w:p w:rsidR="00C94D12" w:rsidRPr="00B97722" w:rsidRDefault="005C631F">
      <w:pPr>
        <w:pStyle w:val="TM1"/>
        <w:tabs>
          <w:tab w:val="left" w:pos="440"/>
          <w:tab w:val="right" w:leader="dot" w:pos="10194"/>
        </w:tabs>
        <w:rPr>
          <w:noProof/>
          <w:sz w:val="22"/>
        </w:rPr>
      </w:pPr>
      <w:hyperlink w:anchor="_Toc127353017" w:history="1">
        <w:r w:rsidR="00C94D12" w:rsidRPr="00C94D12">
          <w:rPr>
            <w:rStyle w:val="Lienhypertexte"/>
            <w:rFonts w:ascii="Arial" w:hAnsi="Arial" w:cs="Arial"/>
            <w:noProof/>
          </w:rPr>
          <w:t>5</w:t>
        </w:r>
        <w:r w:rsidR="00C94D12" w:rsidRPr="00B97722">
          <w:rPr>
            <w:noProof/>
            <w:sz w:val="22"/>
          </w:rPr>
          <w:tab/>
        </w:r>
        <w:r w:rsidR="00C94D12" w:rsidRPr="00C94D12">
          <w:rPr>
            <w:rStyle w:val="Lienhypertexte"/>
            <w:rFonts w:ascii="Arial" w:hAnsi="Arial" w:cs="Arial"/>
            <w:noProof/>
          </w:rPr>
          <w:t>PRESCRIPTIONS D'EXECUTION</w:t>
        </w:r>
        <w:r w:rsidR="00C94D12" w:rsidRPr="00C94D12">
          <w:rPr>
            <w:noProof/>
            <w:webHidden/>
          </w:rPr>
          <w:tab/>
        </w:r>
        <w:r w:rsidR="00C94D12" w:rsidRPr="00C94D12">
          <w:rPr>
            <w:noProof/>
            <w:webHidden/>
          </w:rPr>
          <w:fldChar w:fldCharType="begin"/>
        </w:r>
        <w:r w:rsidR="00C94D12" w:rsidRPr="00C94D12">
          <w:rPr>
            <w:noProof/>
            <w:webHidden/>
          </w:rPr>
          <w:instrText xml:space="preserve"> PAGEREF _Toc127353017 \h </w:instrText>
        </w:r>
        <w:r w:rsidR="00C94D12" w:rsidRPr="00C94D12">
          <w:rPr>
            <w:noProof/>
            <w:webHidden/>
          </w:rPr>
        </w:r>
        <w:r w:rsidR="00C94D12" w:rsidRPr="00C94D12">
          <w:rPr>
            <w:noProof/>
            <w:webHidden/>
          </w:rPr>
          <w:fldChar w:fldCharType="separate"/>
        </w:r>
        <w:r w:rsidR="00C94D12" w:rsidRPr="00C94D12">
          <w:rPr>
            <w:noProof/>
            <w:webHidden/>
          </w:rPr>
          <w:t>30</w:t>
        </w:r>
        <w:r w:rsidR="00C94D12" w:rsidRPr="00C94D12">
          <w:rPr>
            <w:noProof/>
            <w:webHidden/>
          </w:rPr>
          <w:fldChar w:fldCharType="end"/>
        </w:r>
      </w:hyperlink>
    </w:p>
    <w:p w:rsidR="00C94D12" w:rsidRPr="00B97722" w:rsidRDefault="005C631F">
      <w:pPr>
        <w:pStyle w:val="TM1"/>
        <w:tabs>
          <w:tab w:val="left" w:pos="440"/>
          <w:tab w:val="right" w:leader="dot" w:pos="10194"/>
        </w:tabs>
        <w:rPr>
          <w:noProof/>
          <w:sz w:val="22"/>
        </w:rPr>
      </w:pPr>
      <w:hyperlink w:anchor="_Toc127353018" w:history="1">
        <w:r w:rsidR="00C94D12" w:rsidRPr="00C94D12">
          <w:rPr>
            <w:rStyle w:val="Lienhypertexte"/>
            <w:rFonts w:ascii="Arial" w:hAnsi="Arial" w:cs="Arial"/>
            <w:noProof/>
          </w:rPr>
          <w:t>6</w:t>
        </w:r>
        <w:r w:rsidR="00C94D12" w:rsidRPr="00B97722">
          <w:rPr>
            <w:noProof/>
            <w:sz w:val="22"/>
          </w:rPr>
          <w:tab/>
        </w:r>
        <w:r w:rsidR="00C94D12" w:rsidRPr="00C94D12">
          <w:rPr>
            <w:rStyle w:val="Lienhypertexte"/>
            <w:rFonts w:ascii="Arial" w:hAnsi="Arial" w:cs="Arial"/>
            <w:noProof/>
          </w:rPr>
          <w:t>PROCÉDURE D'EXAMEN</w:t>
        </w:r>
        <w:r w:rsidR="00C94D12" w:rsidRPr="00C94D12">
          <w:rPr>
            <w:noProof/>
            <w:webHidden/>
          </w:rPr>
          <w:tab/>
        </w:r>
        <w:r w:rsidR="00C94D12" w:rsidRPr="00C94D12">
          <w:rPr>
            <w:noProof/>
            <w:webHidden/>
          </w:rPr>
          <w:fldChar w:fldCharType="begin"/>
        </w:r>
        <w:r w:rsidR="00C94D12" w:rsidRPr="00C94D12">
          <w:rPr>
            <w:noProof/>
            <w:webHidden/>
          </w:rPr>
          <w:instrText xml:space="preserve"> PAGEREF _Toc127353018 \h </w:instrText>
        </w:r>
        <w:r w:rsidR="00C94D12" w:rsidRPr="00C94D12">
          <w:rPr>
            <w:noProof/>
            <w:webHidden/>
          </w:rPr>
        </w:r>
        <w:r w:rsidR="00C94D12" w:rsidRPr="00C94D12">
          <w:rPr>
            <w:noProof/>
            <w:webHidden/>
          </w:rPr>
          <w:fldChar w:fldCharType="separate"/>
        </w:r>
        <w:r w:rsidR="00C94D12" w:rsidRPr="00C94D12">
          <w:rPr>
            <w:noProof/>
            <w:webHidden/>
          </w:rPr>
          <w:t>30</w:t>
        </w:r>
        <w:r w:rsidR="00C94D12" w:rsidRPr="00C94D12">
          <w:rPr>
            <w:noProof/>
            <w:webHidden/>
          </w:rPr>
          <w:fldChar w:fldCharType="end"/>
        </w:r>
      </w:hyperlink>
    </w:p>
    <w:p w:rsidR="00C94D12" w:rsidRPr="00B97722" w:rsidRDefault="005C631F">
      <w:pPr>
        <w:pStyle w:val="TM1"/>
        <w:tabs>
          <w:tab w:val="left" w:pos="440"/>
          <w:tab w:val="right" w:leader="dot" w:pos="10194"/>
        </w:tabs>
        <w:rPr>
          <w:noProof/>
          <w:sz w:val="22"/>
        </w:rPr>
      </w:pPr>
      <w:hyperlink w:anchor="_Toc127353019" w:history="1">
        <w:r w:rsidR="00C94D12" w:rsidRPr="00C94D12">
          <w:rPr>
            <w:rStyle w:val="Lienhypertexte"/>
            <w:rFonts w:ascii="Arial" w:hAnsi="Arial" w:cs="Arial"/>
            <w:noProof/>
          </w:rPr>
          <w:t>7</w:t>
        </w:r>
        <w:r w:rsidR="00C94D12" w:rsidRPr="00B97722">
          <w:rPr>
            <w:noProof/>
            <w:sz w:val="22"/>
          </w:rPr>
          <w:tab/>
        </w:r>
        <w:r w:rsidR="00C94D12" w:rsidRPr="00C94D12">
          <w:rPr>
            <w:rStyle w:val="Lienhypertexte"/>
            <w:rFonts w:ascii="Arial" w:hAnsi="Arial" w:cs="Arial"/>
            <w:noProof/>
          </w:rPr>
          <w:t>ENGAGEMENT DU SOUMISSIONNAIRE</w:t>
        </w:r>
        <w:r w:rsidR="00C94D12" w:rsidRPr="00C94D12">
          <w:rPr>
            <w:noProof/>
            <w:webHidden/>
          </w:rPr>
          <w:tab/>
        </w:r>
        <w:r w:rsidR="00C94D12" w:rsidRPr="00C94D12">
          <w:rPr>
            <w:noProof/>
            <w:webHidden/>
          </w:rPr>
          <w:fldChar w:fldCharType="begin"/>
        </w:r>
        <w:r w:rsidR="00C94D12" w:rsidRPr="00C94D12">
          <w:rPr>
            <w:noProof/>
            <w:webHidden/>
          </w:rPr>
          <w:instrText xml:space="preserve"> PAGEREF _Toc127353019 \h </w:instrText>
        </w:r>
        <w:r w:rsidR="00C94D12" w:rsidRPr="00C94D12">
          <w:rPr>
            <w:noProof/>
            <w:webHidden/>
          </w:rPr>
        </w:r>
        <w:r w:rsidR="00C94D12" w:rsidRPr="00C94D12">
          <w:rPr>
            <w:noProof/>
            <w:webHidden/>
          </w:rPr>
          <w:fldChar w:fldCharType="separate"/>
        </w:r>
        <w:r w:rsidR="00C94D12" w:rsidRPr="00C94D12">
          <w:rPr>
            <w:noProof/>
            <w:webHidden/>
          </w:rPr>
          <w:t>43</w:t>
        </w:r>
        <w:r w:rsidR="00C94D12" w:rsidRPr="00C94D12">
          <w:rPr>
            <w:noProof/>
            <w:webHidden/>
          </w:rPr>
          <w:fldChar w:fldCharType="end"/>
        </w:r>
      </w:hyperlink>
    </w:p>
    <w:p w:rsidR="00C94D12" w:rsidRPr="00B97722" w:rsidRDefault="005C631F">
      <w:pPr>
        <w:pStyle w:val="TM1"/>
        <w:tabs>
          <w:tab w:val="left" w:pos="440"/>
          <w:tab w:val="right" w:leader="dot" w:pos="10194"/>
        </w:tabs>
        <w:rPr>
          <w:noProof/>
          <w:sz w:val="22"/>
        </w:rPr>
      </w:pPr>
      <w:hyperlink w:anchor="_Toc127353020" w:history="1">
        <w:r w:rsidR="00C94D12" w:rsidRPr="00C94D12">
          <w:rPr>
            <w:rStyle w:val="Lienhypertexte"/>
            <w:rFonts w:ascii="Arial" w:hAnsi="Arial" w:cs="Arial"/>
            <w:noProof/>
          </w:rPr>
          <w:t>8</w:t>
        </w:r>
        <w:r w:rsidR="00C94D12" w:rsidRPr="00B97722">
          <w:rPr>
            <w:noProof/>
            <w:sz w:val="22"/>
          </w:rPr>
          <w:tab/>
        </w:r>
        <w:r w:rsidR="00C94D12" w:rsidRPr="00C94D12">
          <w:rPr>
            <w:rStyle w:val="Lienhypertexte"/>
            <w:rFonts w:ascii="Arial" w:hAnsi="Arial" w:cs="Arial"/>
            <w:noProof/>
          </w:rPr>
          <w:t>LISTE DES ANNEXES</w:t>
        </w:r>
        <w:r w:rsidR="00C94D12" w:rsidRPr="00C94D12">
          <w:rPr>
            <w:noProof/>
            <w:webHidden/>
          </w:rPr>
          <w:tab/>
        </w:r>
        <w:r w:rsidR="00C94D12" w:rsidRPr="00C94D12">
          <w:rPr>
            <w:noProof/>
            <w:webHidden/>
          </w:rPr>
          <w:fldChar w:fldCharType="begin"/>
        </w:r>
        <w:r w:rsidR="00C94D12" w:rsidRPr="00C94D12">
          <w:rPr>
            <w:noProof/>
            <w:webHidden/>
          </w:rPr>
          <w:instrText xml:space="preserve"> PAGEREF _Toc127353020 \h </w:instrText>
        </w:r>
        <w:r w:rsidR="00C94D12" w:rsidRPr="00C94D12">
          <w:rPr>
            <w:noProof/>
            <w:webHidden/>
          </w:rPr>
        </w:r>
        <w:r w:rsidR="00C94D12" w:rsidRPr="00C94D12">
          <w:rPr>
            <w:noProof/>
            <w:webHidden/>
          </w:rPr>
          <w:fldChar w:fldCharType="separate"/>
        </w:r>
        <w:r w:rsidR="00C94D12" w:rsidRPr="00C94D12">
          <w:rPr>
            <w:noProof/>
            <w:webHidden/>
          </w:rPr>
          <w:t>45</w:t>
        </w:r>
        <w:r w:rsidR="00C94D12" w:rsidRPr="00C94D12">
          <w:rPr>
            <w:noProof/>
            <w:webHidden/>
          </w:rPr>
          <w:fldChar w:fldCharType="end"/>
        </w:r>
      </w:hyperlink>
    </w:p>
    <w:p w:rsidR="00320E66" w:rsidRDefault="00320E66" w:rsidP="009D259F">
      <w:pPr>
        <w:tabs>
          <w:tab w:val="left" w:pos="440"/>
        </w:tabs>
        <w:rPr>
          <w:szCs w:val="20"/>
        </w:rPr>
      </w:pPr>
      <w:r w:rsidRPr="00C94D12">
        <w:rPr>
          <w:szCs w:val="20"/>
        </w:rPr>
        <w:fldChar w:fldCharType="end"/>
      </w:r>
    </w:p>
    <w:p w:rsidR="00DF35F9" w:rsidRDefault="00DF35F9" w:rsidP="00DF35F9">
      <w:bookmarkStart w:id="1" w:name="_Toc294185429"/>
    </w:p>
    <w:p w:rsidR="00320E66" w:rsidRPr="00743AFA" w:rsidRDefault="00320E66" w:rsidP="00320E66">
      <w:pPr>
        <w:pStyle w:val="Titre1"/>
        <w:tabs>
          <w:tab w:val="left" w:pos="709"/>
          <w:tab w:val="right" w:pos="10206"/>
        </w:tabs>
        <w:rPr>
          <w:lang w:val="fr-CH"/>
        </w:rPr>
      </w:pPr>
      <w:bookmarkStart w:id="2" w:name="_Toc127353012"/>
      <w:r w:rsidRPr="00743AFA">
        <w:rPr>
          <w:lang w:val="fr-CH"/>
        </w:rPr>
        <w:t>CONDITIONS GÉNÉRALES DU PROJET</w:t>
      </w:r>
      <w:bookmarkEnd w:id="1"/>
      <w:r w:rsidRPr="00E728F3">
        <w:rPr>
          <w:b w:val="0"/>
          <w:sz w:val="18"/>
          <w:szCs w:val="18"/>
          <w:lang w:val="fr-CH"/>
        </w:rPr>
        <w:tab/>
        <w:t>Modification norme SIA 118</w:t>
      </w:r>
      <w:bookmarkEnd w:id="2"/>
    </w:p>
    <w:p w:rsidR="00320E66" w:rsidRPr="00743AFA" w:rsidRDefault="00320E66" w:rsidP="00320E66">
      <w:pPr>
        <w:pStyle w:val="Titre2"/>
        <w:rPr>
          <w:lang w:val="fr-CH"/>
        </w:rPr>
      </w:pPr>
      <w:r w:rsidRPr="00743AFA">
        <w:rPr>
          <w:lang w:val="fr-CH"/>
        </w:rPr>
        <w:t>Appel d’offre</w:t>
      </w:r>
      <w:r>
        <w:rPr>
          <w:lang w:val="fr-CH"/>
        </w:rPr>
        <w:t>s</w:t>
      </w:r>
      <w:r w:rsidRPr="00743AFA">
        <w:rPr>
          <w:lang w:val="fr-CH"/>
        </w:rPr>
        <w:t xml:space="preserve"> en général</w:t>
      </w:r>
    </w:p>
    <w:p w:rsidR="000E4DB4" w:rsidRPr="00CA14DB" w:rsidRDefault="00320E66" w:rsidP="00DF35F9">
      <w:pPr>
        <w:tabs>
          <w:tab w:val="right" w:pos="10206"/>
        </w:tabs>
        <w:autoSpaceDE w:val="0"/>
        <w:autoSpaceDN w:val="0"/>
        <w:adjustRightInd w:val="0"/>
        <w:spacing w:after="120"/>
      </w:pPr>
      <w:r w:rsidRPr="00743AFA">
        <w:rPr>
          <w:lang w:eastAsia="fr-FR"/>
        </w:rPr>
        <w:t xml:space="preserve">La procédure de soumission est régie par </w:t>
      </w:r>
      <w:r w:rsidR="009D259F">
        <w:rPr>
          <w:lang w:eastAsia="fr-FR"/>
        </w:rPr>
        <w:t>l’</w:t>
      </w:r>
      <w:r w:rsidR="000E4DB4">
        <w:rPr>
          <w:lang w:eastAsia="fr-FR"/>
        </w:rPr>
        <w:t>Accord Intercantonal sur les</w:t>
      </w:r>
      <w:r w:rsidR="009D259F">
        <w:rPr>
          <w:lang w:eastAsia="fr-FR"/>
        </w:rPr>
        <w:t xml:space="preserve"> marchés publics (AIMP 2019), </w:t>
      </w:r>
      <w:r w:rsidR="000E4DB4">
        <w:rPr>
          <w:lang w:eastAsia="fr-FR"/>
        </w:rPr>
        <w:t xml:space="preserve">la </w:t>
      </w:r>
      <w:r w:rsidR="000E4DB4" w:rsidRPr="000E4DB4">
        <w:rPr>
          <w:bCs/>
          <w:szCs w:val="20"/>
        </w:rPr>
        <w:t xml:space="preserve">Loi </w:t>
      </w:r>
      <w:r w:rsidR="000E4DB4" w:rsidRPr="008E3622">
        <w:rPr>
          <w:bCs/>
          <w:szCs w:val="20"/>
        </w:rPr>
        <w:t>s</w:t>
      </w:r>
      <w:r w:rsidR="000E4DB4" w:rsidRPr="000E4DB4">
        <w:rPr>
          <w:bCs/>
          <w:szCs w:val="20"/>
        </w:rPr>
        <w:t>ur les marchés publics (LMP-VD</w:t>
      </w:r>
      <w:r w:rsidR="004E6035">
        <w:rPr>
          <w:bCs/>
          <w:szCs w:val="20"/>
        </w:rPr>
        <w:t>)</w:t>
      </w:r>
      <w:r w:rsidR="000E4DB4" w:rsidRPr="000E4DB4">
        <w:rPr>
          <w:bCs/>
          <w:szCs w:val="20"/>
        </w:rPr>
        <w:t xml:space="preserve"> </w:t>
      </w:r>
      <w:r w:rsidR="000E4DB4" w:rsidRPr="008E3622">
        <w:rPr>
          <w:bCs/>
          <w:szCs w:val="20"/>
        </w:rPr>
        <w:t>du 14 juin 2022</w:t>
      </w:r>
      <w:r w:rsidR="000E4DB4">
        <w:rPr>
          <w:bCs/>
          <w:szCs w:val="20"/>
        </w:rPr>
        <w:t xml:space="preserve"> et le Règlement </w:t>
      </w:r>
      <w:r w:rsidR="000E4DB4" w:rsidRPr="001126D4">
        <w:rPr>
          <w:bCs/>
          <w:szCs w:val="20"/>
        </w:rPr>
        <w:t>d'application de la loi du 14 juin 2022 sur les marchés publics</w:t>
      </w:r>
      <w:r w:rsidR="000E4DB4">
        <w:rPr>
          <w:bCs/>
          <w:szCs w:val="20"/>
        </w:rPr>
        <w:t xml:space="preserve"> </w:t>
      </w:r>
      <w:r w:rsidR="000E4DB4" w:rsidRPr="001126D4">
        <w:rPr>
          <w:bCs/>
          <w:szCs w:val="20"/>
        </w:rPr>
        <w:t>(RLMP-VD)</w:t>
      </w:r>
      <w:r w:rsidR="000E4DB4">
        <w:rPr>
          <w:bCs/>
          <w:szCs w:val="20"/>
        </w:rPr>
        <w:t xml:space="preserve"> </w:t>
      </w:r>
      <w:r w:rsidR="000E4DB4" w:rsidRPr="001126D4">
        <w:rPr>
          <w:bCs/>
          <w:szCs w:val="20"/>
        </w:rPr>
        <w:t>du 29 juin 2022</w:t>
      </w:r>
      <w:r w:rsidR="000E4DB4">
        <w:rPr>
          <w:bCs/>
          <w:szCs w:val="20"/>
        </w:rPr>
        <w:tab/>
      </w:r>
      <w:r w:rsidRPr="003502A5">
        <w:t>Art.4</w:t>
      </w:r>
    </w:p>
    <w:p w:rsidR="000E4DB4" w:rsidRPr="00743AFA" w:rsidRDefault="00320E66" w:rsidP="00DF35F9">
      <w:pPr>
        <w:tabs>
          <w:tab w:val="right" w:pos="10206"/>
        </w:tabs>
        <w:spacing w:after="120"/>
        <w:rPr>
          <w:lang w:eastAsia="fr-FR"/>
        </w:rPr>
      </w:pPr>
      <w:r w:rsidRPr="003502A5">
        <w:rPr>
          <w:lang w:eastAsia="fr-FR"/>
        </w:rPr>
        <w:t>L’adjudicateur se réserve le droit d’adju</w:t>
      </w:r>
      <w:r w:rsidR="00951EB0">
        <w:rPr>
          <w:lang w:eastAsia="fr-FR"/>
        </w:rPr>
        <w:t>ger le marché par lots séparés</w:t>
      </w:r>
      <w:r w:rsidRPr="003502A5">
        <w:rPr>
          <w:lang w:eastAsia="fr-FR"/>
        </w:rPr>
        <w:tab/>
        <w:t>Art.6</w:t>
      </w:r>
    </w:p>
    <w:p w:rsidR="00320E66" w:rsidRDefault="00320E66" w:rsidP="00DF35F9">
      <w:pPr>
        <w:rPr>
          <w:lang w:eastAsia="fr-FR"/>
        </w:rPr>
      </w:pPr>
      <w:r w:rsidRPr="00743AFA">
        <w:rPr>
          <w:lang w:eastAsia="fr-FR"/>
        </w:rPr>
        <w:t>Les conditions</w:t>
      </w:r>
      <w:r>
        <w:rPr>
          <w:lang w:eastAsia="fr-FR"/>
        </w:rPr>
        <w:t xml:space="preserve"> de participation</w:t>
      </w:r>
      <w:r w:rsidRPr="00743AFA">
        <w:rPr>
          <w:lang w:eastAsia="fr-FR"/>
        </w:rPr>
        <w:t xml:space="preserve"> sont décrit</w:t>
      </w:r>
      <w:r w:rsidR="00F16FB8">
        <w:rPr>
          <w:lang w:eastAsia="fr-FR"/>
        </w:rPr>
        <w:t>e</w:t>
      </w:r>
      <w:r w:rsidRPr="00743AFA">
        <w:rPr>
          <w:lang w:eastAsia="fr-FR"/>
        </w:rPr>
        <w:t>s sous le point</w:t>
      </w:r>
      <w:r w:rsidR="00F16FB8">
        <w:rPr>
          <w:lang w:eastAsia="fr-FR"/>
        </w:rPr>
        <w:t xml:space="preserve"> 6</w:t>
      </w:r>
      <w:r>
        <w:rPr>
          <w:lang w:eastAsia="fr-FR"/>
        </w:rPr>
        <w:t>.4 du cahier d’appel d’offre</w:t>
      </w:r>
      <w:r w:rsidRPr="00743AFA">
        <w:rPr>
          <w:lang w:eastAsia="fr-FR"/>
        </w:rPr>
        <w:t>s.</w:t>
      </w:r>
    </w:p>
    <w:p w:rsidR="000E4DB4" w:rsidRPr="003502A5" w:rsidRDefault="00320E66" w:rsidP="00DF35F9">
      <w:pPr>
        <w:rPr>
          <w:lang w:eastAsia="fr-FR"/>
        </w:rPr>
      </w:pPr>
      <w:r w:rsidRPr="008B04FB">
        <w:rPr>
          <w:lang w:eastAsia="fr-FR"/>
        </w:rPr>
        <w:t>Par sa signature (page de garde), le soumissionnaire reconnait avoir pris connaissance et accepter l’ensemble des documents de la soumission et notamme</w:t>
      </w:r>
      <w:r w:rsidR="00F16FB8">
        <w:rPr>
          <w:lang w:eastAsia="fr-FR"/>
        </w:rPr>
        <w:t>nt ceux décrit sous le point 0.7</w:t>
      </w:r>
      <w:r w:rsidRPr="008B04FB">
        <w:rPr>
          <w:lang w:eastAsia="fr-FR"/>
        </w:rPr>
        <w:t>.</w:t>
      </w:r>
    </w:p>
    <w:p w:rsidR="00320E66" w:rsidRPr="00743AFA" w:rsidRDefault="00320E66" w:rsidP="00320E66">
      <w:pPr>
        <w:pStyle w:val="Titre2"/>
        <w:rPr>
          <w:lang w:val="fr-CH"/>
        </w:rPr>
      </w:pPr>
      <w:r w:rsidRPr="00743AFA">
        <w:rPr>
          <w:lang w:val="fr-CH"/>
        </w:rPr>
        <w:t>Documents de soumission</w:t>
      </w:r>
    </w:p>
    <w:p w:rsidR="00320E66" w:rsidRPr="00743AFA" w:rsidRDefault="00320E66" w:rsidP="00320E66">
      <w:r w:rsidRPr="00743AFA">
        <w:t>Font partie intégrante de la soumission, les documents suivants cités par ordre de priorité</w:t>
      </w:r>
      <w:r>
        <w:t xml:space="preserve"> :</w:t>
      </w:r>
    </w:p>
    <w:p w:rsidR="00320E66" w:rsidRPr="00743AFA" w:rsidRDefault="00320E66" w:rsidP="00320E66">
      <w:pPr>
        <w:numPr>
          <w:ilvl w:val="0"/>
          <w:numId w:val="44"/>
        </w:numPr>
        <w:rPr>
          <w:lang w:eastAsia="fr-FR"/>
        </w:rPr>
      </w:pPr>
      <w:r w:rsidRPr="00743AFA">
        <w:rPr>
          <w:szCs w:val="20"/>
        </w:rPr>
        <w:t xml:space="preserve">Le texte du projet de contrat, </w:t>
      </w:r>
      <w:r w:rsidRPr="00743AFA">
        <w:rPr>
          <w:lang w:eastAsia="fr-FR"/>
        </w:rPr>
        <w:t>à moins que le contrat d’entreprise ne soit conclu par une lettre</w:t>
      </w:r>
      <w:r w:rsidR="00DF35F9">
        <w:rPr>
          <w:lang w:eastAsia="fr-FR"/>
        </w:rPr>
        <w:t xml:space="preserve"> d’adjudication ou de commande</w:t>
      </w:r>
      <w:r w:rsidR="0083109F">
        <w:rPr>
          <w:lang w:eastAsia="fr-FR"/>
        </w:rPr>
        <w:t> ;</w:t>
      </w:r>
    </w:p>
    <w:p w:rsidR="00320E66" w:rsidRPr="00743AFA" w:rsidRDefault="00320E66" w:rsidP="00320E66">
      <w:pPr>
        <w:numPr>
          <w:ilvl w:val="0"/>
          <w:numId w:val="44"/>
        </w:numPr>
        <w:ind w:left="714" w:hanging="357"/>
        <w:rPr>
          <w:szCs w:val="20"/>
        </w:rPr>
      </w:pPr>
      <w:r w:rsidRPr="00743AFA">
        <w:rPr>
          <w:szCs w:val="20"/>
        </w:rPr>
        <w:t>Les procédures d’exécution</w:t>
      </w:r>
      <w:r w:rsidR="0083109F">
        <w:rPr>
          <w:szCs w:val="20"/>
        </w:rPr>
        <w:t> ;</w:t>
      </w:r>
    </w:p>
    <w:p w:rsidR="00320E66" w:rsidRPr="00743AFA" w:rsidRDefault="00320E66" w:rsidP="00320E66">
      <w:pPr>
        <w:numPr>
          <w:ilvl w:val="0"/>
          <w:numId w:val="44"/>
        </w:numPr>
        <w:ind w:left="714" w:hanging="357"/>
        <w:rPr>
          <w:szCs w:val="20"/>
        </w:rPr>
      </w:pPr>
      <w:r w:rsidRPr="00743AFA">
        <w:rPr>
          <w:szCs w:val="20"/>
        </w:rPr>
        <w:t>Les éventuelles conditions techniques du CIT-S</w:t>
      </w:r>
      <w:r w:rsidR="0083109F">
        <w:rPr>
          <w:szCs w:val="20"/>
        </w:rPr>
        <w:t> ;</w:t>
      </w:r>
    </w:p>
    <w:p w:rsidR="00320E66" w:rsidRPr="00743AFA" w:rsidRDefault="00320E66" w:rsidP="00320E66">
      <w:pPr>
        <w:numPr>
          <w:ilvl w:val="0"/>
          <w:numId w:val="44"/>
        </w:numPr>
        <w:ind w:left="714" w:hanging="357"/>
        <w:rPr>
          <w:szCs w:val="20"/>
        </w:rPr>
      </w:pPr>
      <w:r w:rsidRPr="00743AFA">
        <w:rPr>
          <w:szCs w:val="20"/>
        </w:rPr>
        <w:t>Les conditions particulières</w:t>
      </w:r>
      <w:r w:rsidR="0083109F">
        <w:rPr>
          <w:szCs w:val="20"/>
        </w:rPr>
        <w:t> ;</w:t>
      </w:r>
    </w:p>
    <w:p w:rsidR="00320E66" w:rsidRPr="00743AFA" w:rsidRDefault="00320E66" w:rsidP="00320E66">
      <w:pPr>
        <w:numPr>
          <w:ilvl w:val="0"/>
          <w:numId w:val="44"/>
        </w:numPr>
        <w:ind w:left="714" w:hanging="357"/>
        <w:rPr>
          <w:szCs w:val="20"/>
        </w:rPr>
      </w:pPr>
      <w:r w:rsidRPr="00743AFA">
        <w:rPr>
          <w:szCs w:val="20"/>
        </w:rPr>
        <w:t>Les présentes conditions générales pour l’exécution des travaux de construction du CIT-S</w:t>
      </w:r>
      <w:r w:rsidR="0083109F">
        <w:rPr>
          <w:szCs w:val="20"/>
        </w:rPr>
        <w:t> ;</w:t>
      </w:r>
    </w:p>
    <w:p w:rsidR="00320E66" w:rsidRPr="00743AFA" w:rsidRDefault="00320E66" w:rsidP="00320E66">
      <w:pPr>
        <w:numPr>
          <w:ilvl w:val="0"/>
          <w:numId w:val="44"/>
        </w:numPr>
        <w:ind w:left="714" w:hanging="357"/>
        <w:rPr>
          <w:szCs w:val="20"/>
        </w:rPr>
      </w:pPr>
      <w:r w:rsidRPr="00743AFA">
        <w:rPr>
          <w:szCs w:val="20"/>
        </w:rPr>
        <w:t>Les éventuelles conditions spéciales de l’ingénieur spécialisé</w:t>
      </w:r>
      <w:r w:rsidR="0083109F">
        <w:rPr>
          <w:szCs w:val="20"/>
        </w:rPr>
        <w:t> ;</w:t>
      </w:r>
    </w:p>
    <w:p w:rsidR="00320E66" w:rsidRPr="00743AFA" w:rsidRDefault="00320E66" w:rsidP="00320E66">
      <w:pPr>
        <w:numPr>
          <w:ilvl w:val="0"/>
          <w:numId w:val="44"/>
        </w:numPr>
        <w:ind w:left="714" w:hanging="357"/>
        <w:rPr>
          <w:szCs w:val="20"/>
        </w:rPr>
      </w:pPr>
      <w:r w:rsidRPr="00743AFA">
        <w:rPr>
          <w:szCs w:val="20"/>
        </w:rPr>
        <w:t>La série de prix ou le descriptif</w:t>
      </w:r>
      <w:r w:rsidR="0083109F">
        <w:rPr>
          <w:szCs w:val="20"/>
        </w:rPr>
        <w:t> ;</w:t>
      </w:r>
    </w:p>
    <w:p w:rsidR="00320E66" w:rsidRPr="00743AFA" w:rsidRDefault="00320E66" w:rsidP="00320E66">
      <w:pPr>
        <w:numPr>
          <w:ilvl w:val="0"/>
          <w:numId w:val="44"/>
        </w:numPr>
        <w:ind w:left="714" w:hanging="357"/>
        <w:rPr>
          <w:szCs w:val="20"/>
        </w:rPr>
      </w:pPr>
      <w:r w:rsidRPr="00743AFA">
        <w:rPr>
          <w:szCs w:val="20"/>
        </w:rPr>
        <w:t>Les plans ou autres documents techniques éventuels</w:t>
      </w:r>
      <w:r w:rsidR="0083109F">
        <w:rPr>
          <w:szCs w:val="20"/>
        </w:rPr>
        <w:t> ;</w:t>
      </w:r>
    </w:p>
    <w:p w:rsidR="00320E66" w:rsidRPr="00743AFA" w:rsidRDefault="00320E66" w:rsidP="00320E66">
      <w:pPr>
        <w:numPr>
          <w:ilvl w:val="0"/>
          <w:numId w:val="44"/>
        </w:numPr>
        <w:ind w:left="714" w:hanging="357"/>
        <w:rPr>
          <w:szCs w:val="20"/>
        </w:rPr>
      </w:pPr>
      <w:r w:rsidRPr="00743AFA">
        <w:rPr>
          <w:szCs w:val="20"/>
        </w:rPr>
        <w:t>La norme SIA 118 conditions générales d'exécution des travaux de construction</w:t>
      </w:r>
      <w:r w:rsidR="0083109F">
        <w:rPr>
          <w:szCs w:val="20"/>
        </w:rPr>
        <w:t> ;</w:t>
      </w:r>
    </w:p>
    <w:p w:rsidR="00320E66" w:rsidRPr="00743AFA" w:rsidRDefault="00320E66" w:rsidP="00320E66">
      <w:pPr>
        <w:numPr>
          <w:ilvl w:val="0"/>
          <w:numId w:val="44"/>
        </w:numPr>
        <w:ind w:left="714" w:hanging="357"/>
        <w:rPr>
          <w:szCs w:val="20"/>
        </w:rPr>
      </w:pPr>
      <w:r w:rsidRPr="00743AFA">
        <w:rPr>
          <w:szCs w:val="20"/>
        </w:rPr>
        <w:t>Les autres normes et directives (VSS, SIA) établies dans le cadre de l'Association suisse de normalisation (SNV)</w:t>
      </w:r>
      <w:r w:rsidR="0083109F">
        <w:rPr>
          <w:szCs w:val="20"/>
        </w:rPr>
        <w:t> ;</w:t>
      </w:r>
    </w:p>
    <w:p w:rsidR="00320E66" w:rsidRPr="00743AFA" w:rsidRDefault="00320E66" w:rsidP="00320E66">
      <w:pPr>
        <w:numPr>
          <w:ilvl w:val="0"/>
          <w:numId w:val="44"/>
        </w:numPr>
        <w:ind w:left="714" w:hanging="357"/>
        <w:rPr>
          <w:szCs w:val="20"/>
        </w:rPr>
      </w:pPr>
      <w:r w:rsidRPr="00743AFA">
        <w:rPr>
          <w:szCs w:val="20"/>
        </w:rPr>
        <w:t>Les normes et directives établies par d'autres associations professionnelles</w:t>
      </w:r>
      <w:r w:rsidR="0083109F">
        <w:rPr>
          <w:szCs w:val="20"/>
        </w:rPr>
        <w:t> ;</w:t>
      </w:r>
    </w:p>
    <w:p w:rsidR="00320E66" w:rsidRPr="00743AFA" w:rsidRDefault="00320E66" w:rsidP="00527C1F">
      <w:pPr>
        <w:numPr>
          <w:ilvl w:val="0"/>
          <w:numId w:val="44"/>
        </w:numPr>
        <w:spacing w:after="120"/>
        <w:ind w:left="714" w:hanging="357"/>
        <w:rPr>
          <w:szCs w:val="20"/>
        </w:rPr>
      </w:pPr>
      <w:r w:rsidRPr="00743AFA">
        <w:rPr>
          <w:szCs w:val="20"/>
        </w:rPr>
        <w:t>Les éventuels documents établis par le soumissionnaire.</w:t>
      </w:r>
    </w:p>
    <w:p w:rsidR="00320E66" w:rsidRPr="00743AFA" w:rsidRDefault="00320E66">
      <w:r w:rsidRPr="00743AFA">
        <w:t>En cas de contradiction entre ces documents, l’ordre de priorité déterminant est celui dans lequ</w:t>
      </w:r>
      <w:r w:rsidR="00DF35F9">
        <w:t>el ils sont énumérés ci-dessus.</w:t>
      </w:r>
    </w:p>
    <w:p w:rsidR="00320E66" w:rsidRPr="00743AFA" w:rsidRDefault="00320E66">
      <w:pPr>
        <w:pStyle w:val="Titre2"/>
        <w:rPr>
          <w:lang w:val="fr-CH"/>
        </w:rPr>
      </w:pPr>
      <w:r w:rsidRPr="00743AFA">
        <w:rPr>
          <w:lang w:val="fr-CH"/>
        </w:rPr>
        <w:t>Offre de l’entrepreneur</w:t>
      </w:r>
      <w:r w:rsidRPr="00E728F3">
        <w:rPr>
          <w:b w:val="0"/>
          <w:lang w:val="fr-CH"/>
        </w:rPr>
        <w:tab/>
        <w:t>Art.15</w:t>
      </w:r>
    </w:p>
    <w:p w:rsidR="00320E66" w:rsidRPr="00951EB0" w:rsidRDefault="00320E66" w:rsidP="00E728F3">
      <w:pPr>
        <w:pStyle w:val="Titre3"/>
      </w:pPr>
      <w:r w:rsidRPr="00951EB0">
        <w:t>Généralité</w:t>
      </w:r>
    </w:p>
    <w:p w:rsidR="00320E66" w:rsidRPr="00743AFA" w:rsidRDefault="00320E66" w:rsidP="00527C1F">
      <w:pPr>
        <w:tabs>
          <w:tab w:val="right" w:pos="10206"/>
        </w:tabs>
        <w:spacing w:after="120"/>
        <w:rPr>
          <w:lang w:eastAsia="fr-FR"/>
        </w:rPr>
      </w:pPr>
      <w:r w:rsidRPr="00743AFA">
        <w:rPr>
          <w:lang w:eastAsia="fr-FR"/>
        </w:rPr>
        <w:t>Les documents faisant partie de l’offre, soumissions, annexes, références et attestations, ne sont pas restitués, que l’offre soit retenue ou non.</w:t>
      </w:r>
    </w:p>
    <w:p w:rsidR="00320E66" w:rsidRPr="00743AFA" w:rsidRDefault="00320E66" w:rsidP="00527C1F">
      <w:pPr>
        <w:tabs>
          <w:tab w:val="right" w:pos="10206"/>
        </w:tabs>
        <w:spacing w:after="120"/>
        <w:rPr>
          <w:lang w:eastAsia="fr-FR"/>
        </w:rPr>
      </w:pPr>
      <w:r w:rsidRPr="00743AFA">
        <w:rPr>
          <w:lang w:eastAsia="fr-FR"/>
        </w:rPr>
        <w:t>Les attestations officielles sont exigibles selon la liste énumérée dans l</w:t>
      </w:r>
      <w:r w:rsidR="004E6035">
        <w:rPr>
          <w:lang w:eastAsia="fr-FR"/>
        </w:rPr>
        <w:t>es différentes annexes</w:t>
      </w:r>
      <w:r w:rsidRPr="00743AFA">
        <w:rPr>
          <w:lang w:eastAsia="fr-FR"/>
        </w:rPr>
        <w:t xml:space="preserve"> mais ne sont pas automatiquement demandées lors du dépôt des offres. Elles doivent cependant pouvoir être produites dans les</w:t>
      </w:r>
      <w:r w:rsidR="00DF35F9">
        <w:rPr>
          <w:lang w:eastAsia="fr-FR"/>
        </w:rPr>
        <w:br/>
      </w:r>
      <w:r w:rsidRPr="00743AFA">
        <w:rPr>
          <w:lang w:eastAsia="fr-FR"/>
        </w:rPr>
        <w:t xml:space="preserve">5 jours, sur demande du </w:t>
      </w:r>
      <w:r>
        <w:rPr>
          <w:lang w:eastAsia="fr-FR"/>
        </w:rPr>
        <w:t>maître d'ouvrage</w:t>
      </w:r>
      <w:r w:rsidRPr="00743AFA">
        <w:rPr>
          <w:lang w:eastAsia="fr-FR"/>
        </w:rPr>
        <w:tab/>
        <w:t>Art.16</w:t>
      </w:r>
    </w:p>
    <w:p w:rsidR="00320E66" w:rsidRPr="00743AFA" w:rsidRDefault="00320E66" w:rsidP="00527C1F">
      <w:pPr>
        <w:tabs>
          <w:tab w:val="right" w:pos="10206"/>
        </w:tabs>
        <w:spacing w:after="120"/>
        <w:rPr>
          <w:lang w:eastAsia="fr-FR"/>
        </w:rPr>
      </w:pPr>
      <w:r w:rsidRPr="00743AFA">
        <w:rPr>
          <w:lang w:eastAsia="fr-FR"/>
        </w:rPr>
        <w:t>La durée de validité de l'offre est de 12 mois courant dès la date de son dépôt auprès du CIT-S, pour autant que les conditions particulière</w:t>
      </w:r>
      <w:r w:rsidR="00547D8C">
        <w:rPr>
          <w:lang w:eastAsia="fr-FR"/>
        </w:rPr>
        <w:t>s ne fixent pas d’autres délais</w:t>
      </w:r>
      <w:r w:rsidRPr="00743AFA">
        <w:rPr>
          <w:lang w:eastAsia="fr-FR"/>
        </w:rPr>
        <w:tab/>
        <w:t>Art.17</w:t>
      </w:r>
    </w:p>
    <w:p w:rsidR="00320E66" w:rsidRPr="00743AFA" w:rsidRDefault="00320E66" w:rsidP="00527C1F">
      <w:pPr>
        <w:tabs>
          <w:tab w:val="right" w:pos="10206"/>
        </w:tabs>
        <w:spacing w:after="120"/>
        <w:rPr>
          <w:lang w:eastAsia="fr-FR"/>
        </w:rPr>
      </w:pPr>
      <w:r w:rsidRPr="00743AFA">
        <w:rPr>
          <w:lang w:eastAsia="fr-FR"/>
        </w:rPr>
        <w:lastRenderedPageBreak/>
        <w:t xml:space="preserve">Durant le délai de validité, l’entrepreneur est tenu de fournir au </w:t>
      </w:r>
      <w:r>
        <w:rPr>
          <w:lang w:eastAsia="fr-FR"/>
        </w:rPr>
        <w:t>maître d'ouvrage</w:t>
      </w:r>
      <w:r w:rsidRPr="00743AFA">
        <w:rPr>
          <w:lang w:eastAsia="fr-FR"/>
        </w:rPr>
        <w:t xml:space="preserve"> toutes les informations supplémentaires que celui-ci lui demande. Il lui soumet en outre, les analyses de prix pour les articles les plus importants. Ces analyses devront comprendre : fournitures, fabrication, montage, risques et bénéfices. En cas de refus de la part de l’entreprise de délivrer ces informations selon cette forme, le </w:t>
      </w:r>
      <w:r>
        <w:rPr>
          <w:lang w:eastAsia="fr-FR"/>
        </w:rPr>
        <w:t>maître d'ouvrage</w:t>
      </w:r>
      <w:r w:rsidRPr="00743AFA">
        <w:rPr>
          <w:lang w:eastAsia="fr-FR"/>
        </w:rPr>
        <w:t xml:space="preserve"> </w:t>
      </w:r>
      <w:r w:rsidR="00F65887" w:rsidRPr="003F49E3">
        <w:rPr>
          <w:lang w:eastAsia="fr-FR"/>
        </w:rPr>
        <w:t xml:space="preserve">pourra </w:t>
      </w:r>
      <w:r w:rsidR="004E6035" w:rsidRPr="003F49E3">
        <w:rPr>
          <w:lang w:eastAsia="fr-FR"/>
        </w:rPr>
        <w:t>considérer</w:t>
      </w:r>
      <w:r w:rsidRPr="003F49E3">
        <w:rPr>
          <w:lang w:eastAsia="fr-FR"/>
        </w:rPr>
        <w:t xml:space="preserve"> qu’il s’agit là d’un acte entraînant l’exclusion de l’offre</w:t>
      </w:r>
      <w:r w:rsidRPr="00743AFA">
        <w:rPr>
          <w:lang w:eastAsia="fr-FR"/>
        </w:rPr>
        <w:tab/>
        <w:t>Art.18 al.2</w:t>
      </w:r>
    </w:p>
    <w:p w:rsidR="00320E66" w:rsidRDefault="00320E66" w:rsidP="00527C1F">
      <w:pPr>
        <w:tabs>
          <w:tab w:val="right" w:pos="10206"/>
        </w:tabs>
        <w:spacing w:after="120"/>
        <w:rPr>
          <w:lang w:eastAsia="fr-FR"/>
        </w:rPr>
      </w:pPr>
      <w:r w:rsidRPr="00743AFA">
        <w:rPr>
          <w:lang w:eastAsia="fr-FR"/>
        </w:rPr>
        <w:t xml:space="preserve">Si le texte de la soumission peut s'interpréter de plusieurs manières et engendrer des différences d'exécution et de prix, l'entrepreneur a l'obligation d'en aviser le </w:t>
      </w:r>
      <w:r>
        <w:rPr>
          <w:lang w:eastAsia="fr-FR"/>
        </w:rPr>
        <w:t>maître d'ouvrage</w:t>
      </w:r>
      <w:r w:rsidRPr="00743AFA">
        <w:rPr>
          <w:lang w:eastAsia="fr-FR"/>
        </w:rPr>
        <w:t xml:space="preserve"> ou les mandataires lors de la remise de son offre. Dans le doute, les clauses et conditions de la soumission doivent s'interpréter dans le sens le plus favorable pour le </w:t>
      </w:r>
      <w:r>
        <w:rPr>
          <w:lang w:eastAsia="fr-FR"/>
        </w:rPr>
        <w:t>maître d'ouvrage</w:t>
      </w:r>
      <w:r w:rsidRPr="00743AFA">
        <w:rPr>
          <w:lang w:eastAsia="fr-FR"/>
        </w:rPr>
        <w:t>.</w:t>
      </w:r>
    </w:p>
    <w:p w:rsidR="00320E66" w:rsidRPr="00743AFA" w:rsidRDefault="00DF35F9" w:rsidP="00E728F3">
      <w:pPr>
        <w:pStyle w:val="Titre3"/>
      </w:pPr>
      <w:r>
        <w:t>Responsabilité</w:t>
      </w:r>
    </w:p>
    <w:p w:rsidR="00320E66" w:rsidRDefault="00320E66" w:rsidP="00527C1F">
      <w:pPr>
        <w:spacing w:after="120"/>
      </w:pPr>
      <w:r w:rsidRPr="00743AFA">
        <w:t>En remettant son offre, l'entrepreneur reconnaît la fiabilité des solutions techniques préconisées, leur faisabilité et les bases de la présente offre. Il est entièrement responsable de la qualité des matériaux qu’il fournit et de la bien façon des travaux qu’il s’engage à exécuter selon les règles de l’art.</w:t>
      </w:r>
    </w:p>
    <w:p w:rsidR="00320E66" w:rsidRPr="00743AFA" w:rsidRDefault="00320E66" w:rsidP="00527C1F">
      <w:pPr>
        <w:spacing w:after="120"/>
      </w:pPr>
      <w:r w:rsidRPr="00743AFA">
        <w:t>Avec la remise de son offre, l'entrepreneur accepte les bases de la soumission. Il reconnaît avoir examiné tous les documents de soumission (plans, conditions générales et particulières, planning, etc.) et, après s'être rendu sur les lieux et avoir pris connaissance exacte du site, des conditions locales, des voies et moyens d'accès, de la nature du terrain, après s'être rendu compte de la main-d’œuvre et de l'équipement nécessaire à l'exécution complète des travaux, il déclare avoir reçu tous les renseignements utiles et nécessaires à l'établissement de la présente offre et pouvoir disposer en temps utile de l'équipement et de la main-d’œuvre nécessaires à l’exécution des travaux décrits ci-avant. Il engage son entreprise et ses ayants droit à exécuter les travaux faisant l'objet de la présente soumission, pour les prix et dans les délais qui y sont indiqués, en se conformant aux documents cités ainsi qu'aux prescriptions, normes, directives et règlements en vigueur.</w:t>
      </w:r>
    </w:p>
    <w:p w:rsidR="00320E66" w:rsidRPr="00743AFA" w:rsidRDefault="00320E66" w:rsidP="00527C1F">
      <w:pPr>
        <w:tabs>
          <w:tab w:val="right" w:pos="10206"/>
        </w:tabs>
        <w:spacing w:after="120"/>
        <w:rPr>
          <w:lang w:eastAsia="fr-FR"/>
        </w:rPr>
      </w:pPr>
      <w:r w:rsidRPr="00743AFA">
        <w:rPr>
          <w:lang w:eastAsia="fr-FR"/>
        </w:rPr>
        <w:t xml:space="preserve">Si l’entrepreneur constate des erreurs ou d’autres défauts, il doit en donner immédiatement avis en rendant la </w:t>
      </w:r>
      <w:r w:rsidR="002D52E3">
        <w:rPr>
          <w:lang w:eastAsia="fr-FR"/>
        </w:rPr>
        <w:t>Direction des travaux (DT)</w:t>
      </w:r>
      <w:r w:rsidRPr="00743AFA">
        <w:rPr>
          <w:lang w:eastAsia="fr-FR"/>
        </w:rPr>
        <w:t xml:space="preserve"> attentive aux conséquences pouvant en résulter (avis formel)</w:t>
      </w:r>
      <w:r w:rsidRPr="00743AFA">
        <w:rPr>
          <w:lang w:eastAsia="fr-FR"/>
        </w:rPr>
        <w:tab/>
      </w:r>
      <w:r w:rsidRPr="00743AFA">
        <w:t>Art.25 al.3</w:t>
      </w:r>
    </w:p>
    <w:p w:rsidR="00320E66" w:rsidRPr="00743AFA" w:rsidRDefault="00320E66" w:rsidP="00527C1F">
      <w:pPr>
        <w:spacing w:after="120"/>
      </w:pPr>
      <w:r w:rsidRPr="00743AFA">
        <w:t>L'entrepreneur renonce à faire valoir tout document étranger au contrat conclu sur la base des</w:t>
      </w:r>
      <w:r w:rsidRPr="00743AFA">
        <w:rPr>
          <w:b/>
        </w:rPr>
        <w:t xml:space="preserve"> </w:t>
      </w:r>
      <w:r w:rsidRPr="00743AFA">
        <w:t>documents de son offre, en particulier d'éventuelles conditions générales d'entreprise ou de corporation, même si elles sont jointes à l'offre.</w:t>
      </w:r>
    </w:p>
    <w:p w:rsidR="00320E66" w:rsidRPr="00743AFA" w:rsidRDefault="00320E66" w:rsidP="00527C1F">
      <w:pPr>
        <w:spacing w:after="120"/>
      </w:pPr>
      <w:r w:rsidRPr="00743AFA">
        <w:t>Toute modification du présent cahier des charges entraînera l’exclusion de l’offre. L’entrepreneur qui entend offrir une variante au mode d’exécution décrit ou d’autres matériaux ou fournitures que ceux décrits doit le faire sur un document annexe et doit dans tous les cas remplir la soumission (base) selon son libellé.</w:t>
      </w:r>
    </w:p>
    <w:p w:rsidR="00320E66" w:rsidRPr="00025D60" w:rsidRDefault="00320E66" w:rsidP="00E728F3">
      <w:pPr>
        <w:pStyle w:val="Titre3"/>
      </w:pPr>
      <w:r w:rsidRPr="00025D60">
        <w:t>Vérifi</w:t>
      </w:r>
      <w:r w:rsidR="00F53EDF">
        <w:t>cation et obligation d'informer</w:t>
      </w:r>
    </w:p>
    <w:p w:rsidR="00320E66" w:rsidRPr="00743AFA" w:rsidRDefault="00320E66" w:rsidP="00527C1F">
      <w:pPr>
        <w:spacing w:after="120"/>
      </w:pPr>
      <w:r w:rsidRPr="00743AFA">
        <w:t xml:space="preserve">L'entrepreneur est tenu de prendre connaissance et de vérifier les plans et documents mis en consultation pendant la procédure d'appel d'offres, de même que d'examiner le lieu de construction. Les erreurs, défauts et inexactitudes doivent être immédiatement communiqués par écrit à la </w:t>
      </w:r>
      <w:r>
        <w:t>Direction des travaux (</w:t>
      </w:r>
      <w:r w:rsidRPr="00743AFA">
        <w:t>DT</w:t>
      </w:r>
      <w:r>
        <w:t>)</w:t>
      </w:r>
      <w:r w:rsidRPr="00743AFA">
        <w:t>.</w:t>
      </w:r>
    </w:p>
    <w:p w:rsidR="00320E66" w:rsidRPr="00743AFA" w:rsidRDefault="00320E66" w:rsidP="00E728F3">
      <w:pPr>
        <w:pStyle w:val="Titre3"/>
      </w:pPr>
      <w:r w:rsidRPr="00743AFA">
        <w:t>Divergence, contradic</w:t>
      </w:r>
      <w:r w:rsidR="00F53EDF">
        <w:t>tion et désaccord</w:t>
      </w:r>
    </w:p>
    <w:p w:rsidR="00320E66" w:rsidRPr="00743AFA" w:rsidRDefault="00320E66" w:rsidP="00320E66">
      <w:r w:rsidRPr="00743AFA">
        <w:t>En cas d'interprétation divergente, ou de contradiction entre le descriptif détaillé et les prescriptions d'exécution, ou de désaccord de l'entrepreneur avec les solutions décrites, celui-ci est tenu de faire les remarques y relatives par écrit lors du dépôt de son offre. À défaut, c'est l'interprétation de la</w:t>
      </w:r>
      <w:r w:rsidR="00E21054">
        <w:t xml:space="preserve"> Direction des travaux (</w:t>
      </w:r>
      <w:r w:rsidRPr="00743AFA">
        <w:t>DT</w:t>
      </w:r>
      <w:r w:rsidR="00E21054">
        <w:t>)</w:t>
      </w:r>
      <w:r w:rsidRPr="00743AFA">
        <w:t xml:space="preserve"> qui sera déterminante.</w:t>
      </w:r>
    </w:p>
    <w:p w:rsidR="00320E66" w:rsidRPr="00743AFA" w:rsidRDefault="00320E66" w:rsidP="00320E66">
      <w:r w:rsidRPr="00743AFA">
        <w:t>Les remarques faites après l'adjudication ne sont pas prises en considération.</w:t>
      </w:r>
    </w:p>
    <w:p w:rsidR="00320E66" w:rsidRPr="00743AFA" w:rsidRDefault="00320E66" w:rsidP="00320E66">
      <w:r w:rsidRPr="00743AFA">
        <w:t xml:space="preserve">De même, en cas d'oubli, c'est l'avis de la </w:t>
      </w:r>
      <w:r w:rsidR="006639EC">
        <w:t>Direction des travaux (</w:t>
      </w:r>
      <w:r w:rsidR="006639EC" w:rsidRPr="00743AFA">
        <w:t>DT</w:t>
      </w:r>
      <w:r w:rsidR="006639EC">
        <w:t>)</w:t>
      </w:r>
      <w:r w:rsidRPr="00743AFA">
        <w:t xml:space="preserve"> qui fait foi.</w:t>
      </w:r>
    </w:p>
    <w:p w:rsidR="00320E66" w:rsidRPr="00743AFA" w:rsidRDefault="00320E66" w:rsidP="00320E66">
      <w:r w:rsidRPr="00743AFA">
        <w:t xml:space="preserve">L’entreprise n’a pas le droit d’exiger une rémunération pour l’établissement d’offres, plans, règles, échantillons et prototypes, sauf convention écrite préalable. </w:t>
      </w:r>
    </w:p>
    <w:p w:rsidR="00320E66" w:rsidRPr="00743AFA" w:rsidRDefault="00320E66">
      <w:r w:rsidRPr="00743AFA">
        <w:t>Toute modification ou complément du contrat n’est valable qu'en la forme écrite et fait l’objet d’un avenant.</w:t>
      </w:r>
    </w:p>
    <w:p w:rsidR="00320E66" w:rsidRPr="00743AFA" w:rsidRDefault="00320E66">
      <w:pPr>
        <w:pStyle w:val="Titre2"/>
        <w:rPr>
          <w:lang w:val="fr-CH"/>
        </w:rPr>
      </w:pPr>
      <w:r w:rsidRPr="00743AFA">
        <w:rPr>
          <w:lang w:val="fr-CH"/>
        </w:rPr>
        <w:t>Obligation des parties contractantes</w:t>
      </w:r>
      <w:r w:rsidRPr="00C962C0">
        <w:rPr>
          <w:b w:val="0"/>
          <w:lang w:val="fr-CH"/>
        </w:rPr>
        <w:tab/>
        <w:t>Art.23 al.3</w:t>
      </w:r>
    </w:p>
    <w:p w:rsidR="00320E66" w:rsidRPr="00527C1F" w:rsidRDefault="00CE2EF5" w:rsidP="00527C1F">
      <w:pPr>
        <w:spacing w:after="120"/>
        <w:rPr>
          <w:strike/>
          <w:lang w:eastAsia="fr-FR"/>
        </w:rPr>
      </w:pPr>
      <w:r>
        <w:rPr>
          <w:lang w:eastAsia="fr-FR"/>
        </w:rPr>
        <w:t xml:space="preserve">Par la conclusion du contrat d’entreprise, l’entrepreneur s’engage à exécuter consciencieusement ses obligations. </w:t>
      </w:r>
      <w:r w:rsidR="00320E66" w:rsidRPr="00743AFA">
        <w:rPr>
          <w:lang w:eastAsia="fr-FR"/>
        </w:rPr>
        <w:t>Le mandant et son mandataire s’engagent à prendre toutes les mesures nécessaires pour éviter la corruption. Ils s’abstiennent en particulier d’offrir, de promettre, d’octroyer ou de solliciter, de se faire promettre ou d’accepter, directement ou indirectement, une somme d’argent ou tout autre avantage en faveur de l’un d’eux ou d’un tiers.</w:t>
      </w:r>
    </w:p>
    <w:p w:rsidR="00320E66" w:rsidRPr="00743AFA" w:rsidRDefault="00320E66" w:rsidP="00320E66">
      <w:pPr>
        <w:rPr>
          <w:lang w:eastAsia="fr-FR"/>
        </w:rPr>
      </w:pPr>
      <w:r w:rsidRPr="003F49E3">
        <w:rPr>
          <w:lang w:eastAsia="fr-FR"/>
        </w:rPr>
        <w:t>Le mandataire est rendu attentif au fait que tout manquement au présent engagement</w:t>
      </w:r>
      <w:r w:rsidR="00CA14DB" w:rsidRPr="003F49E3">
        <w:rPr>
          <w:lang w:eastAsia="fr-FR"/>
        </w:rPr>
        <w:t xml:space="preserve"> </w:t>
      </w:r>
      <w:r w:rsidRPr="003F49E3">
        <w:rPr>
          <w:lang w:eastAsia="fr-FR"/>
        </w:rPr>
        <w:t>entraîner</w:t>
      </w:r>
      <w:r w:rsidR="00CA14DB" w:rsidRPr="003F49E3">
        <w:rPr>
          <w:lang w:eastAsia="fr-FR"/>
        </w:rPr>
        <w:t>a</w:t>
      </w:r>
      <w:r w:rsidRPr="003F49E3">
        <w:rPr>
          <w:lang w:eastAsia="fr-FR"/>
        </w:rPr>
        <w:t xml:space="preserve"> la résiliation anticipée du contrat par le mandant pour juste motif</w:t>
      </w:r>
      <w:r w:rsidRPr="00743AFA">
        <w:rPr>
          <w:lang w:eastAsia="fr-FR"/>
        </w:rPr>
        <w:t>.</w:t>
      </w:r>
      <w:r w:rsidR="003502A5">
        <w:rPr>
          <w:lang w:eastAsia="fr-FR"/>
        </w:rPr>
        <w:t xml:space="preserve"> </w:t>
      </w:r>
      <w:r w:rsidRPr="00743AFA">
        <w:rPr>
          <w:lang w:eastAsia="fr-FR"/>
        </w:rPr>
        <w:t>Les poursuites pénales demeurent réservées.</w:t>
      </w:r>
    </w:p>
    <w:p w:rsidR="00320E66" w:rsidRPr="00743AFA" w:rsidRDefault="00320E66" w:rsidP="00527C1F">
      <w:pPr>
        <w:tabs>
          <w:tab w:val="right" w:pos="10206"/>
        </w:tabs>
        <w:spacing w:before="120"/>
        <w:rPr>
          <w:lang w:eastAsia="fr-FR"/>
        </w:rPr>
      </w:pPr>
      <w:r w:rsidRPr="00743AFA">
        <w:rPr>
          <w:lang w:eastAsia="fr-FR"/>
        </w:rPr>
        <w:t>L’entrepreneur doit s’assurer contre les risques de sa responsabilité civile à l’égard de tiers. Le montant de la couverture est de minimum 2 millions. Une couverture supplémentaire peut être éventuellement exigée dans les conditions particulières. Cette condition est aussi valable pour les associations d’entreprises et les consortiums. L’assurance RC doit alors être constituée au nom du consortium, validité à partir de l</w:t>
      </w:r>
      <w:r w:rsidR="005F1A1E">
        <w:rPr>
          <w:lang w:eastAsia="fr-FR"/>
        </w:rPr>
        <w:t>a date du contrat d’entreprise</w:t>
      </w:r>
    </w:p>
    <w:p w:rsidR="00320E66" w:rsidRDefault="00320E66" w:rsidP="00320E66">
      <w:pPr>
        <w:tabs>
          <w:tab w:val="right" w:pos="10206"/>
        </w:tabs>
        <w:rPr>
          <w:lang w:eastAsia="fr-FR"/>
        </w:rPr>
      </w:pPr>
      <w:r w:rsidRPr="00743AFA">
        <w:rPr>
          <w:lang w:eastAsia="fr-FR"/>
        </w:rPr>
        <w:tab/>
        <w:t>Art.26</w:t>
      </w:r>
    </w:p>
    <w:p w:rsidR="00F16FB8" w:rsidRPr="00743AFA" w:rsidRDefault="00F16FB8" w:rsidP="00320E66">
      <w:pPr>
        <w:tabs>
          <w:tab w:val="right" w:pos="10206"/>
        </w:tabs>
        <w:rPr>
          <w:lang w:eastAsia="fr-FR"/>
        </w:rPr>
      </w:pPr>
    </w:p>
    <w:p w:rsidR="00320E66" w:rsidRPr="00743AFA" w:rsidRDefault="00320E66" w:rsidP="00320E66">
      <w:pPr>
        <w:pStyle w:val="Titre2"/>
        <w:rPr>
          <w:lang w:val="fr-CH"/>
        </w:rPr>
      </w:pPr>
      <w:r w:rsidRPr="00743AFA">
        <w:rPr>
          <w:lang w:val="fr-CH"/>
        </w:rPr>
        <w:lastRenderedPageBreak/>
        <w:t>Participation de plusieurs entrepreneurs</w:t>
      </w:r>
      <w:r w:rsidRPr="00C962C0">
        <w:rPr>
          <w:b w:val="0"/>
          <w:lang w:val="fr-CH"/>
        </w:rPr>
        <w:tab/>
        <w:t>Art.28 al.1</w:t>
      </w:r>
    </w:p>
    <w:p w:rsidR="00320E66" w:rsidRPr="00743AFA" w:rsidRDefault="00320E66" w:rsidP="00320E66">
      <w:pPr>
        <w:rPr>
          <w:lang w:eastAsia="fr-FR"/>
        </w:rPr>
      </w:pPr>
      <w:r w:rsidRPr="00743AFA">
        <w:rPr>
          <w:lang w:eastAsia="fr-FR"/>
        </w:rPr>
        <w:t>Les travaux de construction peuvent être confiés, par la conclusion d’un contrat d’entreprise commun, à plusieurs entrepreneurs qui s’unissent pour former un consortium. Le nombre d’entreprises pour les consortiums est limité</w:t>
      </w:r>
      <w:r w:rsidR="005F1A1E">
        <w:rPr>
          <w:lang w:eastAsia="fr-FR"/>
        </w:rPr>
        <w:br/>
      </w:r>
      <w:r w:rsidRPr="00743AFA">
        <w:rPr>
          <w:lang w:eastAsia="fr-FR"/>
        </w:rPr>
        <w:t>à 3 au maximum, sous réserve d’indications contraires contenues dans les conditions particulières. Toutes les entreprises des consortiums doivent répondre aux exigences</w:t>
      </w:r>
      <w:r w:rsidR="002A45CC">
        <w:rPr>
          <w:lang w:eastAsia="fr-FR"/>
        </w:rPr>
        <w:t xml:space="preserve"> du cahier des charges et</w:t>
      </w:r>
      <w:r w:rsidRPr="00743AFA">
        <w:rPr>
          <w:lang w:eastAsia="fr-FR"/>
        </w:rPr>
        <w:t xml:space="preserve"> notamment en matière de paiement des charges sociales. La nomination d’un des associés comme représentant auprès du </w:t>
      </w:r>
      <w:r>
        <w:rPr>
          <w:lang w:eastAsia="fr-FR"/>
        </w:rPr>
        <w:t>maître d'ouvrage</w:t>
      </w:r>
      <w:r w:rsidRPr="00743AFA">
        <w:rPr>
          <w:lang w:eastAsia="fr-FR"/>
        </w:rPr>
        <w:t xml:space="preserve"> doit être précisée dans la soumission. Chaque associé doit signer le document de soumission</w:t>
      </w:r>
      <w:r w:rsidR="00CA14DB">
        <w:rPr>
          <w:lang w:eastAsia="fr-FR"/>
        </w:rPr>
        <w:t xml:space="preserve"> et les différentes annexes</w:t>
      </w:r>
      <w:r w:rsidRPr="00743AFA">
        <w:rPr>
          <w:lang w:eastAsia="fr-FR"/>
        </w:rPr>
        <w:t>.</w:t>
      </w:r>
    </w:p>
    <w:p w:rsidR="00320E66" w:rsidRPr="00C962C0" w:rsidRDefault="00320E66" w:rsidP="00320E66">
      <w:pPr>
        <w:pStyle w:val="Titre2"/>
        <w:rPr>
          <w:b w:val="0"/>
          <w:lang w:val="fr-CH"/>
        </w:rPr>
      </w:pPr>
      <w:r w:rsidRPr="00743AFA">
        <w:rPr>
          <w:lang w:val="fr-CH"/>
        </w:rPr>
        <w:t>Sous-traitance</w:t>
      </w:r>
      <w:r w:rsidR="00CE2EF5" w:rsidRPr="00C962C0">
        <w:rPr>
          <w:b w:val="0"/>
          <w:lang w:val="fr-CH"/>
        </w:rPr>
        <w:tab/>
        <w:t>Art.29</w:t>
      </w:r>
    </w:p>
    <w:p w:rsidR="00320E66" w:rsidRPr="00743AFA" w:rsidRDefault="00320E66" w:rsidP="00320E66">
      <w:pPr>
        <w:rPr>
          <w:lang w:eastAsia="fr-FR"/>
        </w:rPr>
      </w:pPr>
      <w:r w:rsidRPr="00743AFA">
        <w:rPr>
          <w:lang w:eastAsia="fr-FR"/>
        </w:rPr>
        <w:t xml:space="preserve">L’entrepreneur a le droit de faire appel à un ou plusieurs sous-traitants, lorsque le contrat le prévoit, pour un travail déterminé. La part sous-traitée, en pourcent, doit être mentionnée dans la soumission. Le soumissionnaire devra indiquer sur l’Annexe R15 du guide Romand, quels sont les travaux ou prestations qui seront sous-traités, ainsi que le nom et l’adresse des sous-traitants auxquels il entend recourir. Le sous-traitant devra répondre aux mêmes exigences et conditions de participation de la procédure, sous-entendu qu’il devra également respecter toutes les conditions de l’appel d’offres et par la suite du contrat. Sur demande du </w:t>
      </w:r>
      <w:r>
        <w:rPr>
          <w:lang w:eastAsia="fr-FR"/>
        </w:rPr>
        <w:t>maître d'ouvrage</w:t>
      </w:r>
      <w:r w:rsidRPr="00743AFA">
        <w:rPr>
          <w:lang w:eastAsia="fr-FR"/>
        </w:rPr>
        <w:t>, le soumissionnaire devra joindre également les attestations exigées dans l’appel d’offres pour tous les sous-traitants (point. 10.4 Procédure d’examen)</w:t>
      </w:r>
    </w:p>
    <w:p w:rsidR="00320E66" w:rsidRPr="00743AFA" w:rsidRDefault="00320E66" w:rsidP="00320E66">
      <w:pPr>
        <w:tabs>
          <w:tab w:val="right" w:pos="10206"/>
        </w:tabs>
        <w:rPr>
          <w:lang w:eastAsia="fr-FR"/>
        </w:rPr>
      </w:pPr>
      <w:r w:rsidRPr="00743AFA">
        <w:rPr>
          <w:lang w:eastAsia="fr-FR"/>
        </w:rPr>
        <w:t xml:space="preserve">L’entrepreneur doit obtenir le consentement express du </w:t>
      </w:r>
      <w:r>
        <w:rPr>
          <w:lang w:eastAsia="fr-FR"/>
        </w:rPr>
        <w:t>maître d'ouvrage</w:t>
      </w:r>
      <w:r w:rsidRPr="00743AFA">
        <w:rPr>
          <w:lang w:eastAsia="fr-FR"/>
        </w:rPr>
        <w:t xml:space="preserve">, pour tout ou partie de l’ouvrage ; il doit produire les garanties de paiement régulier des sous-traitants. Si l’entrepreneur ne peut pas fournir de sûreté, il accepte que le </w:t>
      </w:r>
      <w:r>
        <w:rPr>
          <w:lang w:eastAsia="fr-FR"/>
        </w:rPr>
        <w:t>maître d'ouvrage</w:t>
      </w:r>
      <w:r w:rsidRPr="00743AFA">
        <w:rPr>
          <w:lang w:eastAsia="fr-FR"/>
        </w:rPr>
        <w:t xml:space="preserve"> paie en priorité les créances des sous-traitants qu’il aura lui-même reconnus. Tous les sous-traitants doivent répondre également aux exigences des lois et règlements en vigueur</w:t>
      </w:r>
      <w:r w:rsidRPr="00743AFA">
        <w:rPr>
          <w:lang w:eastAsia="fr-FR"/>
        </w:rPr>
        <w:tab/>
        <w:t>Art.29 al.3</w:t>
      </w:r>
    </w:p>
    <w:p w:rsidR="00320E66" w:rsidRPr="00743AFA" w:rsidRDefault="00320E66" w:rsidP="00527C1F">
      <w:pPr>
        <w:spacing w:before="120"/>
      </w:pPr>
      <w:r w:rsidRPr="00743AFA">
        <w:t xml:space="preserve">La sous-traitance n'est admise que dans les limites légales définies </w:t>
      </w:r>
      <w:r w:rsidR="002A45CC">
        <w:t>dans les lois et les règlements marchés publics (AIMP, RLMP, LMP-VD).</w:t>
      </w:r>
    </w:p>
    <w:p w:rsidR="00320E66" w:rsidRPr="00743AFA" w:rsidRDefault="00CE2EF5" w:rsidP="00527C1F">
      <w:pPr>
        <w:spacing w:before="120"/>
        <w:rPr>
          <w:lang w:eastAsia="fr-FR"/>
        </w:rPr>
      </w:pPr>
      <w:r>
        <w:rPr>
          <w:lang w:eastAsia="fr-FR"/>
        </w:rPr>
        <w:t>Sauf accord préalable, l</w:t>
      </w:r>
      <w:r w:rsidR="00320E66" w:rsidRPr="00743AFA">
        <w:rPr>
          <w:lang w:eastAsia="fr-FR"/>
        </w:rPr>
        <w:t>a sous-traitance indirecte de travaux (sous sous-traitance) est interdite.</w:t>
      </w:r>
    </w:p>
    <w:p w:rsidR="00320E66" w:rsidRPr="00743AFA" w:rsidRDefault="00320E66" w:rsidP="00527C1F">
      <w:pPr>
        <w:spacing w:before="120"/>
        <w:rPr>
          <w:lang w:eastAsia="fr-FR"/>
        </w:rPr>
      </w:pPr>
      <w:r w:rsidRPr="00743AFA">
        <w:rPr>
          <w:lang w:eastAsia="fr-FR"/>
        </w:rPr>
        <w:t xml:space="preserve">Les attestations concernant les sous-traitants ou fournisseurs demeurent exigibles aux mêmes conditions que pour l’entrepreneur. L’entrepreneur devra fournir sur demande du </w:t>
      </w:r>
      <w:r>
        <w:rPr>
          <w:lang w:eastAsia="fr-FR"/>
        </w:rPr>
        <w:t>maître d'ouvrage</w:t>
      </w:r>
      <w:r w:rsidRPr="00743AFA">
        <w:rPr>
          <w:lang w:eastAsia="fr-FR"/>
        </w:rPr>
        <w:t xml:space="preserve"> tout</w:t>
      </w:r>
      <w:r>
        <w:rPr>
          <w:lang w:eastAsia="fr-FR"/>
        </w:rPr>
        <w:t>es les attestations de paiement</w:t>
      </w:r>
      <w:r w:rsidRPr="00743AFA">
        <w:rPr>
          <w:lang w:eastAsia="fr-FR"/>
        </w:rPr>
        <w:t xml:space="preserve"> des charges sociales</w:t>
      </w:r>
      <w:r w:rsidR="00CA14DB">
        <w:rPr>
          <w:lang w:eastAsia="fr-FR"/>
        </w:rPr>
        <w:t>. L</w:t>
      </w:r>
      <w:r w:rsidRPr="00743AFA">
        <w:rPr>
          <w:lang w:eastAsia="fr-FR"/>
        </w:rPr>
        <w:t>e</w:t>
      </w:r>
      <w:r w:rsidR="003502A5">
        <w:rPr>
          <w:lang w:eastAsia="fr-FR"/>
        </w:rPr>
        <w:t>s</w:t>
      </w:r>
      <w:r w:rsidRPr="00743AFA">
        <w:rPr>
          <w:lang w:eastAsia="fr-FR"/>
        </w:rPr>
        <w:t xml:space="preserve"> formulaire </w:t>
      </w:r>
      <w:r w:rsidR="003502A5" w:rsidRPr="00527C1F">
        <w:rPr>
          <w:lang w:eastAsia="fr-FR"/>
        </w:rPr>
        <w:t>11</w:t>
      </w:r>
      <w:r w:rsidR="003502A5">
        <w:rPr>
          <w:lang w:eastAsia="fr-FR"/>
        </w:rPr>
        <w:t>bis, 12bis et 13bis</w:t>
      </w:r>
      <w:r w:rsidRPr="00743AFA">
        <w:rPr>
          <w:lang w:eastAsia="fr-FR"/>
        </w:rPr>
        <w:t xml:space="preserve"> </w:t>
      </w:r>
      <w:r w:rsidR="00CA14DB">
        <w:rPr>
          <w:lang w:eastAsia="fr-FR"/>
        </w:rPr>
        <w:t xml:space="preserve">devront être </w:t>
      </w:r>
      <w:r w:rsidRPr="00743AFA">
        <w:rPr>
          <w:lang w:eastAsia="fr-FR"/>
        </w:rPr>
        <w:t>signés p</w:t>
      </w:r>
      <w:r w:rsidR="00CA14DB">
        <w:rPr>
          <w:lang w:eastAsia="fr-FR"/>
        </w:rPr>
        <w:t>ar</w:t>
      </w:r>
      <w:r w:rsidRPr="00743AFA">
        <w:rPr>
          <w:lang w:eastAsia="fr-FR"/>
        </w:rPr>
        <w:t xml:space="preserve"> tous les sous-traitants</w:t>
      </w:r>
      <w:r w:rsidR="00CA14DB">
        <w:rPr>
          <w:lang w:eastAsia="fr-FR"/>
        </w:rPr>
        <w:t>.</w:t>
      </w:r>
    </w:p>
    <w:p w:rsidR="00320E66" w:rsidRPr="00743AFA" w:rsidRDefault="00320E66" w:rsidP="00527C1F">
      <w:pPr>
        <w:spacing w:before="120"/>
        <w:rPr>
          <w:szCs w:val="20"/>
        </w:rPr>
      </w:pPr>
      <w:r w:rsidRPr="00743AFA">
        <w:rPr>
          <w:szCs w:val="20"/>
        </w:rPr>
        <w:t xml:space="preserve">Le </w:t>
      </w:r>
      <w:r>
        <w:rPr>
          <w:szCs w:val="20"/>
        </w:rPr>
        <w:t>maître d'ouvrage est en droit de demander à l’e</w:t>
      </w:r>
      <w:r w:rsidRPr="00743AFA">
        <w:rPr>
          <w:szCs w:val="20"/>
        </w:rPr>
        <w:t>ntrepreneur de stopper les travaux réalisés par un sous-traitant qui ne respecterait pas c</w:t>
      </w:r>
      <w:r>
        <w:rPr>
          <w:szCs w:val="20"/>
        </w:rPr>
        <w:t>es conditions, ceci sans que l’entrepreneur</w:t>
      </w:r>
      <w:r w:rsidRPr="00743AFA">
        <w:rPr>
          <w:szCs w:val="20"/>
        </w:rPr>
        <w:t xml:space="preserve"> ne puisse faire valoir un dédommagement ou une plus-value sur une éventuelle différence de prix ou un retard sur le planning d’exécution des travaux. Le cas échéant, le sous-traitant ne pourra poursuivre ses travaux qu’au moment où les conditions ont été remplies et après vérification par le </w:t>
      </w:r>
      <w:r>
        <w:rPr>
          <w:szCs w:val="20"/>
        </w:rPr>
        <w:t>maître d'ouvrage</w:t>
      </w:r>
      <w:r w:rsidRPr="00743AFA">
        <w:rPr>
          <w:szCs w:val="20"/>
        </w:rPr>
        <w:t>. L’</w:t>
      </w:r>
      <w:r>
        <w:rPr>
          <w:szCs w:val="20"/>
        </w:rPr>
        <w:t>e</w:t>
      </w:r>
      <w:r w:rsidRPr="00743AFA">
        <w:rPr>
          <w:szCs w:val="20"/>
        </w:rPr>
        <w:t>ntrepr</w:t>
      </w:r>
      <w:r>
        <w:rPr>
          <w:szCs w:val="20"/>
        </w:rPr>
        <w:t>eneur</w:t>
      </w:r>
      <w:r w:rsidRPr="00743AFA">
        <w:rPr>
          <w:szCs w:val="20"/>
        </w:rPr>
        <w:t xml:space="preserve"> devra également assumer les éventuels surcoûts en cas de changement de sous-traitant en cours d’exécution des travaux.</w:t>
      </w:r>
    </w:p>
    <w:p w:rsidR="00320E66" w:rsidRPr="00743AFA" w:rsidRDefault="00320E66" w:rsidP="00527C1F">
      <w:pPr>
        <w:spacing w:before="120"/>
      </w:pPr>
      <w:r w:rsidRPr="00743AFA">
        <w:t>La violation par l'entrepreneur des clauses ci-dessus constitue un motif valable de résiliation immédiate du contrat, sans aucun dédommagement pour l'entrepreneur.</w:t>
      </w:r>
    </w:p>
    <w:p w:rsidR="00320E66" w:rsidRPr="00743AFA" w:rsidRDefault="00320E66" w:rsidP="00527C1F">
      <w:pPr>
        <w:spacing w:before="120"/>
      </w:pPr>
      <w:r w:rsidRPr="00743AFA">
        <w:t>En cas de sous-traitance autorisée, l'entrepreneur demeure entièrement responsable de la qualité des travaux exécutés par son sous-traitant.</w:t>
      </w:r>
    </w:p>
    <w:p w:rsidR="00320E66" w:rsidRPr="00743AFA" w:rsidRDefault="00320E66" w:rsidP="00527C1F">
      <w:pPr>
        <w:spacing w:before="120"/>
      </w:pPr>
      <w:r w:rsidRPr="00743AFA">
        <w:t xml:space="preserve">Les créances de l'entrepreneur contre le </w:t>
      </w:r>
      <w:r>
        <w:t>maître d'ouvrage</w:t>
      </w:r>
      <w:r w:rsidRPr="00743AFA">
        <w:t xml:space="preserve"> sont reconnues incessibles au sens de l'art. 164 CO. L'entrepreneur s'engage à convenir de l'incessibilité des créances des sous-traitants à son encontre dans le cadre des contrats qu'il passera avec ceux-ci.</w:t>
      </w:r>
    </w:p>
    <w:p w:rsidR="00320E66" w:rsidRPr="00743AFA" w:rsidRDefault="00320E66" w:rsidP="005D5F4E">
      <w:pPr>
        <w:pStyle w:val="Titre2"/>
        <w:tabs>
          <w:tab w:val="clear" w:pos="709"/>
          <w:tab w:val="left" w:pos="567"/>
        </w:tabs>
        <w:spacing w:before="240"/>
        <w:rPr>
          <w:lang w:val="fr-CH"/>
        </w:rPr>
      </w:pPr>
      <w:r w:rsidRPr="00743AFA">
        <w:rPr>
          <w:lang w:val="fr-CH"/>
        </w:rPr>
        <w:t>Protection des travailleurs, conditions de travail et de salaire, et égalité entre hommes et femmes</w:t>
      </w:r>
      <w:r w:rsidR="005D5F4E">
        <w:rPr>
          <w:lang w:val="fr-CH"/>
        </w:rPr>
        <w:t xml:space="preserve"> (art. 12 AIMP 2019)</w:t>
      </w:r>
    </w:p>
    <w:p w:rsidR="00320E66" w:rsidRPr="00743AFA" w:rsidRDefault="00320E66" w:rsidP="00320E66">
      <w:pPr>
        <w:rPr>
          <w:u w:val="single"/>
          <w:lang w:eastAsia="fr-FR"/>
        </w:rPr>
      </w:pPr>
      <w:r w:rsidRPr="00743AFA">
        <w:rPr>
          <w:u w:val="single"/>
          <w:lang w:eastAsia="fr-FR"/>
        </w:rPr>
        <w:t>Engagement de l’entrepreneur ou du mandata</w:t>
      </w:r>
      <w:r w:rsidR="00BB541A">
        <w:rPr>
          <w:u w:val="single"/>
          <w:lang w:eastAsia="fr-FR"/>
        </w:rPr>
        <w:t>ire</w:t>
      </w:r>
    </w:p>
    <w:p w:rsidR="005D5F4E" w:rsidRPr="0061746B" w:rsidRDefault="005D5F4E" w:rsidP="00320E66">
      <w:pPr>
        <w:rPr>
          <w:szCs w:val="20"/>
          <w:lang w:eastAsia="fr-FR"/>
        </w:rPr>
      </w:pPr>
      <w:r w:rsidRPr="00593F91">
        <w:rPr>
          <w:bCs/>
          <w:iCs/>
          <w:szCs w:val="20"/>
        </w:rPr>
        <w:t>Pour les prestations fournies en Suisse, le soumissionnaire retenu s’engage à respecter les dispositions relatives à la protection des travailleurs au sens de l’art. 3, let. e AIMP 2019, aux conditions de travail en vigueur au sens de l’art. 3, let. d AIMP 2019, aux obligations en matière d’annonce et d’autorisation au sens de la loi sur le travail au noir (LTN), ainsi qu’à l’égalité de traitement salarial entre femmes et hommes.</w:t>
      </w:r>
    </w:p>
    <w:p w:rsidR="005D5F4E" w:rsidRPr="00593F91" w:rsidRDefault="005D5F4E" w:rsidP="00593F91">
      <w:pPr>
        <w:spacing w:before="120"/>
        <w:rPr>
          <w:bCs/>
          <w:iCs/>
          <w:szCs w:val="20"/>
        </w:rPr>
      </w:pPr>
      <w:r w:rsidRPr="00593F91">
        <w:rPr>
          <w:bCs/>
          <w:iCs/>
          <w:szCs w:val="20"/>
        </w:rPr>
        <w:t>Le soumissionnaire retenu s’engage à respecter les dispositions relatives à la protection de l’environnement et à la préservation des ressources naturelles en vigueur au lieu de prestation.</w:t>
      </w:r>
    </w:p>
    <w:p w:rsidR="005D5F4E" w:rsidRPr="0061746B" w:rsidRDefault="005D5F4E" w:rsidP="00593F91">
      <w:pPr>
        <w:spacing w:before="120"/>
        <w:rPr>
          <w:szCs w:val="20"/>
          <w:lang w:eastAsia="fr-FR"/>
        </w:rPr>
      </w:pPr>
      <w:r w:rsidRPr="00593F91">
        <w:rPr>
          <w:bCs/>
          <w:iCs/>
          <w:szCs w:val="20"/>
        </w:rPr>
        <w:t xml:space="preserve">Pour les prestations exécutées à l’étranger, le soumissionnaire retenu s’engage à respecter au minimum les conventions fondamentales de l’Organisation internationale du travail mentionnées à l’annexe 3 </w:t>
      </w:r>
      <w:r w:rsidRPr="00593F91">
        <w:rPr>
          <w:szCs w:val="20"/>
        </w:rPr>
        <w:t>de l’AIMP 2019 91).</w:t>
      </w:r>
    </w:p>
    <w:p w:rsidR="00393DEC" w:rsidRDefault="00393DEC" w:rsidP="00320E66">
      <w:pPr>
        <w:rPr>
          <w:u w:val="single"/>
          <w:lang w:eastAsia="fr-FR"/>
        </w:rPr>
      </w:pPr>
    </w:p>
    <w:p w:rsidR="00320E66" w:rsidRPr="00743AFA" w:rsidRDefault="00320E66" w:rsidP="00320E66">
      <w:pPr>
        <w:rPr>
          <w:lang w:eastAsia="fr-FR"/>
        </w:rPr>
      </w:pPr>
      <w:r w:rsidRPr="00A850DA">
        <w:rPr>
          <w:u w:val="single"/>
          <w:lang w:eastAsia="fr-FR"/>
        </w:rPr>
        <w:t>Obligation de l’entrepreneur en cours de travaux ou du mandataire en cours de mandat</w:t>
      </w:r>
    </w:p>
    <w:p w:rsidR="005D5F4E" w:rsidRPr="00593F91" w:rsidRDefault="005D5F4E" w:rsidP="00320E66">
      <w:pPr>
        <w:rPr>
          <w:szCs w:val="20"/>
        </w:rPr>
      </w:pPr>
      <w:r w:rsidRPr="00593F91">
        <w:rPr>
          <w:szCs w:val="20"/>
        </w:rPr>
        <w:t>Si le soumissionnaire retenu fait appel à des sous-traitants, pour l’exécution du contrat, il s’assure que ceux-ci respectent toutes les obligations mentionnées aux paragraphes qui précèdent, en les surveillant et en organisant des contrôles à cet effet. Le soumissionnaire retenu oblige par contrat ses sous-traitants à respecter les obligations susmentionnées.</w:t>
      </w:r>
    </w:p>
    <w:p w:rsidR="00320E66" w:rsidRPr="00743AFA" w:rsidRDefault="00320E66" w:rsidP="00527C1F">
      <w:pPr>
        <w:spacing w:before="120"/>
        <w:rPr>
          <w:lang w:eastAsia="fr-FR"/>
        </w:rPr>
      </w:pPr>
      <w:r w:rsidRPr="00743AFA">
        <w:rPr>
          <w:lang w:eastAsia="fr-FR"/>
        </w:rPr>
        <w:lastRenderedPageBreak/>
        <w:t>L’entrepreneur est tenu de mettre également en place une série de mesures :</w:t>
      </w:r>
    </w:p>
    <w:p w:rsidR="00320E66" w:rsidRPr="00743AFA" w:rsidRDefault="00393DEC" w:rsidP="003502A5">
      <w:pPr>
        <w:numPr>
          <w:ilvl w:val="0"/>
          <w:numId w:val="39"/>
        </w:numPr>
        <w:ind w:left="284" w:hanging="284"/>
      </w:pPr>
      <w:r w:rsidRPr="00743AFA">
        <w:t>Mise</w:t>
      </w:r>
      <w:r w:rsidR="00320E66" w:rsidRPr="00743AFA">
        <w:t xml:space="preserve"> en place de contrôles réguliers pendant la réalisation et notamment que toute personne travaillant sur le site doit être au bénéfice d’un permis de travail valable</w:t>
      </w:r>
      <w:r w:rsidR="00DE0AAD">
        <w:t> ;</w:t>
      </w:r>
    </w:p>
    <w:p w:rsidR="00320E66" w:rsidRPr="00743AFA" w:rsidRDefault="00393DEC" w:rsidP="003502A5">
      <w:pPr>
        <w:numPr>
          <w:ilvl w:val="0"/>
          <w:numId w:val="39"/>
        </w:numPr>
        <w:ind w:left="284" w:hanging="284"/>
      </w:pPr>
      <w:r w:rsidRPr="00743AFA">
        <w:t>Information</w:t>
      </w:r>
      <w:r w:rsidR="00320E66" w:rsidRPr="00743AFA">
        <w:t xml:space="preserve"> continue au </w:t>
      </w:r>
      <w:r w:rsidR="00320E66">
        <w:t>maître d'ouvrage</w:t>
      </w:r>
      <w:r w:rsidR="00320E66" w:rsidRPr="00743AFA">
        <w:t xml:space="preserve"> sur le sujet</w:t>
      </w:r>
      <w:r w:rsidR="00DE0AAD">
        <w:t> ;</w:t>
      </w:r>
    </w:p>
    <w:p w:rsidR="00320E66" w:rsidRPr="00743AFA" w:rsidRDefault="00393DEC" w:rsidP="003502A5">
      <w:pPr>
        <w:numPr>
          <w:ilvl w:val="0"/>
          <w:numId w:val="39"/>
        </w:numPr>
        <w:ind w:left="284" w:hanging="284"/>
      </w:pPr>
      <w:r w:rsidRPr="00743AFA">
        <w:t>Transmission</w:t>
      </w:r>
      <w:r w:rsidR="00320E66" w:rsidRPr="00743AFA">
        <w:t xml:space="preserve"> sur demande au </w:t>
      </w:r>
      <w:r w:rsidR="00320E66">
        <w:t>maître d'ouvrage</w:t>
      </w:r>
      <w:r w:rsidR="00320E66" w:rsidRPr="00743AFA">
        <w:t xml:space="preserve"> de l’attestation de paiement de charges sociales avant tous travaux de l’entreprise sur le chantier</w:t>
      </w:r>
      <w:r w:rsidR="00DE0AAD">
        <w:t> ;</w:t>
      </w:r>
    </w:p>
    <w:p w:rsidR="00320E66" w:rsidRPr="00743AFA" w:rsidRDefault="00393DEC" w:rsidP="003502A5">
      <w:pPr>
        <w:numPr>
          <w:ilvl w:val="0"/>
          <w:numId w:val="39"/>
        </w:numPr>
        <w:ind w:left="284" w:hanging="284"/>
      </w:pPr>
      <w:r w:rsidRPr="00743AFA">
        <w:t>Contrôle</w:t>
      </w:r>
      <w:r w:rsidR="00320E66" w:rsidRPr="00743AFA">
        <w:t xml:space="preserve"> systématique des entrées et sorties du chantier par un système de badges nominatifs</w:t>
      </w:r>
      <w:r w:rsidR="00DE0AAD">
        <w:t> ;</w:t>
      </w:r>
    </w:p>
    <w:p w:rsidR="00320E66" w:rsidRDefault="00393DEC" w:rsidP="003502A5">
      <w:pPr>
        <w:numPr>
          <w:ilvl w:val="0"/>
          <w:numId w:val="39"/>
        </w:numPr>
        <w:ind w:left="284" w:hanging="284"/>
      </w:pPr>
      <w:r w:rsidRPr="00743AFA">
        <w:rPr>
          <w:lang w:eastAsia="fr-FR"/>
        </w:rPr>
        <w:t>Sur</w:t>
      </w:r>
      <w:r w:rsidR="00320E66" w:rsidRPr="00743AFA">
        <w:rPr>
          <w:lang w:eastAsia="fr-FR"/>
        </w:rPr>
        <w:t xml:space="preserve"> demande l’entrepreneur ou le mandataire doit prouver que lui et ses sous-traitants respectent les dispositions relatives à la protection des travailleurs et aux conditions de travail et de salaire, et que leurs cotisations aux institutions sociales et leurs impôts ont été payés.</w:t>
      </w:r>
    </w:p>
    <w:p w:rsidR="00393DEC" w:rsidRPr="00743AFA" w:rsidRDefault="00393DEC" w:rsidP="00527C1F"/>
    <w:p w:rsidR="00320E66" w:rsidRPr="00743AFA" w:rsidRDefault="00BB541A" w:rsidP="00320E66">
      <w:pPr>
        <w:rPr>
          <w:u w:val="single"/>
          <w:lang w:eastAsia="fr-FR"/>
        </w:rPr>
      </w:pPr>
      <w:r>
        <w:rPr>
          <w:u w:val="single"/>
          <w:lang w:eastAsia="fr-FR"/>
        </w:rPr>
        <w:t>Peines conventionnelles</w:t>
      </w:r>
    </w:p>
    <w:p w:rsidR="00320E66" w:rsidRPr="00743AFA" w:rsidRDefault="00320E66" w:rsidP="00320E66">
      <w:pPr>
        <w:rPr>
          <w:lang w:eastAsia="fr-FR"/>
        </w:rPr>
      </w:pPr>
      <w:r w:rsidRPr="00743AFA">
        <w:rPr>
          <w:lang w:eastAsia="fr-FR"/>
        </w:rPr>
        <w:t xml:space="preserve">Pour chaque violation </w:t>
      </w:r>
      <w:r w:rsidR="005D5F4E">
        <w:rPr>
          <w:lang w:eastAsia="fr-FR"/>
        </w:rPr>
        <w:t>par le soumissionnaire retenu</w:t>
      </w:r>
      <w:r w:rsidRPr="00743AFA">
        <w:rPr>
          <w:lang w:eastAsia="fr-FR"/>
        </w:rPr>
        <w:t xml:space="preserve"> ou par l’un de ses sous-traitants de l’une des obligations mentionnées aux paragraphes qui précèdent, l</w:t>
      </w:r>
      <w:r w:rsidR="0061746B">
        <w:rPr>
          <w:lang w:eastAsia="fr-FR"/>
        </w:rPr>
        <w:t>e soumissionnaire retenu doit</w:t>
      </w:r>
      <w:r w:rsidRPr="00743AFA">
        <w:rPr>
          <w:lang w:eastAsia="fr-FR"/>
        </w:rPr>
        <w:t xml:space="preserve"> payer </w:t>
      </w:r>
      <w:r w:rsidR="0061746B">
        <w:rPr>
          <w:lang w:eastAsia="fr-FR"/>
        </w:rPr>
        <w:t>à l’adjudicateur</w:t>
      </w:r>
      <w:r w:rsidRPr="00743AFA">
        <w:rPr>
          <w:lang w:eastAsia="fr-FR"/>
        </w:rPr>
        <w:t xml:space="preserve"> une peine conventionnelle calculée sur la base du montant net après rabais du présent contrat et s’élevant à:</w:t>
      </w:r>
    </w:p>
    <w:p w:rsidR="00320E66" w:rsidRPr="00743AFA" w:rsidRDefault="00320E66" w:rsidP="00320E66">
      <w:pPr>
        <w:pStyle w:val="Tiret"/>
        <w:numPr>
          <w:ilvl w:val="0"/>
          <w:numId w:val="40"/>
        </w:numPr>
        <w:tabs>
          <w:tab w:val="clear" w:pos="993"/>
          <w:tab w:val="left" w:pos="709"/>
        </w:tabs>
        <w:rPr>
          <w:sz w:val="20"/>
          <w:szCs w:val="20"/>
          <w:lang w:val="fr-CH"/>
        </w:rPr>
      </w:pPr>
      <w:r w:rsidRPr="00743AFA">
        <w:rPr>
          <w:sz w:val="20"/>
          <w:szCs w:val="20"/>
          <w:lang w:val="fr-CH"/>
        </w:rPr>
        <w:t>10% par violation pour les contrats (travaux de second œuvre, travaux de gros œuvre, fournitures ou services) inférieurs à</w:t>
      </w:r>
      <w:r w:rsidR="00BB541A">
        <w:rPr>
          <w:sz w:val="20"/>
          <w:szCs w:val="20"/>
          <w:lang w:val="fr-CH"/>
        </w:rPr>
        <w:t xml:space="preserve"> CHF 250'000.- HT après rabais</w:t>
      </w:r>
      <w:r w:rsidR="00DE0AAD">
        <w:rPr>
          <w:sz w:val="20"/>
          <w:szCs w:val="20"/>
          <w:lang w:val="fr-CH"/>
        </w:rPr>
        <w:t> ;</w:t>
      </w:r>
    </w:p>
    <w:p w:rsidR="00320E66" w:rsidRPr="00743AFA" w:rsidRDefault="00393DEC" w:rsidP="00320E66">
      <w:pPr>
        <w:pStyle w:val="Tiret"/>
        <w:numPr>
          <w:ilvl w:val="0"/>
          <w:numId w:val="40"/>
        </w:numPr>
        <w:tabs>
          <w:tab w:val="clear" w:pos="993"/>
          <w:tab w:val="left" w:pos="709"/>
        </w:tabs>
        <w:rPr>
          <w:sz w:val="20"/>
          <w:szCs w:val="20"/>
          <w:lang w:val="fr-CH"/>
        </w:rPr>
      </w:pPr>
      <w:r w:rsidRPr="00743AFA">
        <w:rPr>
          <w:sz w:val="20"/>
          <w:szCs w:val="20"/>
          <w:lang w:val="fr-CH"/>
        </w:rPr>
        <w:t>Un</w:t>
      </w:r>
      <w:r w:rsidR="00320E66" w:rsidRPr="00743AFA">
        <w:rPr>
          <w:sz w:val="20"/>
          <w:szCs w:val="20"/>
          <w:lang w:val="fr-CH"/>
        </w:rPr>
        <w:t xml:space="preserve"> montant fixe de CHF 25'000.- par violation pour les contrats (travaux de second œuvre, travaux de gros œuvre, fournitures ou services) entre CHF 250'000</w:t>
      </w:r>
      <w:r w:rsidR="00BB541A">
        <w:rPr>
          <w:sz w:val="20"/>
          <w:szCs w:val="20"/>
          <w:lang w:val="fr-CH"/>
        </w:rPr>
        <w:t>.- et 500'000.- HT après rabais</w:t>
      </w:r>
      <w:r w:rsidR="00DE0AAD">
        <w:rPr>
          <w:sz w:val="20"/>
          <w:szCs w:val="20"/>
          <w:lang w:val="fr-CH"/>
        </w:rPr>
        <w:t> ;</w:t>
      </w:r>
    </w:p>
    <w:p w:rsidR="00320E66" w:rsidRPr="00743AFA" w:rsidRDefault="00320E66" w:rsidP="00320E66">
      <w:pPr>
        <w:pStyle w:val="Tiret"/>
        <w:numPr>
          <w:ilvl w:val="0"/>
          <w:numId w:val="40"/>
        </w:numPr>
        <w:tabs>
          <w:tab w:val="clear" w:pos="993"/>
          <w:tab w:val="left" w:pos="709"/>
        </w:tabs>
        <w:rPr>
          <w:sz w:val="20"/>
          <w:szCs w:val="20"/>
          <w:lang w:val="fr-CH"/>
        </w:rPr>
      </w:pPr>
      <w:r w:rsidRPr="00743AFA">
        <w:rPr>
          <w:sz w:val="20"/>
          <w:szCs w:val="20"/>
          <w:lang w:val="fr-CH"/>
        </w:rPr>
        <w:t>5% par violation pour les contrats (travaux de second œuvre, travaux de gros œuvre, fournitures ou services) supérieurs à CHF 500'000.- HT après rabais, jusqu’à un montant maximal de CHF 100'000.- par violation (voir graphique ci-dessous)</w:t>
      </w:r>
    </w:p>
    <w:p w:rsidR="00320E66" w:rsidRPr="00743AFA" w:rsidRDefault="00320E66" w:rsidP="00320E66">
      <w:r w:rsidRPr="00743AFA">
        <w:t>Pour le montant de la peine conventionnelle, voir le graphique ci-après :</w:t>
      </w:r>
    </w:p>
    <w:p w:rsidR="00320E66" w:rsidRPr="00743AFA" w:rsidRDefault="005C631F" w:rsidP="00320E66">
      <w:pPr>
        <w:jc w:val="center"/>
        <w:rPr>
          <w:highlight w:val="yellow"/>
          <w:lang w:eastAsia="fr-FR"/>
        </w:rPr>
      </w:pPr>
      <w:r>
        <w:rPr>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75pt;height:216.75pt">
            <v:imagedata r:id="rId8" o:title=""/>
          </v:shape>
        </w:pict>
      </w:r>
    </w:p>
    <w:p w:rsidR="00320E66" w:rsidRPr="00743AFA" w:rsidRDefault="00320E66" w:rsidP="00320E66">
      <w:pPr>
        <w:rPr>
          <w:lang w:eastAsia="fr-FR"/>
        </w:rPr>
      </w:pPr>
    </w:p>
    <w:p w:rsidR="00320E66" w:rsidRPr="00743AFA" w:rsidRDefault="00320E66" w:rsidP="00320E66">
      <w:r w:rsidRPr="00743AFA">
        <w:t xml:space="preserve">Par violation, l'on entend notamment celle d'une disposition légale, d'une disposition issue d'une convention collective de travail (étendue ou non) ou d'une disposition issue d'un contrat-type de travail (édicté ou non en application de l'art. 360a CO), relative à la protection des travailleurs, </w:t>
      </w:r>
      <w:r w:rsidRPr="00743AFA">
        <w:tab/>
        <w:t xml:space="preserve">aux conditions de </w:t>
      </w:r>
      <w:r w:rsidRPr="00743AFA">
        <w:tab/>
        <w:t>travail et de salaire et/ou à l'égalité de traitement entre hommes et femmes.</w:t>
      </w:r>
    </w:p>
    <w:p w:rsidR="00320E66" w:rsidRPr="00743AFA" w:rsidRDefault="00320E66" w:rsidP="00320E66">
      <w:pPr>
        <w:rPr>
          <w:lang w:eastAsia="fr-FR"/>
        </w:rPr>
      </w:pPr>
      <w:r w:rsidRPr="00743AFA">
        <w:rPr>
          <w:lang w:eastAsia="fr-FR"/>
        </w:rPr>
        <w:t xml:space="preserve">La peine conventionnelle est exigible au jour de la violation desdites obligations et sera facturée par le </w:t>
      </w:r>
      <w:r>
        <w:rPr>
          <w:lang w:eastAsia="fr-FR"/>
        </w:rPr>
        <w:t>maître d'ouvrage</w:t>
      </w:r>
      <w:r w:rsidRPr="00743AFA">
        <w:rPr>
          <w:lang w:eastAsia="fr-FR"/>
        </w:rPr>
        <w:t xml:space="preserve"> à l’entrepreneur ou au mandataire. La peine conventionnelle n'est pas soumise à la TVA (LTVA art.18 al.2 let.l).</w:t>
      </w:r>
    </w:p>
    <w:p w:rsidR="00320E66" w:rsidRPr="00743AFA" w:rsidRDefault="00320E66" w:rsidP="00320E66">
      <w:pPr>
        <w:rPr>
          <w:lang w:eastAsia="fr-FR"/>
        </w:rPr>
      </w:pPr>
      <w:r w:rsidRPr="00743AFA">
        <w:rPr>
          <w:lang w:eastAsia="fr-FR"/>
        </w:rPr>
        <w:t>En cas de récidive, le pouvoir adjudicateur a la faculté de majorer le montant de la peine conventionnelle de 25%.</w:t>
      </w:r>
    </w:p>
    <w:p w:rsidR="00320E66" w:rsidRPr="00C962C0" w:rsidRDefault="00320E66">
      <w:pPr>
        <w:pStyle w:val="Titre2"/>
        <w:rPr>
          <w:b w:val="0"/>
          <w:lang w:val="fr-CH"/>
        </w:rPr>
      </w:pPr>
      <w:r w:rsidRPr="0061746B">
        <w:rPr>
          <w:lang w:val="fr-CH"/>
        </w:rPr>
        <w:t>Sécurité : responsabilité de l’entrepreneur</w:t>
      </w:r>
      <w:r w:rsidRPr="00C962C0">
        <w:rPr>
          <w:b w:val="0"/>
          <w:lang w:val="fr-CH"/>
        </w:rPr>
        <w:tab/>
        <w:t>Art. 36</w:t>
      </w:r>
    </w:p>
    <w:p w:rsidR="00320E66" w:rsidRPr="00743AFA" w:rsidRDefault="00320E66" w:rsidP="00320E66">
      <w:pPr>
        <w:rPr>
          <w:lang w:eastAsia="fr-FR"/>
        </w:rPr>
      </w:pPr>
      <w:r w:rsidRPr="00743AFA">
        <w:rPr>
          <w:lang w:eastAsia="fr-FR"/>
        </w:rPr>
        <w:t>L’entrepreneur doit être valablement représenté par un chef de chantier responsable des travaux, qui se trouve sur pla</w:t>
      </w:r>
      <w:r>
        <w:rPr>
          <w:lang w:eastAsia="fr-FR"/>
        </w:rPr>
        <w:t>ce durant les heures de travail</w:t>
      </w:r>
      <w:r w:rsidRPr="00743AFA">
        <w:rPr>
          <w:lang w:eastAsia="fr-FR"/>
        </w:rPr>
        <w:t>; ce dernier veille à l’exécution correcte des travaux et au maintien de l’ordre sur le chantier, ainsi qu’au respect strict des normes en matière de sécurité et d’hygiène sur le chantier.</w:t>
      </w:r>
    </w:p>
    <w:p w:rsidR="00320E66" w:rsidRPr="00743AFA" w:rsidRDefault="00320E66" w:rsidP="00320E66">
      <w:pPr>
        <w:rPr>
          <w:lang w:eastAsia="fr-FR"/>
        </w:rPr>
      </w:pPr>
      <w:r w:rsidRPr="00743AFA">
        <w:rPr>
          <w:lang w:eastAsia="fr-FR"/>
        </w:rPr>
        <w:t>L'entrepreneur prend toutes mesures utiles que justifie l'application des instructions et règlements en vigueur. Il saisit les autorités compétentes suffisamment tôt des requêtes en autorisation qui lui incombent.</w:t>
      </w:r>
    </w:p>
    <w:p w:rsidR="00670F0A" w:rsidRDefault="00320E66" w:rsidP="00320E66">
      <w:pPr>
        <w:rPr>
          <w:lang w:eastAsia="fr-FR"/>
        </w:rPr>
      </w:pPr>
      <w:r w:rsidRPr="00743AFA">
        <w:rPr>
          <w:lang w:eastAsia="fr-FR"/>
        </w:rPr>
        <w:t>Tous les ouvriers qui travaillent sur un chantier CHUV devront suivre une formati</w:t>
      </w:r>
      <w:r>
        <w:rPr>
          <w:lang w:eastAsia="fr-FR"/>
        </w:rPr>
        <w:t>on donnée par l</w:t>
      </w:r>
      <w:r w:rsidR="00A8611B">
        <w:rPr>
          <w:lang w:eastAsia="fr-FR"/>
        </w:rPr>
        <w:t>a direction de la</w:t>
      </w:r>
      <w:r>
        <w:rPr>
          <w:lang w:eastAsia="fr-FR"/>
        </w:rPr>
        <w:t xml:space="preserve"> Sécurité</w:t>
      </w:r>
      <w:r w:rsidR="00A42DDC">
        <w:rPr>
          <w:lang w:eastAsia="fr-FR"/>
        </w:rPr>
        <w:t xml:space="preserve"> du CHUV</w:t>
      </w:r>
      <w:r>
        <w:rPr>
          <w:lang w:eastAsia="fr-FR"/>
        </w:rPr>
        <w:t>.</w:t>
      </w:r>
    </w:p>
    <w:p w:rsidR="00670F0A" w:rsidRPr="00670F0A" w:rsidRDefault="00320E66">
      <w:pPr>
        <w:rPr>
          <w:lang w:eastAsia="fr-FR"/>
        </w:rPr>
      </w:pPr>
      <w:r>
        <w:rPr>
          <w:lang w:eastAsia="fr-FR"/>
        </w:rPr>
        <w:t>A ce titre le maître d'ouvrage</w:t>
      </w:r>
      <w:r w:rsidRPr="00743AFA">
        <w:rPr>
          <w:lang w:eastAsia="fr-FR"/>
        </w:rPr>
        <w:t xml:space="preserve"> informe</w:t>
      </w:r>
      <w:r w:rsidR="00670F0A">
        <w:rPr>
          <w:lang w:eastAsia="fr-FR"/>
        </w:rPr>
        <w:t xml:space="preserve"> que tout </w:t>
      </w:r>
      <w:r w:rsidR="00670F0A" w:rsidRPr="00527C1F">
        <w:rPr>
          <w:szCs w:val="20"/>
        </w:rPr>
        <w:t xml:space="preserve">recours à la location de personnel (employés temporaires) par le soumissionnaire retenu ou ses sous-traitants doit être préalablement annoncé à l'adjudicateur pour contrôle et approbation. En cas d'urgence, l'annonce, le contrôle et l'approbation peuvent exceptionnellement être différés. </w:t>
      </w:r>
      <w:r w:rsidR="00670F0A" w:rsidRPr="00527C1F">
        <w:rPr>
          <w:szCs w:val="20"/>
        </w:rPr>
        <w:lastRenderedPageBreak/>
        <w:t>Dans ce cas, l'annonce doit s'effectuer dans les plus brefs délais après l'entrée en fonction du personnel mis à disposition</w:t>
      </w:r>
      <w:r w:rsidR="00670F0A">
        <w:rPr>
          <w:szCs w:val="20"/>
        </w:rPr>
        <w:t xml:space="preserve"> (art.6 LMP-VD)</w:t>
      </w:r>
      <w:r w:rsidR="00670F0A" w:rsidRPr="00527C1F">
        <w:rPr>
          <w:szCs w:val="20"/>
        </w:rPr>
        <w:t>.</w:t>
      </w:r>
    </w:p>
    <w:p w:rsidR="00320E66" w:rsidRPr="00743AFA" w:rsidRDefault="00320E66">
      <w:pPr>
        <w:pStyle w:val="Titre2"/>
        <w:rPr>
          <w:lang w:val="fr-CH"/>
        </w:rPr>
      </w:pPr>
      <w:r w:rsidRPr="00743AFA">
        <w:rPr>
          <w:lang w:val="fr-CH"/>
        </w:rPr>
        <w:t>Litiges et for</w:t>
      </w:r>
      <w:r w:rsidRPr="00C962C0">
        <w:rPr>
          <w:b w:val="0"/>
          <w:lang w:val="fr-CH"/>
        </w:rPr>
        <w:tab/>
        <w:t>Art.37 al.1</w:t>
      </w:r>
    </w:p>
    <w:p w:rsidR="00320E66" w:rsidRPr="00743AFA" w:rsidRDefault="00320E66" w:rsidP="00320E66">
      <w:pPr>
        <w:rPr>
          <w:lang w:eastAsia="fr-FR"/>
        </w:rPr>
      </w:pPr>
      <w:r w:rsidRPr="00743AFA">
        <w:rPr>
          <w:lang w:eastAsia="fr-FR"/>
        </w:rPr>
        <w:t xml:space="preserve">En cas de divergence entre l’entrepreneur et le </w:t>
      </w:r>
      <w:r>
        <w:rPr>
          <w:lang w:eastAsia="fr-FR"/>
        </w:rPr>
        <w:t>maître d'ouvrage</w:t>
      </w:r>
      <w:r w:rsidRPr="00743AFA">
        <w:rPr>
          <w:lang w:eastAsia="fr-FR"/>
        </w:rPr>
        <w:t>, ce dernier se réserve le droit de retenir une partie équitable des montants dus.</w:t>
      </w:r>
    </w:p>
    <w:p w:rsidR="00320E66" w:rsidRPr="00743AFA" w:rsidRDefault="00320E66" w:rsidP="00320E66">
      <w:pPr>
        <w:rPr>
          <w:lang w:eastAsia="fr-FR"/>
        </w:rPr>
      </w:pPr>
      <w:r w:rsidRPr="00743AFA">
        <w:rPr>
          <w:lang w:eastAsia="fr-FR"/>
        </w:rPr>
        <w:t>Le for juridique est à Lausanne quel que soit le lieu de réalisation des travaux.</w:t>
      </w:r>
    </w:p>
    <w:p w:rsidR="00320E66" w:rsidRPr="00743AFA" w:rsidRDefault="00320E66" w:rsidP="00320E66">
      <w:pPr>
        <w:pStyle w:val="Titre2"/>
        <w:rPr>
          <w:lang w:val="fr-CH"/>
        </w:rPr>
      </w:pPr>
      <w:r w:rsidRPr="00743AFA">
        <w:rPr>
          <w:lang w:val="fr-CH"/>
        </w:rPr>
        <w:t>Développement durable</w:t>
      </w:r>
    </w:p>
    <w:p w:rsidR="00320E66" w:rsidRPr="00743AFA" w:rsidRDefault="007D32D3" w:rsidP="00320E66">
      <w:pPr>
        <w:rPr>
          <w:lang w:eastAsia="fr-FR"/>
        </w:rPr>
      </w:pPr>
      <w:r>
        <w:rPr>
          <w:lang w:eastAsia="fr-FR"/>
        </w:rPr>
        <w:t>Sur demande, l</w:t>
      </w:r>
      <w:r w:rsidR="00320E66" w:rsidRPr="00743AFA">
        <w:rPr>
          <w:lang w:eastAsia="fr-FR"/>
        </w:rPr>
        <w:t xml:space="preserve">’entrepreneur </w:t>
      </w:r>
      <w:r>
        <w:rPr>
          <w:lang w:eastAsia="fr-FR"/>
        </w:rPr>
        <w:t xml:space="preserve">devra </w:t>
      </w:r>
      <w:r w:rsidR="00320E66" w:rsidRPr="00743AFA">
        <w:rPr>
          <w:lang w:eastAsia="fr-FR"/>
        </w:rPr>
        <w:t>démontre</w:t>
      </w:r>
      <w:r>
        <w:rPr>
          <w:lang w:eastAsia="fr-FR"/>
        </w:rPr>
        <w:t>r</w:t>
      </w:r>
      <w:r w:rsidR="00320E66" w:rsidRPr="00743AFA">
        <w:rPr>
          <w:lang w:eastAsia="fr-FR"/>
        </w:rPr>
        <w:t xml:space="preserve"> les dispositions qu’il compte appliquer dans le cadre de son entreprise et sur le chantier en matière de développement durable. Il s’agit notamment de protection de l’environnement et de responsabilité sociale. Les points à considérer sont :</w:t>
      </w:r>
    </w:p>
    <w:p w:rsidR="00320E66" w:rsidRPr="00743AFA" w:rsidRDefault="00320E66" w:rsidP="00320E66">
      <w:pPr>
        <w:pStyle w:val="Tiret"/>
        <w:tabs>
          <w:tab w:val="clear" w:pos="993"/>
          <w:tab w:val="left" w:pos="851"/>
        </w:tabs>
        <w:spacing w:after="0"/>
        <w:ind w:left="709" w:hanging="357"/>
        <w:rPr>
          <w:sz w:val="20"/>
          <w:szCs w:val="20"/>
          <w:lang w:val="fr-CH"/>
        </w:rPr>
      </w:pPr>
      <w:r w:rsidRPr="00743AFA">
        <w:rPr>
          <w:sz w:val="20"/>
          <w:szCs w:val="20"/>
          <w:lang w:val="fr-CH"/>
        </w:rPr>
        <w:t>Matériaux de construction</w:t>
      </w:r>
      <w:r w:rsidR="00DE0AAD">
        <w:rPr>
          <w:sz w:val="20"/>
          <w:szCs w:val="20"/>
          <w:lang w:val="fr-CH"/>
        </w:rPr>
        <w:t> ;</w:t>
      </w:r>
    </w:p>
    <w:p w:rsidR="00320E66" w:rsidRPr="00743AFA" w:rsidRDefault="00320E66" w:rsidP="00320E66">
      <w:pPr>
        <w:pStyle w:val="Tiret"/>
        <w:tabs>
          <w:tab w:val="clear" w:pos="993"/>
          <w:tab w:val="left" w:pos="851"/>
        </w:tabs>
        <w:spacing w:after="0"/>
        <w:ind w:left="709" w:hanging="357"/>
        <w:rPr>
          <w:sz w:val="20"/>
          <w:szCs w:val="20"/>
          <w:lang w:val="fr-CH"/>
        </w:rPr>
      </w:pPr>
      <w:r w:rsidRPr="00743AFA">
        <w:rPr>
          <w:sz w:val="20"/>
          <w:szCs w:val="20"/>
          <w:lang w:val="fr-CH"/>
        </w:rPr>
        <w:t>Transports</w:t>
      </w:r>
      <w:r w:rsidR="00DE0AAD">
        <w:rPr>
          <w:sz w:val="20"/>
          <w:szCs w:val="20"/>
          <w:lang w:val="fr-CH"/>
        </w:rPr>
        <w:t> ;</w:t>
      </w:r>
    </w:p>
    <w:p w:rsidR="00320E66" w:rsidRPr="00743AFA" w:rsidRDefault="00320E66" w:rsidP="00320E66">
      <w:pPr>
        <w:pStyle w:val="Tiret"/>
        <w:tabs>
          <w:tab w:val="clear" w:pos="993"/>
          <w:tab w:val="left" w:pos="851"/>
        </w:tabs>
        <w:spacing w:after="0"/>
        <w:ind w:left="709" w:hanging="357"/>
        <w:rPr>
          <w:sz w:val="20"/>
          <w:szCs w:val="20"/>
          <w:lang w:val="fr-CH"/>
        </w:rPr>
      </w:pPr>
      <w:r w:rsidRPr="00743AFA">
        <w:rPr>
          <w:sz w:val="20"/>
          <w:szCs w:val="20"/>
          <w:lang w:val="fr-CH"/>
        </w:rPr>
        <w:t>Protection des eaux</w:t>
      </w:r>
      <w:r w:rsidR="00DE0AAD">
        <w:rPr>
          <w:sz w:val="20"/>
          <w:szCs w:val="20"/>
          <w:lang w:val="fr-CH"/>
        </w:rPr>
        <w:t> ;</w:t>
      </w:r>
    </w:p>
    <w:p w:rsidR="00320E66" w:rsidRPr="00743AFA" w:rsidRDefault="00320E66" w:rsidP="00320E66">
      <w:pPr>
        <w:pStyle w:val="Tiret"/>
        <w:tabs>
          <w:tab w:val="clear" w:pos="993"/>
          <w:tab w:val="left" w:pos="851"/>
        </w:tabs>
        <w:spacing w:after="0"/>
        <w:ind w:left="709" w:hanging="357"/>
        <w:rPr>
          <w:sz w:val="20"/>
          <w:szCs w:val="20"/>
          <w:lang w:val="fr-CH"/>
        </w:rPr>
      </w:pPr>
      <w:r w:rsidRPr="00743AFA">
        <w:rPr>
          <w:sz w:val="20"/>
          <w:szCs w:val="20"/>
          <w:lang w:val="fr-CH"/>
        </w:rPr>
        <w:t>Protection contre le bruit</w:t>
      </w:r>
      <w:r w:rsidR="00DE0AAD">
        <w:rPr>
          <w:sz w:val="20"/>
          <w:szCs w:val="20"/>
          <w:lang w:val="fr-CH"/>
        </w:rPr>
        <w:t> ;</w:t>
      </w:r>
    </w:p>
    <w:p w:rsidR="00320E66" w:rsidRPr="00743AFA" w:rsidRDefault="00320E66" w:rsidP="00320E66">
      <w:pPr>
        <w:pStyle w:val="Tiret"/>
        <w:tabs>
          <w:tab w:val="clear" w:pos="993"/>
          <w:tab w:val="left" w:pos="851"/>
        </w:tabs>
        <w:spacing w:after="0"/>
        <w:ind w:left="709" w:hanging="357"/>
        <w:rPr>
          <w:sz w:val="20"/>
          <w:szCs w:val="20"/>
          <w:lang w:val="fr-CH"/>
        </w:rPr>
      </w:pPr>
      <w:r w:rsidRPr="00743AFA">
        <w:rPr>
          <w:sz w:val="20"/>
          <w:szCs w:val="20"/>
          <w:lang w:val="fr-CH"/>
        </w:rPr>
        <w:t>Protection de l’air</w:t>
      </w:r>
      <w:r w:rsidR="00DE0AAD">
        <w:rPr>
          <w:sz w:val="20"/>
          <w:szCs w:val="20"/>
          <w:lang w:val="fr-CH"/>
        </w:rPr>
        <w:t> ;</w:t>
      </w:r>
    </w:p>
    <w:p w:rsidR="00320E66" w:rsidRDefault="00320E66" w:rsidP="00320E66">
      <w:pPr>
        <w:pStyle w:val="Tiret"/>
        <w:tabs>
          <w:tab w:val="clear" w:pos="993"/>
          <w:tab w:val="left" w:pos="851"/>
        </w:tabs>
        <w:spacing w:after="0"/>
        <w:ind w:left="709" w:hanging="357"/>
        <w:rPr>
          <w:sz w:val="20"/>
          <w:szCs w:val="20"/>
          <w:lang w:val="fr-CH"/>
        </w:rPr>
      </w:pPr>
      <w:r w:rsidRPr="00743AFA">
        <w:rPr>
          <w:sz w:val="20"/>
          <w:szCs w:val="20"/>
          <w:lang w:val="fr-CH"/>
        </w:rPr>
        <w:t>Gestion des déchets</w:t>
      </w:r>
      <w:r w:rsidR="00DE0AAD">
        <w:rPr>
          <w:sz w:val="20"/>
          <w:szCs w:val="20"/>
          <w:lang w:val="fr-CH"/>
        </w:rPr>
        <w:t> ;</w:t>
      </w:r>
    </w:p>
    <w:p w:rsidR="00320E66" w:rsidRPr="00743AFA" w:rsidRDefault="00320E66" w:rsidP="00320E66">
      <w:pPr>
        <w:pStyle w:val="Tiret"/>
        <w:tabs>
          <w:tab w:val="clear" w:pos="993"/>
          <w:tab w:val="left" w:pos="851"/>
        </w:tabs>
        <w:spacing w:after="0"/>
        <w:ind w:left="709" w:hanging="357"/>
        <w:rPr>
          <w:sz w:val="20"/>
          <w:szCs w:val="20"/>
          <w:lang w:val="fr-CH"/>
        </w:rPr>
      </w:pPr>
      <w:r w:rsidRPr="00743AFA">
        <w:rPr>
          <w:sz w:val="20"/>
          <w:szCs w:val="20"/>
          <w:lang w:val="fr-CH"/>
        </w:rPr>
        <w:t>Sécurité sur le chantier</w:t>
      </w:r>
      <w:r w:rsidR="00DE0AAD">
        <w:rPr>
          <w:sz w:val="20"/>
          <w:szCs w:val="20"/>
          <w:lang w:val="fr-CH"/>
        </w:rPr>
        <w:t> ;</w:t>
      </w:r>
    </w:p>
    <w:p w:rsidR="00320E66" w:rsidRPr="00743AFA" w:rsidRDefault="00320E66" w:rsidP="00320E66">
      <w:pPr>
        <w:pStyle w:val="Tiret"/>
        <w:tabs>
          <w:tab w:val="clear" w:pos="993"/>
          <w:tab w:val="left" w:pos="851"/>
        </w:tabs>
        <w:spacing w:after="0"/>
        <w:ind w:left="709" w:hanging="357"/>
        <w:rPr>
          <w:sz w:val="20"/>
          <w:szCs w:val="20"/>
          <w:lang w:val="fr-CH"/>
        </w:rPr>
      </w:pPr>
      <w:r w:rsidRPr="00743AFA">
        <w:rPr>
          <w:sz w:val="20"/>
          <w:szCs w:val="20"/>
          <w:lang w:val="fr-CH"/>
        </w:rPr>
        <w:t>Qualité des conditions de travail</w:t>
      </w:r>
      <w:r w:rsidR="00DE0AAD">
        <w:rPr>
          <w:sz w:val="20"/>
          <w:szCs w:val="20"/>
          <w:lang w:val="fr-CH"/>
        </w:rPr>
        <w:t> ;</w:t>
      </w:r>
    </w:p>
    <w:p w:rsidR="00320E66" w:rsidRPr="00743AFA" w:rsidRDefault="00320E66" w:rsidP="00320E66">
      <w:pPr>
        <w:pStyle w:val="Tiret"/>
        <w:tabs>
          <w:tab w:val="clear" w:pos="993"/>
          <w:tab w:val="left" w:pos="851"/>
        </w:tabs>
        <w:spacing w:after="0"/>
        <w:ind w:left="709" w:hanging="357"/>
        <w:rPr>
          <w:sz w:val="20"/>
          <w:szCs w:val="20"/>
          <w:lang w:val="fr-CH"/>
        </w:rPr>
      </w:pPr>
      <w:r w:rsidRPr="00743AFA">
        <w:rPr>
          <w:sz w:val="20"/>
          <w:szCs w:val="20"/>
          <w:lang w:val="fr-CH"/>
        </w:rPr>
        <w:t>Écologie</w:t>
      </w:r>
      <w:r w:rsidR="009573F9">
        <w:rPr>
          <w:sz w:val="20"/>
          <w:szCs w:val="20"/>
          <w:lang w:val="fr-CH"/>
        </w:rPr>
        <w:t>.</w:t>
      </w:r>
    </w:p>
    <w:p w:rsidR="00320E66" w:rsidRPr="00743AFA" w:rsidRDefault="00320E66" w:rsidP="00320E66">
      <w:pPr>
        <w:rPr>
          <w:lang w:eastAsia="fr-FR"/>
        </w:rPr>
      </w:pPr>
      <w:r w:rsidRPr="00743AFA">
        <w:rPr>
          <w:lang w:eastAsia="fr-FR"/>
        </w:rPr>
        <w:t>La conception du projet favorisera l'utilisation de pièces aux dimensions courantes dans le but notamment de réduire les coûts d'investissement, d'exploitation et de faciliter la maintenance et la réfection. Dans ce sens les transports, livraisons et levages de matériaux par des moyens exceptionnels seront à éviter au maximum.</w:t>
      </w:r>
    </w:p>
    <w:p w:rsidR="00320E66" w:rsidRPr="00743AFA" w:rsidRDefault="00320E66">
      <w:pPr>
        <w:pStyle w:val="Titre2"/>
        <w:rPr>
          <w:lang w:val="fr-CH"/>
        </w:rPr>
      </w:pPr>
      <w:r w:rsidRPr="00743AFA">
        <w:rPr>
          <w:lang w:val="fr-CH"/>
        </w:rPr>
        <w:t>Rémunération des pre</w:t>
      </w:r>
      <w:r w:rsidR="00680DA2">
        <w:rPr>
          <w:lang w:val="fr-CH"/>
        </w:rPr>
        <w:t>stations de l’entrepreneur</w:t>
      </w:r>
      <w:r w:rsidR="00680DA2" w:rsidRPr="00C962C0">
        <w:rPr>
          <w:b w:val="0"/>
          <w:lang w:val="fr-CH"/>
        </w:rPr>
        <w:tab/>
        <w:t>Art.</w:t>
      </w:r>
      <w:r w:rsidRPr="00C962C0">
        <w:rPr>
          <w:b w:val="0"/>
          <w:lang w:val="fr-CH"/>
        </w:rPr>
        <w:t>38</w:t>
      </w:r>
    </w:p>
    <w:p w:rsidR="00320E66" w:rsidRPr="00025D60" w:rsidRDefault="00320E66" w:rsidP="00E728F3">
      <w:pPr>
        <w:pStyle w:val="Titre3"/>
      </w:pPr>
      <w:r w:rsidRPr="00025D60">
        <w:t>Prix unitaires, globaux et forfaitaires</w:t>
      </w:r>
    </w:p>
    <w:p w:rsidR="00320E66" w:rsidRPr="00743AFA" w:rsidRDefault="00320E66" w:rsidP="00320E66">
      <w:pPr>
        <w:rPr>
          <w:lang w:eastAsia="fr-FR"/>
        </w:rPr>
      </w:pPr>
      <w:r w:rsidRPr="00743AFA">
        <w:rPr>
          <w:lang w:eastAsia="fr-FR"/>
        </w:rPr>
        <w:t>Le projet de contrat prévoit que les conditions de rabais, escompte, prorata, sont applicables à tous les travaux contractuels, ainsi que pour les éventuels travaux supplé</w:t>
      </w:r>
      <w:r w:rsidR="00001210">
        <w:rPr>
          <w:lang w:eastAsia="fr-FR"/>
        </w:rPr>
        <w:t>mentaires imprévus et en régie.</w:t>
      </w:r>
    </w:p>
    <w:p w:rsidR="00320E66" w:rsidRPr="00743AFA" w:rsidRDefault="00320E66" w:rsidP="00E728F3">
      <w:pPr>
        <w:pStyle w:val="Titre3"/>
      </w:pPr>
      <w:r w:rsidRPr="00743AFA">
        <w:t>Déductions forfaitaires</w:t>
      </w:r>
    </w:p>
    <w:p w:rsidR="00320E66" w:rsidRPr="00743AFA" w:rsidRDefault="00001210" w:rsidP="00320E66">
      <w:pPr>
        <w:rPr>
          <w:u w:val="single"/>
        </w:rPr>
      </w:pPr>
      <w:r>
        <w:rPr>
          <w:u w:val="single"/>
        </w:rPr>
        <w:t>Compte prorata</w:t>
      </w:r>
    </w:p>
    <w:p w:rsidR="00320E66" w:rsidRPr="00743AFA" w:rsidRDefault="00320E66" w:rsidP="00320E66">
      <w:pPr>
        <w:rPr>
          <w:lang w:eastAsia="fr-FR"/>
        </w:rPr>
      </w:pPr>
      <w:r w:rsidRPr="00743AFA">
        <w:rPr>
          <w:lang w:eastAsia="fr-FR"/>
        </w:rPr>
        <w:t>Une participation des entreprises œuvrant sur le chantier est exigée pour c</w:t>
      </w:r>
      <w:r>
        <w:rPr>
          <w:lang w:eastAsia="fr-FR"/>
        </w:rPr>
        <w:t>ouvrir les frais divers, à ré</w:t>
      </w:r>
      <w:r w:rsidRPr="00743AFA">
        <w:rPr>
          <w:lang w:eastAsia="fr-FR"/>
        </w:rPr>
        <w:t>partir équitablement. Ce compte est applicable sous forme de compte prorata ; il est défini forfaitairement sur la base d’une répartition précisée dans les conditio</w:t>
      </w:r>
      <w:r>
        <w:rPr>
          <w:lang w:eastAsia="fr-FR"/>
        </w:rPr>
        <w:t>ns particulières. Le maître d</w:t>
      </w:r>
      <w:r w:rsidRPr="00743AFA">
        <w:rPr>
          <w:lang w:eastAsia="fr-FR"/>
        </w:rPr>
        <w:t>’ouvrage ne présentera pas de décompte, ni de compte rendu de l’utilisation de ce compte prorata.</w:t>
      </w:r>
    </w:p>
    <w:p w:rsidR="00320E66" w:rsidRPr="00743AFA" w:rsidRDefault="00320E66" w:rsidP="00320E66">
      <w:r w:rsidRPr="00743AFA">
        <w:t>Cette déduction se décompose comme suit :</w:t>
      </w:r>
    </w:p>
    <w:p w:rsidR="00320E66" w:rsidRPr="00743AFA" w:rsidRDefault="00320E66" w:rsidP="00320E66">
      <w:pPr>
        <w:numPr>
          <w:ilvl w:val="1"/>
          <w:numId w:val="4"/>
        </w:numPr>
        <w:ind w:left="426" w:hanging="284"/>
      </w:pPr>
      <w:r w:rsidRPr="00743AFA">
        <w:t>0.80% pour frais d'eau de chantier, d'électricité, de chauffage, installation commune de c</w:t>
      </w:r>
      <w:r w:rsidR="00BE7CF0">
        <w:t>hantier et nettoyages éventuels ;</w:t>
      </w:r>
    </w:p>
    <w:p w:rsidR="00320E66" w:rsidRPr="00743AFA" w:rsidRDefault="00320E66" w:rsidP="00320E66">
      <w:pPr>
        <w:numPr>
          <w:ilvl w:val="1"/>
          <w:numId w:val="4"/>
        </w:numPr>
        <w:ind w:left="426" w:hanging="284"/>
      </w:pPr>
      <w:r w:rsidRPr="00743AFA">
        <w:t xml:space="preserve">0.20% au titre de participation à l'assurance RC globale entreprises, mandataires et assurance de construction souscrite par le </w:t>
      </w:r>
      <w:r>
        <w:t>maître d'ouvrage</w:t>
      </w:r>
      <w:r w:rsidR="00BE7CF0">
        <w:t> ;</w:t>
      </w:r>
    </w:p>
    <w:p w:rsidR="00320E66" w:rsidRPr="00743AFA" w:rsidRDefault="00320E66" w:rsidP="00527C1F">
      <w:pPr>
        <w:numPr>
          <w:ilvl w:val="1"/>
          <w:numId w:val="4"/>
        </w:numPr>
        <w:spacing w:after="120"/>
        <w:ind w:left="426" w:hanging="284"/>
      </w:pPr>
      <w:r w:rsidRPr="00743AFA">
        <w:t>0.70% pour la gestion de l’évacuation des déchets de chantier. Cette déduction s’inscrit dans le cadre de la gestion des déchets mise en place pour le chantier.</w:t>
      </w:r>
    </w:p>
    <w:p w:rsidR="00320E66" w:rsidRPr="00743AFA" w:rsidRDefault="00001210" w:rsidP="00320E66">
      <w:pPr>
        <w:rPr>
          <w:u w:val="single"/>
        </w:rPr>
      </w:pPr>
      <w:r>
        <w:rPr>
          <w:u w:val="single"/>
        </w:rPr>
        <w:t>Panneau de chantier</w:t>
      </w:r>
    </w:p>
    <w:p w:rsidR="00320E66" w:rsidRPr="00743AFA" w:rsidRDefault="00320E66" w:rsidP="00320E66">
      <w:pPr>
        <w:rPr>
          <w:lang w:eastAsia="fr-FR"/>
        </w:rPr>
      </w:pPr>
      <w:r w:rsidRPr="00743AFA">
        <w:rPr>
          <w:lang w:eastAsia="fr-FR"/>
        </w:rPr>
        <w:t>Une déduction de CHF 250.- sera effectuée lors du décompte final à titre de participation aux frais d'installation par la</w:t>
      </w:r>
      <w:r w:rsidR="00E21054">
        <w:rPr>
          <w:lang w:eastAsia="fr-FR"/>
        </w:rPr>
        <w:t xml:space="preserve"> Direction des travaux (</w:t>
      </w:r>
      <w:r w:rsidRPr="00743AFA">
        <w:rPr>
          <w:lang w:eastAsia="fr-FR"/>
        </w:rPr>
        <w:t>DT</w:t>
      </w:r>
      <w:r w:rsidR="00E21054">
        <w:rPr>
          <w:lang w:eastAsia="fr-FR"/>
        </w:rPr>
        <w:t>)</w:t>
      </w:r>
      <w:r w:rsidRPr="00743AFA">
        <w:rPr>
          <w:lang w:eastAsia="fr-FR"/>
        </w:rPr>
        <w:t xml:space="preserve"> d'un panneau de chantier, et ce pour autant que le nom de l'entreprise y figure.</w:t>
      </w:r>
    </w:p>
    <w:p w:rsidR="00320E66" w:rsidRPr="00743AFA" w:rsidRDefault="00320E66" w:rsidP="00320E66">
      <w:pPr>
        <w:rPr>
          <w:lang w:eastAsia="fr-FR"/>
        </w:rPr>
      </w:pPr>
      <w:r w:rsidRPr="00743AFA">
        <w:rPr>
          <w:lang w:eastAsia="fr-FR"/>
        </w:rPr>
        <w:t>Les panneaux privés de publicité ne sont pas autorisés.</w:t>
      </w:r>
    </w:p>
    <w:p w:rsidR="00320E66" w:rsidRPr="00743AFA" w:rsidRDefault="00320E66" w:rsidP="00E728F3">
      <w:pPr>
        <w:pStyle w:val="Titre3"/>
      </w:pPr>
      <w:r w:rsidRPr="00743AFA">
        <w:t>Travaux de régie</w:t>
      </w:r>
      <w:r w:rsidRPr="00C962C0">
        <w:rPr>
          <w:u w:val="none"/>
        </w:rPr>
        <w:tab/>
        <w:t>Art.44 al.2</w:t>
      </w:r>
    </w:p>
    <w:p w:rsidR="00320E66" w:rsidRPr="00743AFA" w:rsidRDefault="00320E66" w:rsidP="00320E66">
      <w:r w:rsidRPr="00743AFA">
        <w:t>Des travaux en régie ne peuvent être exécutés que sur ordre préalable écrit de la</w:t>
      </w:r>
      <w:r w:rsidR="00E21054">
        <w:t xml:space="preserve"> Direction des travaux (</w:t>
      </w:r>
      <w:r w:rsidRPr="00743AFA">
        <w:t>DT</w:t>
      </w:r>
      <w:r w:rsidR="00E21054">
        <w:t>)</w:t>
      </w:r>
      <w:r w:rsidRPr="00743AFA">
        <w:t>, même s'ils ont été convenus dans le contrat. Demeure réservé l'art. 45 alinéa 2 de la norme SIA 118. Seuls les rapports acceptés et signés dans les 7 jours par le représentant autorisé de la</w:t>
      </w:r>
      <w:r w:rsidR="00E21054">
        <w:t xml:space="preserve"> Direction des travaux (</w:t>
      </w:r>
      <w:r w:rsidRPr="00743AFA">
        <w:t>DT</w:t>
      </w:r>
      <w:r w:rsidR="00E21054">
        <w:t>)</w:t>
      </w:r>
      <w:r w:rsidRPr="00743AFA">
        <w:t xml:space="preserve"> seront pris en compte lors de la facturation. En cas de manquement à ces prescriptions, l'entrepreneur perd son droit à une rémunération. Les escomptes, rabais et prorata contractuellement convenus sont applicables aux factures de régie. Le pr</w:t>
      </w:r>
      <w:r>
        <w:t>ix des heures de régies comprend</w:t>
      </w:r>
      <w:r w:rsidRPr="00743AFA">
        <w:t xml:space="preserve"> l’usage et l’entretien de l’outillage et tous les frais de transports et de déplacements. La facturation s’effectue </w:t>
      </w:r>
      <w:r w:rsidRPr="00743AFA">
        <w:rPr>
          <w:bCs/>
        </w:rPr>
        <w:t>impérativement mensuellement</w:t>
      </w:r>
      <w:r w:rsidRPr="00743AFA">
        <w:t xml:space="preserve"> en application de l’art. 55 al.1 de la norme SIA 118.</w:t>
      </w:r>
    </w:p>
    <w:p w:rsidR="00320E66" w:rsidRPr="00C962C0" w:rsidRDefault="00320E66" w:rsidP="00E728F3">
      <w:pPr>
        <w:pStyle w:val="Titre3"/>
        <w:rPr>
          <w:u w:val="none"/>
        </w:rPr>
      </w:pPr>
      <w:r w:rsidRPr="00743AFA">
        <w:t>Circonstances particulières</w:t>
      </w:r>
      <w:r w:rsidRPr="00C962C0">
        <w:rPr>
          <w:u w:val="none"/>
        </w:rPr>
        <w:tab/>
        <w:t>Art.60 al.2</w:t>
      </w:r>
    </w:p>
    <w:p w:rsidR="00320E66" w:rsidRPr="00743AFA" w:rsidRDefault="00320E66" w:rsidP="00320E66">
      <w:r w:rsidRPr="00743AFA">
        <w:t>L’entrepreneur ne peut pas exiger une rémunération supplément</w:t>
      </w:r>
      <w:r w:rsidR="00001210">
        <w:t xml:space="preserve">aire pour les indemnités qu’il </w:t>
      </w:r>
      <w:r w:rsidRPr="00743AFA">
        <w:t>verse à ses ouvriers, par suite de conditions météorologiques défavorables.</w:t>
      </w:r>
    </w:p>
    <w:p w:rsidR="00320E66" w:rsidRPr="00680DA2" w:rsidRDefault="00320E66" w:rsidP="00E728F3">
      <w:pPr>
        <w:pStyle w:val="Titre3"/>
        <w:rPr>
          <w:b/>
        </w:rPr>
      </w:pPr>
      <w:r w:rsidRPr="00743AFA">
        <w:t>Base de calcul</w:t>
      </w:r>
      <w:r w:rsidR="00C962C0" w:rsidRPr="00C962C0">
        <w:rPr>
          <w:u w:val="none"/>
        </w:rPr>
        <w:tab/>
      </w:r>
      <w:r w:rsidRPr="00C962C0">
        <w:rPr>
          <w:u w:val="none"/>
        </w:rPr>
        <w:t>Art.62 al.1</w:t>
      </w:r>
    </w:p>
    <w:p w:rsidR="00320E66" w:rsidRPr="00743AFA" w:rsidRDefault="00320E66" w:rsidP="00320E66">
      <w:r w:rsidRPr="00743AFA">
        <w:t>Le calcul du prix de l’offre comprend notamment la taxe sur la valeur ajoutée – TVA - au taux en vigueur au moment du dépôt de l’offre.</w:t>
      </w:r>
    </w:p>
    <w:p w:rsidR="00320E66" w:rsidRPr="00743AFA" w:rsidRDefault="00320E66" w:rsidP="00E728F3">
      <w:pPr>
        <w:pStyle w:val="Titre3"/>
      </w:pPr>
      <w:r w:rsidRPr="00743AFA">
        <w:t>Modification de la rémunération par suite d’une variation des prix</w:t>
      </w:r>
      <w:r w:rsidRPr="00C962C0">
        <w:rPr>
          <w:b/>
          <w:u w:val="none"/>
        </w:rPr>
        <w:tab/>
      </w:r>
      <w:r w:rsidRPr="00C962C0">
        <w:rPr>
          <w:u w:val="none"/>
        </w:rPr>
        <w:t>Art.65</w:t>
      </w:r>
    </w:p>
    <w:p w:rsidR="00320E66" w:rsidRPr="00743AFA" w:rsidRDefault="00320E66" w:rsidP="00320E66">
      <w:r>
        <w:t>Les décomptes des variations</w:t>
      </w:r>
      <w:r w:rsidRPr="00743AFA">
        <w:t xml:space="preserve"> de prix, si elles sont admises, font l’objet d’une facturation séparée.</w:t>
      </w:r>
    </w:p>
    <w:p w:rsidR="00320E66" w:rsidRPr="00743AFA" w:rsidRDefault="00320E66" w:rsidP="00E728F3">
      <w:pPr>
        <w:pStyle w:val="Titre3"/>
      </w:pPr>
      <w:r w:rsidRPr="00743AFA">
        <w:lastRenderedPageBreak/>
        <w:t>Calcul de variation des prix</w:t>
      </w:r>
      <w:r w:rsidRPr="00C962C0">
        <w:rPr>
          <w:u w:val="none"/>
        </w:rPr>
        <w:tab/>
        <w:t>Art.65 al.1</w:t>
      </w:r>
    </w:p>
    <w:p w:rsidR="007D32D3" w:rsidRPr="00527C1F" w:rsidRDefault="002C6327" w:rsidP="00320E66">
      <w:pPr>
        <w:rPr>
          <w:szCs w:val="20"/>
        </w:rPr>
      </w:pPr>
      <w:r w:rsidRPr="00527C1F">
        <w:rPr>
          <w:szCs w:val="20"/>
        </w:rPr>
        <w:t>L</w:t>
      </w:r>
      <w:r w:rsidR="007D32D3" w:rsidRPr="0067014E">
        <w:rPr>
          <w:szCs w:val="20"/>
        </w:rPr>
        <w:t>e</w:t>
      </w:r>
      <w:r w:rsidR="00F2174A" w:rsidRPr="00527C1F">
        <w:rPr>
          <w:szCs w:val="20"/>
        </w:rPr>
        <w:t>s prix des offres sont</w:t>
      </w:r>
      <w:r w:rsidR="007D32D3" w:rsidRPr="0067014E">
        <w:rPr>
          <w:szCs w:val="20"/>
        </w:rPr>
        <w:t xml:space="preserve"> bloqué</w:t>
      </w:r>
      <w:r w:rsidR="00F2174A" w:rsidRPr="00527C1F">
        <w:rPr>
          <w:szCs w:val="20"/>
        </w:rPr>
        <w:t>s</w:t>
      </w:r>
      <w:r w:rsidR="00680DA2">
        <w:rPr>
          <w:szCs w:val="20"/>
        </w:rPr>
        <w:t xml:space="preserve"> jusqu’à la fin des travaux.</w:t>
      </w:r>
    </w:p>
    <w:p w:rsidR="0067014E" w:rsidRPr="009B223D" w:rsidRDefault="0067014E" w:rsidP="00527C1F">
      <w:pPr>
        <w:spacing w:before="60" w:after="60"/>
      </w:pPr>
      <w:r w:rsidRPr="0067014E">
        <w:t xml:space="preserve">Le prix des </w:t>
      </w:r>
      <w:r w:rsidRPr="005E6B86">
        <w:t>matériaux sera bloqué contre versement d'une avance raisonnable. Un tel arrangement, qui ne pourra pas être exigé par l'entrepreneur, sera discuté lors de la passation du contrat. Une garantie bancaire de la valeur de l'avance sera fournie par l'entreprise</w:t>
      </w:r>
      <w:r w:rsidR="009573F9">
        <w:t xml:space="preserve"> (Art.71 </w:t>
      </w:r>
      <w:r w:rsidRPr="007F51AA">
        <w:t>al</w:t>
      </w:r>
      <w:r w:rsidR="009573F9">
        <w:t>.</w:t>
      </w:r>
      <w:r w:rsidRPr="007F51AA">
        <w:t>2)</w:t>
      </w:r>
    </w:p>
    <w:p w:rsidR="00320E66" w:rsidRPr="00FB56AB" w:rsidRDefault="007D32D3" w:rsidP="00320E66">
      <w:pPr>
        <w:rPr>
          <w:strike/>
          <w:color w:val="000000"/>
        </w:rPr>
      </w:pPr>
      <w:r w:rsidRPr="009B223D">
        <w:rPr>
          <w:szCs w:val="20"/>
        </w:rPr>
        <w:t>En cas d’accord préalable, le contrat pourra prévoir des calculs de hausses</w:t>
      </w:r>
      <w:r w:rsidR="0067014E" w:rsidRPr="00527C1F">
        <w:rPr>
          <w:szCs w:val="20"/>
        </w:rPr>
        <w:t>, dès le 13</w:t>
      </w:r>
      <w:r w:rsidR="0067014E" w:rsidRPr="00527C1F">
        <w:rPr>
          <w:szCs w:val="20"/>
          <w:vertAlign w:val="superscript"/>
        </w:rPr>
        <w:t>ème</w:t>
      </w:r>
      <w:r w:rsidR="0067014E" w:rsidRPr="00527C1F">
        <w:rPr>
          <w:szCs w:val="20"/>
        </w:rPr>
        <w:t xml:space="preserve"> mois après la signature du contrat,</w:t>
      </w:r>
      <w:r w:rsidRPr="0067014E">
        <w:rPr>
          <w:szCs w:val="20"/>
        </w:rPr>
        <w:t xml:space="preserve"> selon la méthode paramétrique (SIA 122 </w:t>
      </w:r>
      <w:r w:rsidR="002C6327" w:rsidRPr="00527C1F">
        <w:rPr>
          <w:szCs w:val="20"/>
        </w:rPr>
        <w:t>édition 2012) et subsidiairement</w:t>
      </w:r>
      <w:r w:rsidR="002C6327" w:rsidRPr="0067014E">
        <w:rPr>
          <w:szCs w:val="20"/>
        </w:rPr>
        <w:t xml:space="preserve"> selon</w:t>
      </w:r>
      <w:r w:rsidR="002C6327" w:rsidRPr="00527C1F">
        <w:rPr>
          <w:szCs w:val="20"/>
        </w:rPr>
        <w:t xml:space="preserve"> la méthode de l’indice des coûts de production (selon la norme SIA 123)</w:t>
      </w:r>
      <w:r w:rsidR="002C6327" w:rsidRPr="0067014E">
        <w:rPr>
          <w:szCs w:val="20"/>
        </w:rPr>
        <w:t xml:space="preserve">. </w:t>
      </w:r>
      <w:r w:rsidR="002C6327" w:rsidRPr="00527C1F">
        <w:rPr>
          <w:szCs w:val="20"/>
        </w:rPr>
        <w:t>Pour chaque élément de coût un indice spécifique lui sera associé pour le calcul de la variatio</w:t>
      </w:r>
      <w:r w:rsidR="002C6327" w:rsidRPr="0067014E">
        <w:rPr>
          <w:szCs w:val="20"/>
        </w:rPr>
        <w:t xml:space="preserve">n des </w:t>
      </w:r>
      <w:r w:rsidR="002C6327" w:rsidRPr="00527C1F">
        <w:rPr>
          <w:szCs w:val="20"/>
        </w:rPr>
        <w:t>prix. Seuls les indices des produits établis par l’OFS et reconnus par la KBOB pourront être utilisés.</w:t>
      </w:r>
    </w:p>
    <w:p w:rsidR="00320E66" w:rsidRPr="00C962C0" w:rsidRDefault="00320E66" w:rsidP="0067014E">
      <w:pPr>
        <w:pStyle w:val="Titre2"/>
        <w:rPr>
          <w:b w:val="0"/>
          <w:lang w:val="fr-CH"/>
        </w:rPr>
      </w:pPr>
      <w:r w:rsidRPr="00743AFA">
        <w:rPr>
          <w:lang w:val="fr-CH"/>
        </w:rPr>
        <w:t>Modification de commande</w:t>
      </w:r>
      <w:r w:rsidRPr="00C962C0">
        <w:rPr>
          <w:b w:val="0"/>
          <w:lang w:val="fr-CH"/>
        </w:rPr>
        <w:tab/>
        <w:t>Art.84 al.3</w:t>
      </w:r>
    </w:p>
    <w:p w:rsidR="00320E66" w:rsidRPr="00743AFA" w:rsidRDefault="00320E66" w:rsidP="00E728F3">
      <w:pPr>
        <w:pStyle w:val="Titre3"/>
      </w:pPr>
      <w:r w:rsidRPr="00743AFA">
        <w:t xml:space="preserve">Droit du </w:t>
      </w:r>
      <w:r>
        <w:t>maître d'ouvrage</w:t>
      </w:r>
    </w:p>
    <w:p w:rsidR="00320E66" w:rsidRPr="00743AFA" w:rsidRDefault="00320E66" w:rsidP="00320E66">
      <w:pPr>
        <w:rPr>
          <w:lang w:eastAsia="fr-FR"/>
        </w:rPr>
      </w:pPr>
      <w:r w:rsidRPr="00743AFA">
        <w:rPr>
          <w:lang w:eastAsia="fr-FR"/>
        </w:rPr>
        <w:t xml:space="preserve">Le </w:t>
      </w:r>
      <w:r>
        <w:rPr>
          <w:lang w:eastAsia="fr-FR"/>
        </w:rPr>
        <w:t>maître d'ouvrage</w:t>
      </w:r>
      <w:r w:rsidRPr="00743AFA">
        <w:rPr>
          <w:lang w:eastAsia="fr-FR"/>
        </w:rPr>
        <w:t xml:space="preserve"> se réserve le droit de renoncer à l’ouvrage partiel ou total, sans que l’entrepreneur puisse prétendre à une indemnisation.</w:t>
      </w:r>
      <w:r w:rsidRPr="00743AFA">
        <w:t xml:space="preserve"> Il se réserve également le droit de n’adjuger qu’une partie des travaux décrits ou d’adjuger des quantités différentes que celles indiquées dans la série de prix sans que ces modifications n’entraînent de variation des prix unitaires au sens de l’art. 86 de la norme SIA 118, quelle que soit la différence de quantité. Cette clause s’applique également aux sous-traitants éventuels.</w:t>
      </w:r>
    </w:p>
    <w:p w:rsidR="00320E66" w:rsidRPr="00743AFA" w:rsidRDefault="00320E66" w:rsidP="00E728F3">
      <w:pPr>
        <w:pStyle w:val="Titre3"/>
      </w:pPr>
      <w:r w:rsidRPr="00743AFA">
        <w:t>Conséquences pour les prestations à prix unitaire</w:t>
      </w:r>
      <w:r w:rsidRPr="00C962C0">
        <w:rPr>
          <w:u w:val="none"/>
        </w:rPr>
        <w:tab/>
        <w:t>Art</w:t>
      </w:r>
      <w:r w:rsidR="00077116" w:rsidRPr="00C962C0">
        <w:rPr>
          <w:u w:val="none"/>
        </w:rPr>
        <w:t>.</w:t>
      </w:r>
      <w:r w:rsidRPr="00C962C0">
        <w:rPr>
          <w:u w:val="none"/>
        </w:rPr>
        <w:t>86</w:t>
      </w:r>
      <w:r w:rsidR="00077116" w:rsidRPr="00C962C0">
        <w:rPr>
          <w:u w:val="none"/>
        </w:rPr>
        <w:t xml:space="preserve"> </w:t>
      </w:r>
      <w:r w:rsidRPr="00C962C0">
        <w:rPr>
          <w:u w:val="none"/>
        </w:rPr>
        <w:t>al</w:t>
      </w:r>
      <w:r w:rsidR="00077116" w:rsidRPr="00C962C0">
        <w:rPr>
          <w:u w:val="none"/>
        </w:rPr>
        <w:t>.</w:t>
      </w:r>
      <w:r w:rsidRPr="00C962C0">
        <w:rPr>
          <w:u w:val="none"/>
        </w:rPr>
        <w:t>2</w:t>
      </w:r>
    </w:p>
    <w:p w:rsidR="00320E66" w:rsidRPr="00743AFA" w:rsidRDefault="00320E66" w:rsidP="00527C1F">
      <w:pPr>
        <w:tabs>
          <w:tab w:val="right" w:pos="10206"/>
        </w:tabs>
        <w:autoSpaceDE w:val="0"/>
        <w:autoSpaceDN w:val="0"/>
        <w:adjustRightInd w:val="0"/>
        <w:spacing w:after="60"/>
        <w:rPr>
          <w:lang w:eastAsia="fr-FR"/>
        </w:rPr>
      </w:pPr>
      <w:r w:rsidRPr="00743AFA">
        <w:rPr>
          <w:lang w:eastAsia="fr-FR"/>
        </w:rPr>
        <w:t xml:space="preserve">Lorsque les parties ne parviennent pas à s’entendre, le </w:t>
      </w:r>
      <w:r>
        <w:rPr>
          <w:lang w:eastAsia="fr-FR"/>
        </w:rPr>
        <w:t>maître d'ouvrage</w:t>
      </w:r>
      <w:r w:rsidRPr="00743AFA">
        <w:rPr>
          <w:lang w:eastAsia="fr-FR"/>
        </w:rPr>
        <w:t xml:space="preserve"> peut faire exécuter ce travail en régie, ou le confier à un tiers, en indemnisant l’entrepreneur, à concurrence des frais que celui-</w:t>
      </w:r>
      <w:r w:rsidR="00680DA2">
        <w:rPr>
          <w:lang w:eastAsia="fr-FR"/>
        </w:rPr>
        <w:t>ci prouve avoir déjà supportés</w:t>
      </w:r>
      <w:r w:rsidRPr="00743AFA">
        <w:rPr>
          <w:lang w:eastAsia="fr-FR"/>
        </w:rPr>
        <w:tab/>
        <w:t>Art.87 al.4</w:t>
      </w:r>
    </w:p>
    <w:p w:rsidR="00320E66" w:rsidRPr="00743AFA" w:rsidRDefault="00320E66" w:rsidP="00E728F3">
      <w:pPr>
        <w:pStyle w:val="Titre3"/>
      </w:pPr>
      <w:r w:rsidRPr="00743AFA">
        <w:t>Travaux complémentaires</w:t>
      </w:r>
    </w:p>
    <w:p w:rsidR="00320E66" w:rsidRPr="00743AFA" w:rsidRDefault="00320E66" w:rsidP="00320E66">
      <w:r w:rsidRPr="00743AFA">
        <w:t>Tout travail non prévu, quelle que soit son importance, devra faire l'objet d'un devis détaillé que l'entrepreneur adressera par écrit à la</w:t>
      </w:r>
      <w:r w:rsidR="00E21054">
        <w:t xml:space="preserve"> Direction des travaux (</w:t>
      </w:r>
      <w:r w:rsidRPr="00743AFA">
        <w:t>DT</w:t>
      </w:r>
      <w:r w:rsidR="00E21054">
        <w:t>)</w:t>
      </w:r>
      <w:r w:rsidRPr="00743AFA">
        <w:t>, avant tout début d'exécution.</w:t>
      </w:r>
    </w:p>
    <w:p w:rsidR="00320E66" w:rsidRPr="00743AFA" w:rsidRDefault="00320E66" w:rsidP="00320E66">
      <w:r w:rsidRPr="00743AFA">
        <w:t>Les prix nouveaux seront établis sur la même base de calculation que ceux de la soumission.</w:t>
      </w:r>
    </w:p>
    <w:p w:rsidR="00320E66" w:rsidRPr="00743AFA" w:rsidRDefault="00320E66" w:rsidP="00320E66">
      <w:r w:rsidRPr="00743AFA">
        <w:t xml:space="preserve">L'exécution de travaux non prévus ne débutera qu'après approbation écrite par le </w:t>
      </w:r>
      <w:r>
        <w:t>maître</w:t>
      </w:r>
      <w:r w:rsidRPr="00743AFA">
        <w:t xml:space="preserve"> d’ouvrage du devis de l'entrepreneur sous forme d'avenant, d'ordre de travail ou de confirmation dans le PV de chantier.</w:t>
      </w:r>
    </w:p>
    <w:p w:rsidR="00320E66" w:rsidRDefault="00320E66" w:rsidP="00320E66">
      <w:r w:rsidRPr="00743AFA">
        <w:t xml:space="preserve">À l'exception des cas de force majeure, les travaux supplémentaires exécutés sans ordre écrit ne seront pas pris en charge par le </w:t>
      </w:r>
      <w:r>
        <w:t>maître</w:t>
      </w:r>
      <w:r w:rsidRPr="00743AFA">
        <w:t xml:space="preserve"> d’ouvrage.</w:t>
      </w:r>
    </w:p>
    <w:p w:rsidR="00320E66" w:rsidRPr="00393DEC" w:rsidRDefault="00320E66">
      <w:pPr>
        <w:pStyle w:val="Titre2"/>
      </w:pPr>
      <w:r w:rsidRPr="00393DEC">
        <w:t>Exécution</w:t>
      </w:r>
      <w:r w:rsidRPr="00393DEC">
        <w:rPr>
          <w:rStyle w:val="Titre2Car"/>
          <w:b/>
          <w:sz w:val="20"/>
        </w:rPr>
        <w:t xml:space="preserve"> des travaux</w:t>
      </w:r>
      <w:r w:rsidRPr="00C962C0">
        <w:rPr>
          <w:b w:val="0"/>
        </w:rPr>
        <w:tab/>
        <w:t>Art.98 al.1</w:t>
      </w:r>
    </w:p>
    <w:p w:rsidR="00320E66" w:rsidRPr="00743AFA" w:rsidRDefault="00320E66" w:rsidP="00E728F3">
      <w:pPr>
        <w:pStyle w:val="Titre3"/>
        <w:rPr>
          <w:b/>
        </w:rPr>
      </w:pPr>
      <w:r w:rsidRPr="00743AFA">
        <w:t>Délais</w:t>
      </w:r>
    </w:p>
    <w:p w:rsidR="00320E66" w:rsidRPr="00743AFA" w:rsidRDefault="00320E66" w:rsidP="00320E66">
      <w:r w:rsidRPr="00743AFA">
        <w:t>Pour le cas où les contrats prévoiraient des pénalités, les conditions particulières à l’ouvrage en fixent les modalités.</w:t>
      </w:r>
    </w:p>
    <w:p w:rsidR="00320E66" w:rsidRPr="00743AFA" w:rsidRDefault="00320E66" w:rsidP="00320E66">
      <w:r w:rsidRPr="00743AFA">
        <w:t xml:space="preserve">L'entrepreneur s'engage à coopérer avec le </w:t>
      </w:r>
      <w:r>
        <w:t>maître</w:t>
      </w:r>
      <w:r w:rsidRPr="00743AFA">
        <w:t xml:space="preserve"> d’ouvrage en matière de coordination des travaux, notamment en assistant à tous les rendez-vous de chantier où il est convoqué. De plus, lors des rendez-vous de chantier, le représentant de l’entreprise doit pouvoir engager l’entreprise dans toutes les décisions auprès de la </w:t>
      </w:r>
      <w:r w:rsidR="00E21054">
        <w:t>Direction des travaux (DT)</w:t>
      </w:r>
      <w:r w:rsidRPr="00743AFA">
        <w:t>.</w:t>
      </w:r>
    </w:p>
    <w:p w:rsidR="00320E66" w:rsidRPr="00743AFA" w:rsidRDefault="00320E66" w:rsidP="00320E66">
      <w:r w:rsidRPr="00743AFA">
        <w:t>L'entrepreneur est tenu de demander lui-même, en temps utile, les instructions qui lui sont nécessaires. Il ne peut se prévaloir d'un manque quelconque de renseignements pour justifier un retard ou une exécution non conforme des travaux.</w:t>
      </w:r>
    </w:p>
    <w:p w:rsidR="00320E66" w:rsidRPr="00743AFA" w:rsidRDefault="00320E66" w:rsidP="00320E66">
      <w:r w:rsidRPr="00743AFA">
        <w:t>La</w:t>
      </w:r>
      <w:r w:rsidR="00E21054">
        <w:t xml:space="preserve"> Direction des travaux (</w:t>
      </w:r>
      <w:r w:rsidRPr="00743AFA">
        <w:t>DT</w:t>
      </w:r>
      <w:r w:rsidR="00E21054">
        <w:t>)</w:t>
      </w:r>
      <w:r w:rsidRPr="00743AFA">
        <w:t xml:space="preserve"> a le droit d'adapter le programme des travaux suivant l'avance réelle du chantier, sans que l'entrepreneur puisse se prévaloir de ces adaptations pour formuler des revendications.</w:t>
      </w:r>
    </w:p>
    <w:p w:rsidR="00320E66" w:rsidRPr="00743AFA" w:rsidRDefault="00320E66" w:rsidP="00320E66">
      <w:r w:rsidRPr="00743AFA">
        <w:t>Si l'entrepreneur ne commence pas les travaux à temps, s'il apparaît en cours d'exécution que l'entrepreneur ne pourra pas terminer les travaux à la date prévue ou si l'entrepreneur interrompt les travaux sans l</w:t>
      </w:r>
      <w:r>
        <w:t>'accord de la</w:t>
      </w:r>
      <w:r w:rsidR="00E21054">
        <w:t xml:space="preserve"> Direction des travaux (</w:t>
      </w:r>
      <w:r>
        <w:t>DT</w:t>
      </w:r>
      <w:r w:rsidR="00E21054">
        <w:t>)</w:t>
      </w:r>
      <w:r>
        <w:t>, le maître d</w:t>
      </w:r>
      <w:r w:rsidRPr="00743AFA">
        <w:t xml:space="preserve">’ouvrage pourra, après avoir fixé, si besoin est, un délai additionnel équitable, se prévaloir des droits prévus par la loi (articles 107 à 109 et 366 du CO). Le </w:t>
      </w:r>
      <w:r>
        <w:t>maître d'ouvrage</w:t>
      </w:r>
      <w:r w:rsidRPr="00743AFA">
        <w:t xml:space="preserve"> pourra également confier les travaux à un tiers aux frais et risques de l'entrepreneur.</w:t>
      </w:r>
    </w:p>
    <w:p w:rsidR="00320E66" w:rsidRPr="00743AFA" w:rsidRDefault="00320E66" w:rsidP="00527C1F">
      <w:pPr>
        <w:spacing w:after="120"/>
      </w:pPr>
      <w:r w:rsidRPr="00743AFA">
        <w:t>Les délais pour l'exécution des travaux tiennent compte de tous les risques de retard, en particulier des intempéries ; ils ne sauraient en aucun cas être modifiés.</w:t>
      </w:r>
    </w:p>
    <w:p w:rsidR="00320E66" w:rsidRPr="00743AFA" w:rsidRDefault="00320E66" w:rsidP="00E728F3">
      <w:pPr>
        <w:pStyle w:val="Titre3"/>
      </w:pPr>
      <w:r w:rsidRPr="00743AFA">
        <w:t>Base de calcul des prix</w:t>
      </w:r>
    </w:p>
    <w:p w:rsidR="00320E66" w:rsidRPr="00743AFA" w:rsidRDefault="00320E66" w:rsidP="00320E66">
      <w:r w:rsidRPr="00743AFA">
        <w:t>Tous les frais de travaux supplémentaires rendus nécessaires par des circonstances météorologiques défavorables seront compris dans les prix offerts. Une rémunération au sens de l'art. 60 alinéa 2 de la norme</w:t>
      </w:r>
      <w:r w:rsidR="00001210">
        <w:br/>
      </w:r>
      <w:r w:rsidRPr="00743AFA">
        <w:t>SIA 118 n'est pas due.</w:t>
      </w:r>
    </w:p>
    <w:p w:rsidR="00320E66" w:rsidRPr="00743AFA" w:rsidRDefault="00320E66" w:rsidP="00320E66">
      <w:r w:rsidRPr="00743AFA">
        <w:t>Seront en tous les cas compris dans les prix unitaires :</w:t>
      </w:r>
    </w:p>
    <w:p w:rsidR="00320E66" w:rsidRPr="00743AFA" w:rsidRDefault="00393DEC" w:rsidP="00320E66">
      <w:pPr>
        <w:pStyle w:val="Tiret"/>
        <w:numPr>
          <w:ilvl w:val="0"/>
          <w:numId w:val="5"/>
        </w:numPr>
        <w:tabs>
          <w:tab w:val="clear" w:pos="993"/>
          <w:tab w:val="left" w:pos="851"/>
        </w:tabs>
        <w:spacing w:after="0"/>
        <w:ind w:left="850" w:hanging="357"/>
        <w:rPr>
          <w:sz w:val="20"/>
          <w:szCs w:val="20"/>
          <w:lang w:val="fr-CH"/>
        </w:rPr>
      </w:pPr>
      <w:r w:rsidRPr="00743AFA">
        <w:rPr>
          <w:sz w:val="20"/>
          <w:szCs w:val="20"/>
          <w:lang w:val="fr-CH"/>
        </w:rPr>
        <w:t>Les</w:t>
      </w:r>
      <w:r w:rsidR="00320E66" w:rsidRPr="00743AFA">
        <w:rPr>
          <w:sz w:val="20"/>
          <w:szCs w:val="20"/>
          <w:lang w:val="fr-CH"/>
        </w:rPr>
        <w:t xml:space="preserve"> transports en </w:t>
      </w:r>
      <w:r w:rsidR="001147AD">
        <w:rPr>
          <w:sz w:val="20"/>
          <w:szCs w:val="20"/>
          <w:lang w:val="fr-CH"/>
        </w:rPr>
        <w:t>heures d’installation de levage</w:t>
      </w:r>
      <w:r w:rsidR="00BE7CF0">
        <w:rPr>
          <w:sz w:val="20"/>
          <w:szCs w:val="20"/>
          <w:lang w:val="fr-CH"/>
        </w:rPr>
        <w:t> ;</w:t>
      </w:r>
    </w:p>
    <w:p w:rsidR="00320E66" w:rsidRPr="00743AFA" w:rsidRDefault="00393DEC" w:rsidP="00320E66">
      <w:pPr>
        <w:pStyle w:val="Tiret"/>
        <w:numPr>
          <w:ilvl w:val="0"/>
          <w:numId w:val="5"/>
        </w:numPr>
        <w:tabs>
          <w:tab w:val="clear" w:pos="993"/>
          <w:tab w:val="left" w:pos="851"/>
        </w:tabs>
        <w:spacing w:after="0"/>
        <w:ind w:left="850" w:hanging="357"/>
        <w:rPr>
          <w:sz w:val="20"/>
          <w:szCs w:val="20"/>
          <w:lang w:val="fr-CH"/>
        </w:rPr>
      </w:pPr>
      <w:r w:rsidRPr="00743AFA">
        <w:rPr>
          <w:sz w:val="20"/>
          <w:szCs w:val="20"/>
          <w:lang w:val="fr-CH"/>
        </w:rPr>
        <w:t>Les</w:t>
      </w:r>
      <w:r w:rsidR="00320E66" w:rsidRPr="00743AFA">
        <w:rPr>
          <w:sz w:val="20"/>
          <w:szCs w:val="20"/>
          <w:lang w:val="fr-CH"/>
        </w:rPr>
        <w:t xml:space="preserve"> frais de transport et de déplacement du personnel</w:t>
      </w:r>
      <w:r w:rsidR="001147AD">
        <w:rPr>
          <w:sz w:val="20"/>
          <w:szCs w:val="20"/>
          <w:lang w:val="fr-CH"/>
        </w:rPr>
        <w:t xml:space="preserve"> aussi nombreux que nécessaires</w:t>
      </w:r>
      <w:r w:rsidR="00BE7CF0">
        <w:rPr>
          <w:sz w:val="20"/>
          <w:szCs w:val="20"/>
          <w:lang w:val="fr-CH"/>
        </w:rPr>
        <w:t> ;</w:t>
      </w:r>
    </w:p>
    <w:p w:rsidR="00320E66" w:rsidRPr="00743AFA" w:rsidRDefault="00393DEC" w:rsidP="00320E66">
      <w:pPr>
        <w:pStyle w:val="Tiret"/>
        <w:numPr>
          <w:ilvl w:val="0"/>
          <w:numId w:val="5"/>
        </w:numPr>
        <w:tabs>
          <w:tab w:val="clear" w:pos="993"/>
          <w:tab w:val="left" w:pos="851"/>
        </w:tabs>
        <w:spacing w:after="0"/>
        <w:ind w:left="850" w:hanging="357"/>
        <w:rPr>
          <w:sz w:val="20"/>
          <w:szCs w:val="20"/>
          <w:lang w:val="fr-CH"/>
        </w:rPr>
      </w:pPr>
      <w:r w:rsidRPr="00743AFA">
        <w:rPr>
          <w:sz w:val="20"/>
          <w:szCs w:val="20"/>
          <w:lang w:val="fr-CH"/>
        </w:rPr>
        <w:t>Les</w:t>
      </w:r>
      <w:r w:rsidR="00320E66" w:rsidRPr="00743AFA">
        <w:rPr>
          <w:sz w:val="20"/>
          <w:szCs w:val="20"/>
          <w:lang w:val="fr-CH"/>
        </w:rPr>
        <w:t xml:space="preserve"> frais de transport, de déchargement et de montage à pied d'œu</w:t>
      </w:r>
      <w:r w:rsidR="001147AD">
        <w:rPr>
          <w:sz w:val="20"/>
          <w:szCs w:val="20"/>
          <w:lang w:val="fr-CH"/>
        </w:rPr>
        <w:t>vre des outils et des matériaux</w:t>
      </w:r>
      <w:r w:rsidR="00BE7CF0">
        <w:rPr>
          <w:sz w:val="20"/>
          <w:szCs w:val="20"/>
          <w:lang w:val="fr-CH"/>
        </w:rPr>
        <w:t> ;</w:t>
      </w:r>
    </w:p>
    <w:p w:rsidR="00320E66" w:rsidRPr="00743AFA" w:rsidRDefault="00393DEC" w:rsidP="00320E66">
      <w:pPr>
        <w:pStyle w:val="Tiret"/>
        <w:numPr>
          <w:ilvl w:val="0"/>
          <w:numId w:val="5"/>
        </w:numPr>
        <w:tabs>
          <w:tab w:val="clear" w:pos="993"/>
          <w:tab w:val="left" w:pos="851"/>
        </w:tabs>
        <w:spacing w:after="0"/>
        <w:ind w:left="850" w:hanging="357"/>
        <w:rPr>
          <w:sz w:val="20"/>
          <w:szCs w:val="20"/>
          <w:lang w:val="fr-CH"/>
        </w:rPr>
      </w:pPr>
      <w:r w:rsidRPr="00743AFA">
        <w:rPr>
          <w:sz w:val="20"/>
          <w:szCs w:val="20"/>
          <w:lang w:val="fr-CH"/>
        </w:rPr>
        <w:t>Tous</w:t>
      </w:r>
      <w:r w:rsidR="00320E66" w:rsidRPr="00743AFA">
        <w:rPr>
          <w:sz w:val="20"/>
          <w:szCs w:val="20"/>
          <w:lang w:val="fr-CH"/>
        </w:rPr>
        <w:t xml:space="preserve"> les ponts nécessaires à l'exécution des trava</w:t>
      </w:r>
      <w:r w:rsidR="001147AD">
        <w:rPr>
          <w:sz w:val="20"/>
          <w:szCs w:val="20"/>
          <w:lang w:val="fr-CH"/>
        </w:rPr>
        <w:t>ux sauf échafaudages de façades</w:t>
      </w:r>
      <w:r w:rsidR="00BE7CF0">
        <w:rPr>
          <w:sz w:val="20"/>
          <w:szCs w:val="20"/>
          <w:lang w:val="fr-CH"/>
        </w:rPr>
        <w:t> ;</w:t>
      </w:r>
    </w:p>
    <w:p w:rsidR="00320E66" w:rsidRPr="00743AFA" w:rsidRDefault="00393DEC" w:rsidP="00320E66">
      <w:pPr>
        <w:pStyle w:val="Tiret"/>
        <w:numPr>
          <w:ilvl w:val="0"/>
          <w:numId w:val="5"/>
        </w:numPr>
        <w:tabs>
          <w:tab w:val="clear" w:pos="993"/>
          <w:tab w:val="left" w:pos="851"/>
        </w:tabs>
        <w:spacing w:after="0"/>
        <w:ind w:left="850" w:hanging="357"/>
        <w:rPr>
          <w:sz w:val="20"/>
          <w:szCs w:val="20"/>
          <w:lang w:val="fr-CH"/>
        </w:rPr>
      </w:pPr>
      <w:r w:rsidRPr="00743AFA">
        <w:rPr>
          <w:sz w:val="20"/>
          <w:szCs w:val="20"/>
          <w:lang w:val="fr-CH"/>
        </w:rPr>
        <w:t>Toutes</w:t>
      </w:r>
      <w:r w:rsidR="00320E66" w:rsidRPr="00743AFA">
        <w:rPr>
          <w:sz w:val="20"/>
          <w:szCs w:val="20"/>
          <w:lang w:val="fr-CH"/>
        </w:rPr>
        <w:t xml:space="preserve"> les ins</w:t>
      </w:r>
      <w:r w:rsidR="001147AD">
        <w:rPr>
          <w:sz w:val="20"/>
          <w:szCs w:val="20"/>
          <w:lang w:val="fr-CH"/>
        </w:rPr>
        <w:t>tallations de levage</w:t>
      </w:r>
      <w:r w:rsidR="00BE7CF0">
        <w:rPr>
          <w:sz w:val="20"/>
          <w:szCs w:val="20"/>
          <w:lang w:val="fr-CH"/>
        </w:rPr>
        <w:t> ;</w:t>
      </w:r>
    </w:p>
    <w:p w:rsidR="00320E66" w:rsidRPr="00743AFA" w:rsidRDefault="00393DEC" w:rsidP="00320E66">
      <w:pPr>
        <w:pStyle w:val="Tiret"/>
        <w:numPr>
          <w:ilvl w:val="0"/>
          <w:numId w:val="5"/>
        </w:numPr>
        <w:tabs>
          <w:tab w:val="clear" w:pos="993"/>
          <w:tab w:val="left" w:pos="851"/>
        </w:tabs>
        <w:spacing w:after="0"/>
        <w:ind w:left="850" w:hanging="357"/>
        <w:rPr>
          <w:sz w:val="20"/>
          <w:szCs w:val="20"/>
          <w:lang w:val="fr-CH"/>
        </w:rPr>
      </w:pPr>
      <w:r w:rsidRPr="00743AFA">
        <w:rPr>
          <w:sz w:val="20"/>
          <w:szCs w:val="20"/>
          <w:lang w:val="fr-CH"/>
        </w:rPr>
        <w:t>L’usage</w:t>
      </w:r>
      <w:r w:rsidR="00320E66" w:rsidRPr="00743AFA">
        <w:rPr>
          <w:sz w:val="20"/>
          <w:szCs w:val="20"/>
          <w:lang w:val="fr-CH"/>
        </w:rPr>
        <w:t xml:space="preserve"> et l’entretien de l’outillage nécessaire</w:t>
      </w:r>
      <w:r w:rsidR="00BE7CF0">
        <w:rPr>
          <w:sz w:val="20"/>
          <w:szCs w:val="20"/>
          <w:lang w:val="fr-CH"/>
        </w:rPr>
        <w:t> ;</w:t>
      </w:r>
    </w:p>
    <w:p w:rsidR="00320E66" w:rsidRPr="00743AFA" w:rsidRDefault="00393DEC" w:rsidP="00320E66">
      <w:pPr>
        <w:pStyle w:val="Tiret"/>
        <w:numPr>
          <w:ilvl w:val="0"/>
          <w:numId w:val="5"/>
        </w:numPr>
        <w:tabs>
          <w:tab w:val="clear" w:pos="993"/>
          <w:tab w:val="left" w:pos="851"/>
        </w:tabs>
        <w:spacing w:after="0"/>
        <w:ind w:left="850" w:hanging="357"/>
        <w:rPr>
          <w:sz w:val="20"/>
          <w:szCs w:val="20"/>
          <w:lang w:val="fr-CH"/>
        </w:rPr>
      </w:pPr>
      <w:r w:rsidRPr="00743AFA">
        <w:rPr>
          <w:sz w:val="20"/>
          <w:szCs w:val="20"/>
          <w:lang w:val="fr-CH"/>
        </w:rPr>
        <w:t>Tous</w:t>
      </w:r>
      <w:r w:rsidR="00320E66" w:rsidRPr="00743AFA">
        <w:rPr>
          <w:sz w:val="20"/>
          <w:szCs w:val="20"/>
          <w:lang w:val="fr-CH"/>
        </w:rPr>
        <w:t xml:space="preserve"> les éléments nécessaires à garantir la sécurité des ouvriers, des visiteurs, des patients et du personnel soignant (tels que : signalisation, barrières, platelages, garde-corps etc.),</w:t>
      </w:r>
      <w:r w:rsidR="00320E66">
        <w:rPr>
          <w:sz w:val="20"/>
          <w:szCs w:val="20"/>
          <w:lang w:val="fr-CH"/>
        </w:rPr>
        <w:t xml:space="preserve"> </w:t>
      </w:r>
      <w:r w:rsidR="001147AD">
        <w:rPr>
          <w:sz w:val="20"/>
          <w:szCs w:val="20"/>
          <w:lang w:val="fr-CH"/>
        </w:rPr>
        <w:t>sur le chantier et ses abords</w:t>
      </w:r>
      <w:r w:rsidR="00BE7CF0">
        <w:rPr>
          <w:sz w:val="20"/>
          <w:szCs w:val="20"/>
          <w:lang w:val="fr-CH"/>
        </w:rPr>
        <w:t> ;</w:t>
      </w:r>
    </w:p>
    <w:p w:rsidR="00320E66" w:rsidRPr="00743AFA" w:rsidRDefault="00393DEC" w:rsidP="00320E66">
      <w:pPr>
        <w:pStyle w:val="Tiret"/>
        <w:numPr>
          <w:ilvl w:val="0"/>
          <w:numId w:val="5"/>
        </w:numPr>
        <w:tabs>
          <w:tab w:val="clear" w:pos="993"/>
          <w:tab w:val="left" w:pos="851"/>
        </w:tabs>
        <w:spacing w:after="0"/>
        <w:ind w:left="850" w:hanging="357"/>
        <w:rPr>
          <w:sz w:val="20"/>
          <w:szCs w:val="20"/>
          <w:lang w:val="fr-CH"/>
        </w:rPr>
      </w:pPr>
      <w:r w:rsidRPr="00743AFA">
        <w:rPr>
          <w:sz w:val="20"/>
          <w:szCs w:val="20"/>
          <w:lang w:val="fr-CH"/>
        </w:rPr>
        <w:t>Le</w:t>
      </w:r>
      <w:r w:rsidR="00320E66" w:rsidRPr="00743AFA">
        <w:rPr>
          <w:sz w:val="20"/>
          <w:szCs w:val="20"/>
          <w:lang w:val="fr-CH"/>
        </w:rPr>
        <w:t xml:space="preserve"> nettoyage journalier du</w:t>
      </w:r>
      <w:r w:rsidR="001147AD">
        <w:rPr>
          <w:sz w:val="20"/>
          <w:szCs w:val="20"/>
          <w:lang w:val="fr-CH"/>
        </w:rPr>
        <w:t xml:space="preserve"> chantier par chaque entreprise</w:t>
      </w:r>
      <w:r w:rsidR="00BE7CF0">
        <w:rPr>
          <w:sz w:val="20"/>
          <w:szCs w:val="20"/>
          <w:lang w:val="fr-CH"/>
        </w:rPr>
        <w:t> ;</w:t>
      </w:r>
    </w:p>
    <w:p w:rsidR="00320E66" w:rsidRPr="00743AFA" w:rsidRDefault="00393DEC" w:rsidP="00320E66">
      <w:pPr>
        <w:pStyle w:val="Tiret"/>
        <w:numPr>
          <w:ilvl w:val="0"/>
          <w:numId w:val="5"/>
        </w:numPr>
        <w:tabs>
          <w:tab w:val="clear" w:pos="993"/>
          <w:tab w:val="left" w:pos="851"/>
        </w:tabs>
        <w:spacing w:after="0"/>
        <w:ind w:left="850" w:hanging="357"/>
        <w:rPr>
          <w:sz w:val="20"/>
          <w:szCs w:val="20"/>
          <w:lang w:val="fr-CH"/>
        </w:rPr>
      </w:pPr>
      <w:r w:rsidRPr="00743AFA">
        <w:rPr>
          <w:sz w:val="20"/>
          <w:szCs w:val="20"/>
          <w:lang w:val="fr-CH"/>
        </w:rPr>
        <w:t>D’une</w:t>
      </w:r>
      <w:r w:rsidR="00320E66" w:rsidRPr="00743AFA">
        <w:rPr>
          <w:sz w:val="20"/>
          <w:szCs w:val="20"/>
          <w:lang w:val="fr-CH"/>
        </w:rPr>
        <w:t xml:space="preserve"> manière générale et même si ce n'est pas expressément spécifié dans la description des travaux, les moyens d'exécution et fournitures nécessaires pour obtenir un o</w:t>
      </w:r>
      <w:r w:rsidR="00D076D8">
        <w:rPr>
          <w:sz w:val="20"/>
          <w:szCs w:val="20"/>
          <w:lang w:val="fr-CH"/>
        </w:rPr>
        <w:t>uvrage dans les règles de l'art</w:t>
      </w:r>
      <w:r w:rsidR="00BE7CF0">
        <w:rPr>
          <w:sz w:val="20"/>
          <w:szCs w:val="20"/>
          <w:lang w:val="fr-CH"/>
        </w:rPr>
        <w:t> ;</w:t>
      </w:r>
    </w:p>
    <w:p w:rsidR="00320E66" w:rsidRPr="00743AFA" w:rsidRDefault="00393DEC" w:rsidP="00320E66">
      <w:pPr>
        <w:pStyle w:val="Tiret"/>
        <w:numPr>
          <w:ilvl w:val="0"/>
          <w:numId w:val="5"/>
        </w:numPr>
        <w:tabs>
          <w:tab w:val="clear" w:pos="993"/>
          <w:tab w:val="left" w:pos="851"/>
        </w:tabs>
        <w:spacing w:after="0"/>
        <w:ind w:left="850" w:hanging="357"/>
        <w:rPr>
          <w:sz w:val="20"/>
          <w:szCs w:val="20"/>
          <w:lang w:val="fr-CH"/>
        </w:rPr>
      </w:pPr>
      <w:r w:rsidRPr="00743AFA">
        <w:rPr>
          <w:sz w:val="20"/>
          <w:szCs w:val="20"/>
          <w:lang w:val="fr-CH"/>
        </w:rPr>
        <w:t>Tous</w:t>
      </w:r>
      <w:r w:rsidR="00320E66" w:rsidRPr="00743AFA">
        <w:rPr>
          <w:sz w:val="20"/>
          <w:szCs w:val="20"/>
          <w:lang w:val="fr-CH"/>
        </w:rPr>
        <w:t xml:space="preserve"> les frais, faux-frais, taxes, impôts, bénéfices, transports, protections</w:t>
      </w:r>
      <w:r w:rsidR="001147AD">
        <w:rPr>
          <w:sz w:val="20"/>
          <w:szCs w:val="20"/>
          <w:lang w:val="fr-CH"/>
        </w:rPr>
        <w:t>, stockages, manutentions, etc.</w:t>
      </w:r>
      <w:r w:rsidR="00BE7CF0">
        <w:rPr>
          <w:sz w:val="20"/>
          <w:szCs w:val="20"/>
          <w:lang w:val="fr-CH"/>
        </w:rPr>
        <w:t> ;</w:t>
      </w:r>
    </w:p>
    <w:p w:rsidR="00320E66" w:rsidRPr="00743AFA" w:rsidRDefault="00393DEC" w:rsidP="00527C1F">
      <w:pPr>
        <w:pStyle w:val="Tiret"/>
        <w:numPr>
          <w:ilvl w:val="0"/>
          <w:numId w:val="5"/>
        </w:numPr>
        <w:tabs>
          <w:tab w:val="clear" w:pos="993"/>
          <w:tab w:val="left" w:pos="851"/>
        </w:tabs>
        <w:ind w:left="850" w:hanging="357"/>
        <w:rPr>
          <w:sz w:val="20"/>
          <w:szCs w:val="20"/>
          <w:lang w:val="fr-CH"/>
        </w:rPr>
      </w:pPr>
      <w:r w:rsidRPr="00743AFA">
        <w:rPr>
          <w:sz w:val="20"/>
          <w:szCs w:val="20"/>
          <w:lang w:val="fr-CH"/>
        </w:rPr>
        <w:t>Toutes</w:t>
      </w:r>
      <w:r w:rsidR="00320E66" w:rsidRPr="00743AFA">
        <w:rPr>
          <w:sz w:val="20"/>
          <w:szCs w:val="20"/>
          <w:lang w:val="fr-CH"/>
        </w:rPr>
        <w:t xml:space="preserve"> les dispositions nécessaires au bon respect des prescriptions de la SUVA.</w:t>
      </w:r>
    </w:p>
    <w:p w:rsidR="00320E66" w:rsidRPr="00C962C0" w:rsidRDefault="00320E66" w:rsidP="00E728F3">
      <w:pPr>
        <w:pStyle w:val="Titre3"/>
        <w:rPr>
          <w:u w:val="none"/>
        </w:rPr>
      </w:pPr>
      <w:r w:rsidRPr="00743AFA">
        <w:t>Exécution proprement dite</w:t>
      </w:r>
      <w:r w:rsidRPr="00C962C0">
        <w:rPr>
          <w:b/>
          <w:u w:val="none"/>
        </w:rPr>
        <w:tab/>
      </w:r>
      <w:r w:rsidRPr="00C962C0">
        <w:rPr>
          <w:u w:val="none"/>
        </w:rPr>
        <w:t>Art.123</w:t>
      </w:r>
    </w:p>
    <w:p w:rsidR="00320E66" w:rsidRPr="00743AFA" w:rsidRDefault="00320E66" w:rsidP="00527C1F">
      <w:pPr>
        <w:tabs>
          <w:tab w:val="right" w:pos="10206"/>
        </w:tabs>
        <w:autoSpaceDE w:val="0"/>
        <w:autoSpaceDN w:val="0"/>
        <w:adjustRightInd w:val="0"/>
        <w:spacing w:after="120"/>
        <w:rPr>
          <w:color w:val="000000"/>
        </w:rPr>
      </w:pPr>
      <w:r w:rsidRPr="00743AFA">
        <w:rPr>
          <w:color w:val="000000"/>
        </w:rPr>
        <w:t xml:space="preserve">En cas d’extension de la commande initiale, et pour autant que son importance reste sans modification propre à imposer des installations supplémentaires, l’installation de chantier ne donne pas automatiquement droit à une rémunération supplémentaire. Pour les cas contraires, les négociations et accords doivent être entrepris préalablement entre le </w:t>
      </w:r>
      <w:r>
        <w:rPr>
          <w:color w:val="000000"/>
        </w:rPr>
        <w:t>maître</w:t>
      </w:r>
      <w:r w:rsidR="00E728F3">
        <w:rPr>
          <w:color w:val="000000"/>
        </w:rPr>
        <w:t xml:space="preserve"> et entrepreneur</w:t>
      </w:r>
      <w:r w:rsidRPr="00743AFA">
        <w:rPr>
          <w:color w:val="000000"/>
        </w:rPr>
        <w:tab/>
        <w:t>Art</w:t>
      </w:r>
      <w:r w:rsidR="00077116">
        <w:rPr>
          <w:color w:val="000000"/>
        </w:rPr>
        <w:t>.</w:t>
      </w:r>
      <w:r w:rsidRPr="00743AFA">
        <w:rPr>
          <w:color w:val="000000"/>
        </w:rPr>
        <w:t xml:space="preserve"> 125</w:t>
      </w:r>
    </w:p>
    <w:p w:rsidR="00320E66" w:rsidRPr="00743AFA" w:rsidRDefault="00320E66" w:rsidP="00527C1F">
      <w:pPr>
        <w:tabs>
          <w:tab w:val="right" w:pos="10206"/>
        </w:tabs>
        <w:autoSpaceDE w:val="0"/>
        <w:autoSpaceDN w:val="0"/>
        <w:adjustRightInd w:val="0"/>
        <w:spacing w:after="120"/>
        <w:rPr>
          <w:color w:val="000000"/>
        </w:rPr>
      </w:pPr>
      <w:r w:rsidRPr="00743AFA">
        <w:rPr>
          <w:color w:val="000000"/>
        </w:rPr>
        <w:t>L’utilisation des installations de chantier par les corps d’entrepreneurs doit faire l’objet d’accords et d’arrangeme</w:t>
      </w:r>
      <w:r w:rsidR="00E728F3">
        <w:rPr>
          <w:color w:val="000000"/>
        </w:rPr>
        <w:t>nts directs entre entrepreneurs</w:t>
      </w:r>
      <w:r w:rsidRPr="00743AFA">
        <w:rPr>
          <w:color w:val="000000"/>
        </w:rPr>
        <w:tab/>
        <w:t>Art.126 al.1</w:t>
      </w:r>
    </w:p>
    <w:p w:rsidR="00320E66" w:rsidRPr="00743AFA" w:rsidRDefault="00320E66" w:rsidP="00527C1F">
      <w:pPr>
        <w:tabs>
          <w:tab w:val="right" w:pos="10206"/>
        </w:tabs>
        <w:autoSpaceDE w:val="0"/>
        <w:autoSpaceDN w:val="0"/>
        <w:adjustRightInd w:val="0"/>
        <w:spacing w:after="120"/>
        <w:rPr>
          <w:color w:val="000000"/>
        </w:rPr>
      </w:pPr>
      <w:r w:rsidRPr="00743AFA">
        <w:rPr>
          <w:color w:val="000000"/>
        </w:rPr>
        <w:t xml:space="preserve">Le </w:t>
      </w:r>
      <w:r>
        <w:rPr>
          <w:color w:val="000000"/>
        </w:rPr>
        <w:t>maître</w:t>
      </w:r>
      <w:r w:rsidRPr="00743AFA">
        <w:rPr>
          <w:color w:val="000000"/>
        </w:rPr>
        <w:t xml:space="preserve"> d’ouvrage assure la fourniture au point de raccordement de l’énergie électrique dont l’entrepreneur a besoin pour l’éclairage la force ou le chauffage nécessaire à l’exécution de ses travaux. Le point de raccordement est situé clairement sur les documents du descriptif ou s</w:t>
      </w:r>
      <w:r w:rsidR="00E728F3">
        <w:rPr>
          <w:color w:val="000000"/>
        </w:rPr>
        <w:t>ur les conditions particulières</w:t>
      </w:r>
      <w:r w:rsidRPr="00743AFA">
        <w:rPr>
          <w:color w:val="000000"/>
        </w:rPr>
        <w:tab/>
        <w:t>Art.129 al.1</w:t>
      </w:r>
    </w:p>
    <w:p w:rsidR="00320E66" w:rsidRPr="00743AFA" w:rsidRDefault="00320E66" w:rsidP="00527C1F">
      <w:pPr>
        <w:tabs>
          <w:tab w:val="right" w:pos="10206"/>
        </w:tabs>
        <w:autoSpaceDE w:val="0"/>
        <w:autoSpaceDN w:val="0"/>
        <w:adjustRightInd w:val="0"/>
        <w:spacing w:after="120"/>
        <w:rPr>
          <w:color w:val="000000"/>
        </w:rPr>
      </w:pPr>
      <w:r>
        <w:rPr>
          <w:color w:val="000000"/>
        </w:rPr>
        <w:t>Le maître</w:t>
      </w:r>
      <w:r w:rsidRPr="00743AFA">
        <w:rPr>
          <w:color w:val="000000"/>
        </w:rPr>
        <w:t xml:space="preserve"> </w:t>
      </w:r>
      <w:r>
        <w:rPr>
          <w:color w:val="000000"/>
        </w:rPr>
        <w:t xml:space="preserve">d'ouvrage </w:t>
      </w:r>
      <w:r w:rsidRPr="00743AFA">
        <w:rPr>
          <w:color w:val="000000"/>
        </w:rPr>
        <w:t>supporte les frais de consommation d’électricité, de gaz et d’eau nécessaires au second œuvre, ainsi qu’au gros œuvre 2 (CFC 22, enveloppe du bâtiment) co</w:t>
      </w:r>
      <w:r w:rsidR="00E728F3">
        <w:rPr>
          <w:color w:val="000000"/>
        </w:rPr>
        <w:t>mme indiqué sur le prorata</w:t>
      </w:r>
      <w:r w:rsidRPr="00743AFA">
        <w:rPr>
          <w:color w:val="000000"/>
        </w:rPr>
        <w:t xml:space="preserve"> </w:t>
      </w:r>
      <w:r w:rsidRPr="00743AFA">
        <w:rPr>
          <w:color w:val="000000"/>
        </w:rPr>
        <w:tab/>
        <w:t>Art.135 al.3</w:t>
      </w:r>
    </w:p>
    <w:p w:rsidR="00320E66" w:rsidRPr="00743AFA" w:rsidRDefault="00320E66" w:rsidP="00527C1F">
      <w:pPr>
        <w:tabs>
          <w:tab w:val="right" w:pos="10206"/>
        </w:tabs>
        <w:autoSpaceDE w:val="0"/>
        <w:autoSpaceDN w:val="0"/>
        <w:adjustRightInd w:val="0"/>
        <w:spacing w:after="120"/>
        <w:rPr>
          <w:color w:val="000000"/>
        </w:rPr>
      </w:pPr>
      <w:r w:rsidRPr="00743AFA">
        <w:rPr>
          <w:color w:val="000000"/>
        </w:rPr>
        <w:t xml:space="preserve">Lorsque le contrat laisse au </w:t>
      </w:r>
      <w:r>
        <w:rPr>
          <w:color w:val="000000"/>
        </w:rPr>
        <w:t>maître</w:t>
      </w:r>
      <w:r w:rsidRPr="00743AFA">
        <w:rPr>
          <w:color w:val="000000"/>
        </w:rPr>
        <w:t xml:space="preserve"> d’ouvrage le choix entre diverses qualités de matériaux, l’entrepreneur prépare ou livre à la demande de la </w:t>
      </w:r>
      <w:r w:rsidR="002D52E3">
        <w:rPr>
          <w:color w:val="000000"/>
        </w:rPr>
        <w:t>Direction des travaux (DT)</w:t>
      </w:r>
      <w:r w:rsidRPr="00743AFA">
        <w:rPr>
          <w:color w:val="000000"/>
        </w:rPr>
        <w:t>, les échantillons nécessaires au choix, valeur de ces échantillons jusqu’à concurre</w:t>
      </w:r>
      <w:r w:rsidR="00E728F3">
        <w:rPr>
          <w:color w:val="000000"/>
        </w:rPr>
        <w:t>nce de 1% du marché contractuel</w:t>
      </w:r>
      <w:r w:rsidRPr="00743AFA">
        <w:rPr>
          <w:color w:val="000000"/>
        </w:rPr>
        <w:tab/>
        <w:t>Art.138 al.1</w:t>
      </w:r>
    </w:p>
    <w:p w:rsidR="00320E66" w:rsidRPr="00743AFA" w:rsidRDefault="00320E66" w:rsidP="00527C1F">
      <w:pPr>
        <w:tabs>
          <w:tab w:val="right" w:pos="10206"/>
        </w:tabs>
        <w:autoSpaceDE w:val="0"/>
        <w:autoSpaceDN w:val="0"/>
        <w:adjustRightInd w:val="0"/>
        <w:spacing w:after="120"/>
        <w:rPr>
          <w:color w:val="000000"/>
        </w:rPr>
      </w:pPr>
      <w:r w:rsidRPr="00743AFA">
        <w:rPr>
          <w:color w:val="000000"/>
        </w:rPr>
        <w:t xml:space="preserve">La livraison de matériaux achetés par l’entrepreneur est financée en tout ou partie par une avance du </w:t>
      </w:r>
      <w:r>
        <w:rPr>
          <w:color w:val="000000"/>
        </w:rPr>
        <w:t>maître d'ouvrage</w:t>
      </w:r>
      <w:r w:rsidRPr="00743AFA">
        <w:rPr>
          <w:color w:val="000000"/>
        </w:rPr>
        <w:t xml:space="preserve">, et garantie par un engagement de porte-fort ou un acte de cautionnement solidaire couvrant le montant </w:t>
      </w:r>
      <w:r w:rsidRPr="00671B6B">
        <w:rPr>
          <w:color w:val="000000"/>
          <w:spacing w:val="-6"/>
        </w:rPr>
        <w:t xml:space="preserve">de l’avance, souscrit auprès d’une compagnie d’assurances ou d’une banque agréée par le </w:t>
      </w:r>
      <w:r>
        <w:rPr>
          <w:color w:val="000000"/>
          <w:spacing w:val="-6"/>
        </w:rPr>
        <w:t>maître</w:t>
      </w:r>
      <w:r w:rsidR="00E728F3">
        <w:rPr>
          <w:color w:val="000000"/>
          <w:spacing w:val="-6"/>
        </w:rPr>
        <w:t xml:space="preserve"> d'ouvrage</w:t>
      </w:r>
      <w:r w:rsidRPr="00743AFA">
        <w:rPr>
          <w:color w:val="000000"/>
        </w:rPr>
        <w:tab/>
        <w:t>Art.140</w:t>
      </w:r>
    </w:p>
    <w:p w:rsidR="00320E66" w:rsidRPr="00743AFA" w:rsidRDefault="00320E66" w:rsidP="00527C1F">
      <w:pPr>
        <w:tabs>
          <w:tab w:val="right" w:pos="10206"/>
        </w:tabs>
        <w:spacing w:after="120"/>
      </w:pPr>
      <w:r w:rsidRPr="00743AFA">
        <w:t xml:space="preserve">En complément des renseignements fournis par le </w:t>
      </w:r>
      <w:r>
        <w:t>maître</w:t>
      </w:r>
      <w:r w:rsidRPr="00743AFA">
        <w:t xml:space="preserve"> (nature du sol, nappe phréatique, incidences des ouvrages voisins, sources, conduites aériennes et souterraines, etc.), l'entrepreneur doit vérifier auprès des services publics inté</w:t>
      </w:r>
      <w:r>
        <w:t>ressés (eau, gaz, électricité, t</w:t>
      </w:r>
      <w:r w:rsidRPr="00743AFA">
        <w:t>élécom, signalisation police, canalisations d'égouts et drainages, points de repères cadastraux, etc.) tous renseignements concernant la position de leurs installations, tant en plan qu'en élévation. Il prend toutes dispositions pour éviter que ces installations ne soient endommagées ou mises en danger par les travaux.</w:t>
      </w:r>
    </w:p>
    <w:p w:rsidR="00320E66" w:rsidRPr="00743AFA" w:rsidRDefault="00320E66" w:rsidP="00527C1F">
      <w:pPr>
        <w:pStyle w:val="Titre2"/>
        <w:spacing w:before="240"/>
        <w:rPr>
          <w:lang w:val="fr-CH"/>
        </w:rPr>
      </w:pPr>
      <w:r w:rsidRPr="00743AFA">
        <w:rPr>
          <w:lang w:val="fr-CH"/>
        </w:rPr>
        <w:t>Métrés, acomptes, garanties et décompte final</w:t>
      </w:r>
    </w:p>
    <w:p w:rsidR="00320E66" w:rsidRPr="00E728F3" w:rsidRDefault="00320E66" w:rsidP="00E728F3">
      <w:pPr>
        <w:pStyle w:val="Titre3"/>
      </w:pPr>
      <w:r w:rsidRPr="00E728F3">
        <w:t>Métrés des travaux à prix unitaires</w:t>
      </w:r>
      <w:r w:rsidRPr="00C962C0">
        <w:rPr>
          <w:u w:val="none"/>
        </w:rPr>
        <w:tab/>
        <w:t>Art.142 al.1</w:t>
      </w:r>
    </w:p>
    <w:p w:rsidR="00320E66" w:rsidRPr="00743AFA" w:rsidRDefault="00320E66" w:rsidP="00527C1F">
      <w:pPr>
        <w:spacing w:after="120"/>
      </w:pPr>
      <w:r w:rsidRPr="00743AFA">
        <w:t>Toutes les quantités seront toisées surfaces réelles sans aucune plus-value pour les angles, arrondis, petites surfaces, difficultés d'exécution, etc. Ceci en contradiction avec les modes de métré des normes SIA.</w:t>
      </w:r>
    </w:p>
    <w:p w:rsidR="00320E66" w:rsidRPr="00743AFA" w:rsidRDefault="00320E66" w:rsidP="00527C1F">
      <w:pPr>
        <w:spacing w:after="120"/>
      </w:pPr>
      <w:r w:rsidRPr="00743AFA">
        <w:t>Les quantités figurant dans le métré descriptif sont données à titre indicatif. Ces quantités peuvent être modifiées lors de l'exécution sans pour autant justifier une plus-value de la part de l'entreprise sur les prix unitaires.</w:t>
      </w:r>
    </w:p>
    <w:p w:rsidR="00320E66" w:rsidRPr="00743AFA" w:rsidRDefault="00320E66" w:rsidP="00527C1F">
      <w:pPr>
        <w:spacing w:after="120"/>
      </w:pPr>
      <w:r w:rsidRPr="00743AFA">
        <w:rPr>
          <w:bCs/>
        </w:rPr>
        <w:t>Les travaux exécutés seront facturés sur la base de métrés contradictoires</w:t>
      </w:r>
      <w:r w:rsidRPr="00743AFA">
        <w:t>. Ceux-ci seront établis sur les mêmes bases que les métrés de l'avant métré descriptif, sauf en cas d'adjudication forfaitaire ou globale.</w:t>
      </w:r>
    </w:p>
    <w:p w:rsidR="00320E66" w:rsidRPr="00743AFA" w:rsidRDefault="00320E66" w:rsidP="00527C1F">
      <w:pPr>
        <w:spacing w:after="120"/>
      </w:pPr>
      <w:r w:rsidRPr="00743AFA">
        <w:t>Les métrés seront faits au fur et à mesure de l'avancement des travaux. L'établissement des métrés conditionne le paiement des acomptes et des factures, selon les articles 4.14 et suivants des présentes conditions</w:t>
      </w:r>
      <w:r>
        <w:t>.</w:t>
      </w:r>
    </w:p>
    <w:p w:rsidR="00320E66" w:rsidRPr="00743AFA" w:rsidRDefault="00320E66" w:rsidP="00527C1F">
      <w:pPr>
        <w:spacing w:after="120"/>
        <w:rPr>
          <w:strike/>
        </w:rPr>
      </w:pPr>
      <w:r w:rsidRPr="00743AFA">
        <w:t>La forme des métrés reflétera fidèlement l'avancement des travaux et permettra facilement une identification des prestations réalisées, à l'adresse de l'organe de contrôle du CIT-S.</w:t>
      </w:r>
    </w:p>
    <w:p w:rsidR="00320E66" w:rsidRPr="00743AFA" w:rsidRDefault="00320E66" w:rsidP="00527C1F">
      <w:pPr>
        <w:spacing w:after="120"/>
      </w:pPr>
      <w:r w:rsidRPr="00743AFA">
        <w:t xml:space="preserve">La </w:t>
      </w:r>
      <w:r w:rsidR="002D52E3">
        <w:t>Direction des travaux (DT)</w:t>
      </w:r>
      <w:r w:rsidRPr="00743AFA">
        <w:t xml:space="preserve"> et l’entrepreneur procèdent régulièrement ensemble aux métrés contradictoires, si possible dans les 30 jours après l'achèvement des travaux concernés; les travaux destinés à être recouverts seront métrés sans délai ; ils en reconnaissent l’exactitude dans les attachements par leurs signatures conjointes. Les attachements sont conservés par la</w:t>
      </w:r>
      <w:r w:rsidR="00E21054">
        <w:t xml:space="preserve"> Direction des travaux (</w:t>
      </w:r>
      <w:r w:rsidRPr="00743AFA">
        <w:t>DT</w:t>
      </w:r>
      <w:r w:rsidR="00E21054">
        <w:t>)</w:t>
      </w:r>
      <w:r w:rsidRPr="00743AFA">
        <w:t xml:space="preserve"> pendant 10 ans à dater de la facture finale et sont à disposition du </w:t>
      </w:r>
      <w:r>
        <w:t>maître d'ouvrage</w:t>
      </w:r>
      <w:r w:rsidRPr="00743AFA">
        <w:t>.</w:t>
      </w:r>
    </w:p>
    <w:p w:rsidR="00320E66" w:rsidRPr="00743AFA" w:rsidRDefault="00320E66" w:rsidP="00E728F3">
      <w:pPr>
        <w:pStyle w:val="Titre3"/>
      </w:pPr>
      <w:r w:rsidRPr="00743AFA">
        <w:t>Acomptes</w:t>
      </w:r>
    </w:p>
    <w:p w:rsidR="00320E66" w:rsidRPr="00B42C1E" w:rsidRDefault="00320E66" w:rsidP="00527C1F">
      <w:pPr>
        <w:spacing w:after="120"/>
      </w:pPr>
      <w:r w:rsidRPr="00743AFA">
        <w:t xml:space="preserve">Pour l’établissement des acomptes et des factures, l’ordre des chapitres sera identique à celui des soumissions. L’entrepreneur les établit en référence au contrat, pour chaque CFC séparément, le cas échéant par partie d’ouvrage. Les factures (et acomptes) seront adressées au </w:t>
      </w:r>
      <w:r>
        <w:t>maître d'ouvrage</w:t>
      </w:r>
      <w:r w:rsidRPr="00743AFA">
        <w:t>, pour adresse la</w:t>
      </w:r>
      <w:r w:rsidR="00E21054">
        <w:t xml:space="preserve"> Direction des travaux (</w:t>
      </w:r>
      <w:r w:rsidRPr="00743AFA">
        <w:t>DT</w:t>
      </w:r>
      <w:r w:rsidR="00E21054">
        <w:t>)</w:t>
      </w:r>
      <w:r w:rsidRPr="00743AFA">
        <w:t xml:space="preserve">. Tout document établi sans tenir compte de ces prescriptions sera retourné à l’entreprise. Le délai de paiement ne court qu’à partir de la réception de documents conformes. Les paiements ne sont effectués que sur les factures </w:t>
      </w:r>
      <w:r w:rsidRPr="00B42C1E">
        <w:t xml:space="preserve">originales et doivent porter les éléments informatifs et comptables demandés par le CIT-S (voir annexe </w:t>
      </w:r>
      <w:r>
        <w:t>point 12.1</w:t>
      </w:r>
      <w:r w:rsidRPr="00B42C1E">
        <w:t>)</w:t>
      </w:r>
      <w:r>
        <w:t>.</w:t>
      </w:r>
    </w:p>
    <w:p w:rsidR="00320E66" w:rsidRPr="00743AFA" w:rsidRDefault="00320E66" w:rsidP="00527C1F">
      <w:pPr>
        <w:spacing w:after="120"/>
      </w:pPr>
      <w:r>
        <w:t>Les demandes d’acompte</w:t>
      </w:r>
      <w:r w:rsidRPr="00743AFA">
        <w:t xml:space="preserve"> sont contrôlées par la </w:t>
      </w:r>
      <w:r w:rsidR="002D52E3">
        <w:t>Direction des travaux (DT)</w:t>
      </w:r>
      <w:r w:rsidRPr="00743AFA">
        <w:t xml:space="preserve"> dans un délai de 10 jours, dès réception. D’entente avec l’entrepreneur, ce délai peut être prolongé. Les acomptes ne sont payables que lorsqu’ils </w:t>
      </w:r>
      <w:r>
        <w:t>ont été agréés par la</w:t>
      </w:r>
      <w:r w:rsidR="00E21054">
        <w:t xml:space="preserve"> Direction des travaux (</w:t>
      </w:r>
      <w:r>
        <w:t>DT</w:t>
      </w:r>
      <w:r w:rsidR="00E21054">
        <w:t>)</w:t>
      </w:r>
      <w:r>
        <w:t xml:space="preserve"> </w:t>
      </w:r>
      <w:r w:rsidRPr="00743AFA">
        <w:t xml:space="preserve">et que la preuve du paiement des sous-traitants lui est fournie. Le </w:t>
      </w:r>
      <w:r>
        <w:t>maître d'ouvrage</w:t>
      </w:r>
      <w:r w:rsidRPr="00743AFA">
        <w:t xml:space="preserve"> effectue les paiements échus dans le délai de 30 jours.</w:t>
      </w:r>
    </w:p>
    <w:p w:rsidR="00320E66" w:rsidRPr="00743AFA" w:rsidRDefault="00320E66" w:rsidP="00527C1F">
      <w:pPr>
        <w:spacing w:after="120"/>
      </w:pPr>
      <w:r w:rsidRPr="00743AFA">
        <w:t>Les situations non cumulées sont refusées.</w:t>
      </w:r>
    </w:p>
    <w:p w:rsidR="00320E66" w:rsidRPr="00743AFA" w:rsidRDefault="00320E66" w:rsidP="00527C1F">
      <w:pPr>
        <w:spacing w:after="120"/>
      </w:pPr>
      <w:r w:rsidRPr="00743AFA">
        <w:t>Lorsqu'une demande d'acompte est accompagnée de la série de prix mise à jour et des attachements de métrés signés par la</w:t>
      </w:r>
      <w:r w:rsidR="00E21054">
        <w:t xml:space="preserve"> Direction des travaux (</w:t>
      </w:r>
      <w:r w:rsidRPr="00743AFA">
        <w:t>DT</w:t>
      </w:r>
      <w:r w:rsidR="00E21054">
        <w:t>)</w:t>
      </w:r>
      <w:r w:rsidRPr="00743AFA">
        <w:t xml:space="preserve"> et l’entrepreneur, le montant de la retenue est égal à 10% de la valeur des prestations à la fin du mois considéré, si celle-ci n’excède pas CHF 500'000.-. La retenue est de 5% pour la part excédant CHF 500'000</w:t>
      </w:r>
      <w:r w:rsidR="00145797">
        <w:t>.</w:t>
      </w:r>
    </w:p>
    <w:p w:rsidR="00320E66" w:rsidRPr="00743AFA" w:rsidRDefault="00320E66" w:rsidP="00527C1F">
      <w:pPr>
        <w:spacing w:after="120"/>
      </w:pPr>
      <w:r w:rsidRPr="00743AFA">
        <w:t>Lorsque les prestations sont estimées approximativement ou si la série de prix mise à jour et les attachements de métrés signés par la</w:t>
      </w:r>
      <w:r w:rsidR="00E21054">
        <w:t xml:space="preserve"> Direction des travaux (</w:t>
      </w:r>
      <w:r w:rsidRPr="00743AFA">
        <w:t>DT</w:t>
      </w:r>
      <w:r w:rsidR="00E21054">
        <w:t>)</w:t>
      </w:r>
      <w:r w:rsidRPr="00743AFA">
        <w:t xml:space="preserve"> et l’entrepreneur ne sont pas joints à la demande d’acompte, la retenue est égale à 20% de leur montant, indépendamment de la valeur totale des prestations.</w:t>
      </w:r>
    </w:p>
    <w:p w:rsidR="00320E66" w:rsidRPr="00743AFA" w:rsidRDefault="00320E66" w:rsidP="00E728F3">
      <w:pPr>
        <w:pStyle w:val="Titre3"/>
      </w:pPr>
      <w:r w:rsidRPr="00743AFA">
        <w:t>Acomptes à la commande</w:t>
      </w:r>
    </w:p>
    <w:p w:rsidR="00320E66" w:rsidRPr="00743AFA" w:rsidRDefault="00320E66" w:rsidP="00320E66">
      <w:r w:rsidRPr="00743AFA">
        <w:t>Toute demande d’acompte à la commande devra préalableme</w:t>
      </w:r>
      <w:r>
        <w:t>nt être validée par le maître d</w:t>
      </w:r>
      <w:r w:rsidRPr="00743AFA">
        <w:t>’ouvrage. Celle-ci sera obligatoirement couverte par une garantie bancaire de remboursement d’acompte. Cette garantie devra également être four</w:t>
      </w:r>
      <w:r>
        <w:t>nie pour des demandes d'acompte</w:t>
      </w:r>
      <w:r w:rsidRPr="00743AFA">
        <w:t xml:space="preserve"> liées au</w:t>
      </w:r>
      <w:r>
        <w:t>x pai</w:t>
      </w:r>
      <w:r w:rsidRPr="00743AFA">
        <w:t>ement</w:t>
      </w:r>
      <w:r>
        <w:t>s</w:t>
      </w:r>
      <w:r w:rsidRPr="00743AFA">
        <w:t xml:space="preserve"> de toutes les fournitures qui ne sont pas livrées sur le chantier.</w:t>
      </w:r>
    </w:p>
    <w:p w:rsidR="00320E66" w:rsidRPr="00743AFA" w:rsidRDefault="00320E66" w:rsidP="00E728F3">
      <w:pPr>
        <w:pStyle w:val="Titre3"/>
      </w:pPr>
      <w:r w:rsidRPr="00743AFA">
        <w:t>Garantie supplémentaire à fournir par l’entrepreneur jusqu’à la réception de l’ouvrage</w:t>
      </w:r>
    </w:p>
    <w:p w:rsidR="00320E66" w:rsidRPr="00743AFA" w:rsidRDefault="00320E66" w:rsidP="00320E66">
      <w:pPr>
        <w:tabs>
          <w:tab w:val="right" w:pos="10206"/>
        </w:tabs>
        <w:autoSpaceDE w:val="0"/>
        <w:autoSpaceDN w:val="0"/>
        <w:adjustRightInd w:val="0"/>
        <w:rPr>
          <w:color w:val="000000"/>
        </w:rPr>
      </w:pPr>
      <w:r w:rsidRPr="00743AFA">
        <w:rPr>
          <w:color w:val="000000"/>
        </w:rPr>
        <w:t xml:space="preserve">Le </w:t>
      </w:r>
      <w:r>
        <w:rPr>
          <w:color w:val="000000"/>
        </w:rPr>
        <w:t>maître d'ouvrage</w:t>
      </w:r>
      <w:r w:rsidRPr="00743AFA">
        <w:rPr>
          <w:color w:val="000000"/>
        </w:rPr>
        <w:t xml:space="preserve"> se réserve le droit d’exiger une garantie dite de bonne exécution, bancaire ou d’assurance, dont le montant doit être convenu entre les parties, et ne dépassera pas le 10% du montant de l’adjudication, valable à partir de la signature du contrat, jusqu’à la fin des travaux. Cette garantie peut être exigée en vue d’une adjudication et doit pouvoir être fournie, sans frais, par l’entrepreneur, avant la signature du contrat.</w:t>
      </w:r>
      <w:r w:rsidRPr="00743AFA">
        <w:rPr>
          <w:color w:val="000000"/>
        </w:rPr>
        <w:tab/>
        <w:t>Art.149 al.3</w:t>
      </w:r>
    </w:p>
    <w:p w:rsidR="00320E66" w:rsidRPr="00C962C0" w:rsidRDefault="00320E66" w:rsidP="00E728F3">
      <w:pPr>
        <w:pStyle w:val="Titre3"/>
        <w:rPr>
          <w:u w:val="none"/>
        </w:rPr>
      </w:pPr>
      <w:r w:rsidRPr="00743AFA">
        <w:t>Décompte final</w:t>
      </w:r>
      <w:r w:rsidRPr="00C962C0">
        <w:rPr>
          <w:u w:val="none"/>
        </w:rPr>
        <w:tab/>
        <w:t>Art.153 al.1</w:t>
      </w:r>
    </w:p>
    <w:p w:rsidR="00320E66" w:rsidRPr="00743AFA" w:rsidRDefault="00320E66" w:rsidP="00320E66">
      <w:r w:rsidRPr="00743AFA">
        <w:t xml:space="preserve">Par décompte final au sens de la présente norme, on entend le décompte de l’entrepreneur qui arrête le montant de la rémunération fixé selon les prix unitaires, globaux ou forfaitaires convenus (montant du décompte final). Pour les prestations à prix unitaire, ce montant est arrêté sur la base des décomptes définitifs. Lorsque le </w:t>
      </w:r>
      <w:r>
        <w:t>maître d'ouvrage</w:t>
      </w:r>
      <w:r w:rsidRPr="00743AFA">
        <w:t xml:space="preserve"> a versé des acomptes, le décompte final indique en outre, le solde correspondant pour tout solde de compte correspondant à la commande complète et intégrale.</w:t>
      </w:r>
    </w:p>
    <w:p w:rsidR="00320E66" w:rsidRPr="00743AFA" w:rsidRDefault="00320E66" w:rsidP="00320E66">
      <w:r w:rsidRPr="00743AFA">
        <w:t>L’entrepreneur joint au décompte final une facture finale (avec la série de prix et les attachements complets signés par la</w:t>
      </w:r>
      <w:r w:rsidR="00E21054">
        <w:t xml:space="preserve"> Direction des travaux (DT)</w:t>
      </w:r>
      <w:r w:rsidRPr="00743AFA">
        <w:t xml:space="preserve"> et l'entrepreneur) récapitulant tous les acomptes et factures présentés et de tous les montants reçus du </w:t>
      </w:r>
      <w:r>
        <w:t>maître d'ouvrage</w:t>
      </w:r>
      <w:r w:rsidRPr="00743AFA">
        <w:t xml:space="preserve">, jusqu’au jour du décompte final, ou qui lui sont encore dus, y compris toutes les factures de régie et des hausses. Le solde dû à l’entrepreneur sur la base du décompte final est échu à partir de la communication par la </w:t>
      </w:r>
      <w:r w:rsidR="002D52E3">
        <w:t>Direction des travaux (DT)</w:t>
      </w:r>
      <w:r w:rsidRPr="00743AFA">
        <w:t xml:space="preserve"> du résultat de sa vérification et sera payée dans le délai de 30 jours.</w:t>
      </w:r>
    </w:p>
    <w:p w:rsidR="00320E66" w:rsidRPr="00743AFA" w:rsidRDefault="00320E66" w:rsidP="00320E66">
      <w:r w:rsidRPr="00743AFA">
        <w:t>Le montant de la retenue est échu lorsque les quatre conditions suivantes sont remplies :</w:t>
      </w:r>
    </w:p>
    <w:p w:rsidR="00320E66" w:rsidRPr="00743AFA" w:rsidRDefault="00393DEC" w:rsidP="00320E66">
      <w:pPr>
        <w:pStyle w:val="Tiret"/>
        <w:numPr>
          <w:ilvl w:val="0"/>
          <w:numId w:val="6"/>
        </w:numPr>
        <w:tabs>
          <w:tab w:val="clear" w:pos="993"/>
        </w:tabs>
        <w:spacing w:after="0"/>
        <w:ind w:left="709" w:hanging="357"/>
        <w:rPr>
          <w:sz w:val="20"/>
          <w:szCs w:val="20"/>
          <w:lang w:val="fr-CH"/>
        </w:rPr>
      </w:pPr>
      <w:r w:rsidRPr="00743AFA">
        <w:rPr>
          <w:sz w:val="20"/>
          <w:szCs w:val="20"/>
          <w:lang w:val="fr-CH"/>
        </w:rPr>
        <w:t>Réception</w:t>
      </w:r>
      <w:r w:rsidR="00320E66" w:rsidRPr="00743AFA">
        <w:rPr>
          <w:sz w:val="20"/>
          <w:szCs w:val="20"/>
          <w:lang w:val="fr-CH"/>
        </w:rPr>
        <w:t xml:space="preserve"> de l’ouvrage, réglée et signée par les parties, les éventuels défauts corrigés</w:t>
      </w:r>
      <w:r w:rsidR="009D5BD6">
        <w:rPr>
          <w:sz w:val="20"/>
          <w:szCs w:val="20"/>
          <w:lang w:val="fr-CH"/>
        </w:rPr>
        <w:t> ;</w:t>
      </w:r>
    </w:p>
    <w:p w:rsidR="00320E66" w:rsidRPr="00743AFA" w:rsidRDefault="00393DEC" w:rsidP="00320E66">
      <w:pPr>
        <w:pStyle w:val="Tiret"/>
        <w:numPr>
          <w:ilvl w:val="0"/>
          <w:numId w:val="6"/>
        </w:numPr>
        <w:tabs>
          <w:tab w:val="clear" w:pos="993"/>
        </w:tabs>
        <w:spacing w:after="0"/>
        <w:ind w:left="709" w:hanging="357"/>
        <w:rPr>
          <w:sz w:val="20"/>
          <w:szCs w:val="20"/>
          <w:lang w:val="fr-CH"/>
        </w:rPr>
      </w:pPr>
      <w:r w:rsidRPr="00743AFA">
        <w:rPr>
          <w:sz w:val="20"/>
          <w:szCs w:val="20"/>
          <w:lang w:val="fr-CH"/>
        </w:rPr>
        <w:t>Remise</w:t>
      </w:r>
      <w:r w:rsidR="00320E66" w:rsidRPr="00743AFA">
        <w:rPr>
          <w:sz w:val="20"/>
          <w:szCs w:val="20"/>
          <w:lang w:val="fr-CH"/>
        </w:rPr>
        <w:t xml:space="preserve"> du décompte final et échéance du délai de contrôle</w:t>
      </w:r>
      <w:r w:rsidR="009D5BD6">
        <w:rPr>
          <w:sz w:val="20"/>
          <w:szCs w:val="20"/>
          <w:lang w:val="fr-CH"/>
        </w:rPr>
        <w:t> ;</w:t>
      </w:r>
    </w:p>
    <w:p w:rsidR="00320E66" w:rsidRPr="00743AFA" w:rsidRDefault="00393DEC" w:rsidP="00320E66">
      <w:pPr>
        <w:pStyle w:val="Tiret"/>
        <w:numPr>
          <w:ilvl w:val="0"/>
          <w:numId w:val="6"/>
        </w:numPr>
        <w:tabs>
          <w:tab w:val="clear" w:pos="993"/>
        </w:tabs>
        <w:spacing w:after="0"/>
        <w:ind w:left="709" w:hanging="357"/>
        <w:rPr>
          <w:sz w:val="20"/>
          <w:szCs w:val="20"/>
          <w:lang w:val="fr-CH"/>
        </w:rPr>
      </w:pPr>
      <w:r w:rsidRPr="00743AFA">
        <w:rPr>
          <w:sz w:val="20"/>
          <w:szCs w:val="20"/>
          <w:lang w:val="fr-CH"/>
        </w:rPr>
        <w:t>Constitution</w:t>
      </w:r>
      <w:r w:rsidR="00320E66" w:rsidRPr="00743AFA">
        <w:rPr>
          <w:sz w:val="20"/>
          <w:szCs w:val="20"/>
          <w:lang w:val="fr-CH"/>
        </w:rPr>
        <w:t xml:space="preserve"> de la garantie prévue à l’art. 181 (SIA 118)</w:t>
      </w:r>
      <w:r w:rsidR="009D5BD6">
        <w:rPr>
          <w:sz w:val="20"/>
          <w:szCs w:val="20"/>
          <w:lang w:val="fr-CH"/>
        </w:rPr>
        <w:t> ;</w:t>
      </w:r>
    </w:p>
    <w:p w:rsidR="00320E66" w:rsidRPr="00743AFA" w:rsidRDefault="00393DEC" w:rsidP="00320E66">
      <w:pPr>
        <w:pStyle w:val="Tiret"/>
        <w:numPr>
          <w:ilvl w:val="0"/>
          <w:numId w:val="6"/>
        </w:numPr>
        <w:tabs>
          <w:tab w:val="clear" w:pos="993"/>
        </w:tabs>
        <w:spacing w:after="0"/>
        <w:ind w:left="709" w:hanging="357"/>
        <w:rPr>
          <w:sz w:val="20"/>
          <w:szCs w:val="20"/>
          <w:lang w:val="fr-CH"/>
        </w:rPr>
      </w:pPr>
      <w:r w:rsidRPr="00743AFA">
        <w:rPr>
          <w:sz w:val="20"/>
          <w:szCs w:val="20"/>
          <w:lang w:val="fr-CH"/>
        </w:rPr>
        <w:t>Remise</w:t>
      </w:r>
      <w:r w:rsidR="00320E66" w:rsidRPr="00743AFA">
        <w:rPr>
          <w:sz w:val="20"/>
          <w:szCs w:val="20"/>
          <w:lang w:val="fr-CH"/>
        </w:rPr>
        <w:t xml:space="preserve"> de l'arrêté de compte, réglé et signé par les parties</w:t>
      </w:r>
      <w:r w:rsidR="009D5BD6">
        <w:rPr>
          <w:sz w:val="20"/>
          <w:szCs w:val="20"/>
          <w:lang w:val="fr-CH"/>
        </w:rPr>
        <w:t>.</w:t>
      </w:r>
    </w:p>
    <w:p w:rsidR="00320E66" w:rsidRPr="00743AFA" w:rsidRDefault="00320E66" w:rsidP="00320E66">
      <w:r w:rsidRPr="00743AFA">
        <w:t>Le paiement final devient exigible dès la réception des travaux effectuée, cas échéant, travaux de garanties exécutés, dès la signature par toutes les parties du « décompte d’entreprise et arrêté de compte » et la remise d’une garantie bancaire ou d’assurance (cf. garanties).</w:t>
      </w:r>
    </w:p>
    <w:p w:rsidR="00320E66" w:rsidRPr="00743AFA" w:rsidRDefault="00320E66" w:rsidP="00527C1F">
      <w:pPr>
        <w:pStyle w:val="Titre2"/>
        <w:spacing w:before="240"/>
        <w:rPr>
          <w:lang w:val="fr-CH"/>
        </w:rPr>
      </w:pPr>
      <w:r w:rsidRPr="00743AFA">
        <w:rPr>
          <w:lang w:val="fr-CH"/>
        </w:rPr>
        <w:t>Réception de l’ouvrage et responsabilité pour les défauts</w:t>
      </w:r>
      <w:r w:rsidRPr="00C962C0">
        <w:rPr>
          <w:b w:val="0"/>
          <w:lang w:val="fr-CH"/>
        </w:rPr>
        <w:tab/>
        <w:t>Art.158 al.2</w:t>
      </w:r>
    </w:p>
    <w:p w:rsidR="00320E66" w:rsidRPr="00743AFA" w:rsidRDefault="00C962C0" w:rsidP="00E728F3">
      <w:pPr>
        <w:pStyle w:val="Titre3"/>
      </w:pPr>
      <w:r>
        <w:t>Réception de l’ouvrage</w:t>
      </w:r>
    </w:p>
    <w:p w:rsidR="00320E66" w:rsidRPr="00743AFA" w:rsidRDefault="00320E66" w:rsidP="00320E66">
      <w:pPr>
        <w:pStyle w:val="1suite"/>
        <w:ind w:left="0"/>
        <w:rPr>
          <w:sz w:val="20"/>
          <w:szCs w:val="20"/>
          <w:lang w:val="fr-CH"/>
        </w:rPr>
      </w:pPr>
      <w:r w:rsidRPr="00743AFA">
        <w:rPr>
          <w:sz w:val="20"/>
          <w:szCs w:val="20"/>
          <w:lang w:val="fr-CH"/>
        </w:rPr>
        <w:t xml:space="preserve">La </w:t>
      </w:r>
      <w:r w:rsidR="002D52E3">
        <w:rPr>
          <w:sz w:val="20"/>
          <w:szCs w:val="20"/>
          <w:lang w:val="fr-CH"/>
        </w:rPr>
        <w:t>Direction des travaux (DT)</w:t>
      </w:r>
      <w:r w:rsidRPr="00743AFA">
        <w:rPr>
          <w:sz w:val="20"/>
          <w:szCs w:val="20"/>
          <w:lang w:val="fr-CH"/>
        </w:rPr>
        <w:t xml:space="preserve"> procède avec l’entrepreneur, à la vérification de l’ouvrage ou de la partie de l’ouvrage, dans un délai d’un mois à compter de la réception de l’avis d’achèvement de la part de l’entrepreneur ; le </w:t>
      </w:r>
      <w:r>
        <w:rPr>
          <w:sz w:val="20"/>
          <w:szCs w:val="20"/>
          <w:lang w:val="fr-CH"/>
        </w:rPr>
        <w:t>maître d'ouvrage</w:t>
      </w:r>
      <w:r w:rsidRPr="00743AFA">
        <w:rPr>
          <w:sz w:val="20"/>
          <w:szCs w:val="20"/>
          <w:lang w:val="fr-CH"/>
        </w:rPr>
        <w:t xml:space="preserve"> ou la </w:t>
      </w:r>
      <w:r w:rsidR="002D52E3">
        <w:rPr>
          <w:sz w:val="20"/>
          <w:szCs w:val="20"/>
          <w:lang w:val="fr-CH"/>
        </w:rPr>
        <w:t>Direction des travaux (DT)</w:t>
      </w:r>
      <w:r w:rsidRPr="00743AFA">
        <w:rPr>
          <w:sz w:val="20"/>
          <w:szCs w:val="20"/>
          <w:lang w:val="fr-CH"/>
        </w:rPr>
        <w:t xml:space="preserve"> peut cependant regrouper les réceptions d’ouvrage reportant certaines réceptions d’ouvrage jusqu’à 3 mois maximum.</w:t>
      </w:r>
    </w:p>
    <w:p w:rsidR="00320E66" w:rsidRPr="00743AFA" w:rsidRDefault="00320E66" w:rsidP="00527C1F">
      <w:pPr>
        <w:tabs>
          <w:tab w:val="right" w:pos="10206"/>
        </w:tabs>
        <w:autoSpaceDE w:val="0"/>
        <w:autoSpaceDN w:val="0"/>
        <w:adjustRightInd w:val="0"/>
        <w:spacing w:after="120"/>
        <w:rPr>
          <w:szCs w:val="20"/>
        </w:rPr>
      </w:pPr>
      <w:r>
        <w:rPr>
          <w:szCs w:val="20"/>
        </w:rPr>
        <w:t>Lorsque le maître d</w:t>
      </w:r>
      <w:r w:rsidRPr="00743AFA">
        <w:rPr>
          <w:szCs w:val="20"/>
        </w:rPr>
        <w:t>’ouvrage exige une réduction du prix conformément à l’art. 169</w:t>
      </w:r>
      <w:r>
        <w:rPr>
          <w:szCs w:val="20"/>
        </w:rPr>
        <w:t xml:space="preserve"> alinéa 1, chapitre 2</w:t>
      </w:r>
      <w:r w:rsidRPr="00743AFA">
        <w:rPr>
          <w:szCs w:val="20"/>
        </w:rPr>
        <w:t xml:space="preserve">, l’ouvrage est considéré comme reçu, en dépit des défauts majeurs, au moment où le montant de la réduction fait l’objet d’un accord écrit, signé par le </w:t>
      </w:r>
      <w:r>
        <w:rPr>
          <w:szCs w:val="20"/>
        </w:rPr>
        <w:t>maître d'ouvrage</w:t>
      </w:r>
      <w:r w:rsidRPr="00743AFA">
        <w:rPr>
          <w:szCs w:val="20"/>
        </w:rPr>
        <w:t xml:space="preserve"> et l’entrepreneur.</w:t>
      </w:r>
      <w:r w:rsidRPr="00743AFA">
        <w:rPr>
          <w:szCs w:val="20"/>
        </w:rPr>
        <w:tab/>
        <w:t>Art. 162 tiret 3</w:t>
      </w:r>
    </w:p>
    <w:p w:rsidR="00320E66" w:rsidRPr="00743AFA" w:rsidRDefault="00320E66" w:rsidP="00527C1F">
      <w:pPr>
        <w:tabs>
          <w:tab w:val="right" w:pos="10206"/>
        </w:tabs>
        <w:autoSpaceDE w:val="0"/>
        <w:autoSpaceDN w:val="0"/>
        <w:adjustRightInd w:val="0"/>
        <w:spacing w:after="120"/>
        <w:rPr>
          <w:szCs w:val="20"/>
        </w:rPr>
      </w:pPr>
      <w:r w:rsidRPr="00743AFA">
        <w:rPr>
          <w:szCs w:val="20"/>
        </w:rPr>
        <w:t>Tout défaut connu ou manifeste lors de la vérification commune doi</w:t>
      </w:r>
      <w:r>
        <w:rPr>
          <w:szCs w:val="20"/>
        </w:rPr>
        <w:t>t être mentionné dans le procès-</w:t>
      </w:r>
      <w:r w:rsidRPr="00743AFA">
        <w:rPr>
          <w:szCs w:val="20"/>
        </w:rPr>
        <w:t>verbal de vérification.</w:t>
      </w:r>
      <w:r w:rsidRPr="00743AFA">
        <w:rPr>
          <w:szCs w:val="20"/>
        </w:rPr>
        <w:tab/>
        <w:t>Art. 163</w:t>
      </w:r>
    </w:p>
    <w:p w:rsidR="00320E66" w:rsidRPr="00743AFA" w:rsidRDefault="00320E66" w:rsidP="00320E66">
      <w:pPr>
        <w:tabs>
          <w:tab w:val="right" w:pos="10206"/>
        </w:tabs>
        <w:autoSpaceDE w:val="0"/>
        <w:autoSpaceDN w:val="0"/>
        <w:adjustRightInd w:val="0"/>
        <w:rPr>
          <w:szCs w:val="20"/>
        </w:rPr>
      </w:pPr>
      <w:r w:rsidRPr="00743AFA">
        <w:rPr>
          <w:szCs w:val="20"/>
        </w:rPr>
        <w:t>Il n’y a pas de réception sans vérification.</w:t>
      </w:r>
      <w:r w:rsidRPr="00743AFA">
        <w:rPr>
          <w:szCs w:val="20"/>
        </w:rPr>
        <w:tab/>
        <w:t>Art.164 al.1</w:t>
      </w:r>
    </w:p>
    <w:p w:rsidR="00320E66" w:rsidRPr="00743AFA" w:rsidRDefault="00320E66" w:rsidP="00527C1F">
      <w:pPr>
        <w:pStyle w:val="Titre2"/>
        <w:spacing w:before="240"/>
        <w:rPr>
          <w:lang w:val="fr-CH"/>
        </w:rPr>
      </w:pPr>
      <w:r w:rsidRPr="00743AFA">
        <w:rPr>
          <w:lang w:val="fr-CH"/>
        </w:rPr>
        <w:t>Garanties</w:t>
      </w:r>
      <w:r w:rsidRPr="00C962C0">
        <w:rPr>
          <w:b w:val="0"/>
          <w:lang w:val="fr-CH"/>
        </w:rPr>
        <w:tab/>
        <w:t>Art.149 al.3</w:t>
      </w:r>
    </w:p>
    <w:p w:rsidR="00320E66" w:rsidRPr="00743AFA" w:rsidRDefault="00320E66" w:rsidP="00E728F3">
      <w:pPr>
        <w:pStyle w:val="Titre3"/>
      </w:pPr>
      <w:r w:rsidRPr="00743AFA">
        <w:t>Garanties à fournir par l’</w:t>
      </w:r>
      <w:r w:rsidR="00FD3BDD">
        <w:t>entrepreneur après la réception</w:t>
      </w:r>
    </w:p>
    <w:p w:rsidR="00320E66" w:rsidRPr="00743AFA" w:rsidRDefault="00320E66" w:rsidP="00320E66">
      <w:pPr>
        <w:tabs>
          <w:tab w:val="right" w:pos="10206"/>
        </w:tabs>
        <w:autoSpaceDE w:val="0"/>
        <w:autoSpaceDN w:val="0"/>
        <w:adjustRightInd w:val="0"/>
      </w:pPr>
      <w:r w:rsidRPr="00743AFA">
        <w:t xml:space="preserve">Le montant </w:t>
      </w:r>
      <w:r w:rsidR="00FD3BDD">
        <w:t>du cautionnement est égal au 10</w:t>
      </w:r>
      <w:r w:rsidRPr="00743AFA">
        <w:t xml:space="preserve">% de la somme totale des rémunérations dues par le </w:t>
      </w:r>
      <w:r>
        <w:t>maître d'ouvrage</w:t>
      </w:r>
      <w:r w:rsidRPr="00743AFA">
        <w:t xml:space="preserve"> à l’entrepreneur pour l’ensemble de l’ouvrage, si cette somme n’excède pas </w:t>
      </w:r>
      <w:r w:rsidR="002D52E3">
        <w:t>CHF</w:t>
      </w:r>
      <w:r w:rsidR="00FD3BDD">
        <w:t xml:space="preserve"> </w:t>
      </w:r>
      <w:r w:rsidRPr="00743AFA">
        <w:t>500'000.-. Dans le</w:t>
      </w:r>
      <w:r w:rsidR="00FD3BDD">
        <w:t xml:space="preserve"> cas contraire, s’y ajoute le 5</w:t>
      </w:r>
      <w:r w:rsidRPr="00743AFA">
        <w:t xml:space="preserve">% de la tranche supérieure à </w:t>
      </w:r>
      <w:r w:rsidR="002D52E3">
        <w:t>CHF</w:t>
      </w:r>
      <w:r w:rsidRPr="00743AFA">
        <w:t xml:space="preserve"> 500'000.- Le montant du cautionnement ne dépassera pas</w:t>
      </w:r>
      <w:r w:rsidR="00FD3BDD">
        <w:br/>
      </w:r>
      <w:r w:rsidR="002D52E3">
        <w:t>CHF</w:t>
      </w:r>
      <w:r w:rsidR="00C962C0">
        <w:t xml:space="preserve"> 1'000'000.-</w:t>
      </w:r>
      <w:r w:rsidRPr="00743AFA">
        <w:tab/>
        <w:t>Art.181 al.2</w:t>
      </w:r>
    </w:p>
    <w:p w:rsidR="00320E66" w:rsidRPr="00743AFA" w:rsidRDefault="00320E66" w:rsidP="00320E66">
      <w:pPr>
        <w:tabs>
          <w:tab w:val="right" w:pos="10206"/>
        </w:tabs>
        <w:autoSpaceDE w:val="0"/>
        <w:autoSpaceDN w:val="0"/>
        <w:adjustRightInd w:val="0"/>
      </w:pPr>
      <w:r w:rsidRPr="00743AFA">
        <w:t xml:space="preserve">Le </w:t>
      </w:r>
      <w:r>
        <w:t>maître d'ouvrage</w:t>
      </w:r>
      <w:r w:rsidRPr="00743AFA">
        <w:t xml:space="preserve"> peut exiger, en lieu et place du cautionnement solidaire, un montant en espèces portant intérêt au taux d’escompte appl</w:t>
      </w:r>
      <w:r w:rsidR="006E3AB1">
        <w:t>icable sur la place de Lausanne</w:t>
      </w:r>
      <w:r w:rsidRPr="00743AFA">
        <w:tab/>
        <w:t>Art. 182</w:t>
      </w:r>
    </w:p>
    <w:p w:rsidR="00320E66" w:rsidRPr="00743AFA" w:rsidRDefault="00320E66" w:rsidP="00E728F3">
      <w:pPr>
        <w:pStyle w:val="Titre3"/>
      </w:pPr>
      <w:r w:rsidRPr="00743AFA">
        <w:t>Délai de garantie de fin de travaux</w:t>
      </w:r>
      <w:r w:rsidRPr="00C962C0">
        <w:rPr>
          <w:u w:val="none"/>
        </w:rPr>
        <w:tab/>
        <w:t>Art.172 al.2</w:t>
      </w:r>
    </w:p>
    <w:p w:rsidR="00320E66" w:rsidRPr="00743AFA" w:rsidRDefault="00320E66" w:rsidP="00320E66">
      <w:r w:rsidRPr="00743AFA">
        <w:rPr>
          <w:lang w:eastAsia="fr-FR"/>
        </w:rPr>
        <w:t xml:space="preserve">Le délai de garantie de 2 ans selon art. 172 de la norme SIA 118 et les délais de prescription pour les défauts cachés selon art. 180 de la norme SIA 118 commencent à courir à partir du jour où la réception de l’ouvrage est approuvée et signée par les parties, </w:t>
      </w:r>
      <w:r w:rsidRPr="00743AFA">
        <w:t>les éventuels défauts corrigés.</w:t>
      </w:r>
    </w:p>
    <w:p w:rsidR="00320E66" w:rsidRPr="00743AFA" w:rsidRDefault="00320E66" w:rsidP="00527C1F">
      <w:pPr>
        <w:pStyle w:val="Titre2"/>
        <w:spacing w:before="240"/>
        <w:rPr>
          <w:lang w:val="fr-CH"/>
        </w:rPr>
      </w:pPr>
      <w:r w:rsidRPr="00743AFA">
        <w:rPr>
          <w:lang w:val="fr-CH"/>
        </w:rPr>
        <w:t>Publications, photos</w:t>
      </w:r>
    </w:p>
    <w:p w:rsidR="00320E66" w:rsidRPr="00743AFA" w:rsidRDefault="00DE55F9" w:rsidP="00320E66">
      <w:r>
        <w:t>Les publications et les photos</w:t>
      </w:r>
      <w:r w:rsidR="00320E66" w:rsidRPr="00743AFA">
        <w:t xml:space="preserve"> ne sont autoris</w:t>
      </w:r>
      <w:r w:rsidR="00320E66">
        <w:t>ées qu'avec l'accord écrit du maître d'ouvrag</w:t>
      </w:r>
      <w:r>
        <w:t>e</w:t>
      </w:r>
      <w:r w:rsidR="00320E66" w:rsidRPr="00743AFA">
        <w:t>.</w:t>
      </w:r>
    </w:p>
    <w:p w:rsidR="00320E66" w:rsidRPr="00743AFA" w:rsidRDefault="00320E66" w:rsidP="00527C1F">
      <w:pPr>
        <w:pStyle w:val="Titre2"/>
        <w:spacing w:before="240"/>
        <w:rPr>
          <w:lang w:val="fr-CH"/>
        </w:rPr>
      </w:pPr>
      <w:r w:rsidRPr="00743AFA">
        <w:rPr>
          <w:lang w:val="fr-CH"/>
        </w:rPr>
        <w:t xml:space="preserve">Extinction prématurée du contrat et demeure du </w:t>
      </w:r>
      <w:r>
        <w:rPr>
          <w:lang w:val="fr-CH"/>
        </w:rPr>
        <w:t>maître d'ouvrage</w:t>
      </w:r>
      <w:r w:rsidR="00C962C0">
        <w:rPr>
          <w:b w:val="0"/>
          <w:lang w:val="fr-CH"/>
        </w:rPr>
        <w:tab/>
        <w:t>Art. 187</w:t>
      </w:r>
      <w:r w:rsidRPr="00C962C0">
        <w:rPr>
          <w:b w:val="0"/>
          <w:lang w:val="fr-CH"/>
        </w:rPr>
        <w:t>+188</w:t>
      </w:r>
    </w:p>
    <w:p w:rsidR="00320E66" w:rsidRPr="00743AFA" w:rsidRDefault="00320E66" w:rsidP="00E728F3">
      <w:pPr>
        <w:pStyle w:val="Titre3"/>
      </w:pPr>
      <w:r w:rsidRPr="00743AFA">
        <w:t>Cas particuliers</w:t>
      </w:r>
    </w:p>
    <w:p w:rsidR="003F17EB" w:rsidRDefault="00320E66" w:rsidP="003F17EB">
      <w:pPr>
        <w:rPr>
          <w:lang w:eastAsia="fr-FR"/>
        </w:rPr>
      </w:pPr>
      <w:r w:rsidRPr="00743AFA">
        <w:rPr>
          <w:lang w:eastAsia="fr-FR"/>
        </w:rPr>
        <w:t>En cas de perte totale ou partielle de l’ouvrage par cas fortuit, l’art. 376 CO est applicable.</w:t>
      </w:r>
    </w:p>
    <w:p w:rsidR="003F17EB" w:rsidRDefault="00320E66" w:rsidP="003F17EB">
      <w:r w:rsidRPr="00743AFA">
        <w:t>Les compléments de l’Etat de Vaud à la norme 118 du 8 octobre 1982 sont abrogés.</w:t>
      </w:r>
    </w:p>
    <w:p w:rsidR="00320E66" w:rsidRPr="00743AFA" w:rsidRDefault="00320E66" w:rsidP="003F17EB">
      <w:pPr>
        <w:rPr>
          <w:lang w:eastAsia="fr-FR"/>
        </w:rPr>
      </w:pPr>
      <w:r w:rsidRPr="00743AFA">
        <w:t>Les conditions particulières doivent être établies selon les chapitres et les libellés du CAN 102.</w:t>
      </w:r>
      <w:r w:rsidRPr="00743AFA">
        <w:rPr>
          <w:lang w:eastAsia="fr-FR"/>
        </w:rPr>
        <w:t xml:space="preserve"> </w:t>
      </w:r>
      <w:r w:rsidRPr="00743AFA">
        <w:t>Elles apportent, notamment, les précisions suivantes :</w:t>
      </w:r>
    </w:p>
    <w:p w:rsidR="00320E66" w:rsidRPr="00743AFA" w:rsidRDefault="00320E66" w:rsidP="00320E66">
      <w:pPr>
        <w:numPr>
          <w:ilvl w:val="0"/>
          <w:numId w:val="41"/>
        </w:numPr>
        <w:tabs>
          <w:tab w:val="left" w:pos="709"/>
          <w:tab w:val="right" w:pos="10206"/>
        </w:tabs>
        <w:autoSpaceDE w:val="0"/>
        <w:autoSpaceDN w:val="0"/>
        <w:adjustRightInd w:val="0"/>
      </w:pPr>
      <w:bookmarkStart w:id="3" w:name="_Toc294185430"/>
      <w:r w:rsidRPr="00743AFA">
        <w:t>100 Intervenants, données relatives à l'ouvrage projeté, ampleur des travaux</w:t>
      </w:r>
    </w:p>
    <w:p w:rsidR="00320E66" w:rsidRPr="00743AFA" w:rsidRDefault="00320E66" w:rsidP="00320E66">
      <w:pPr>
        <w:numPr>
          <w:ilvl w:val="0"/>
          <w:numId w:val="42"/>
        </w:numPr>
        <w:tabs>
          <w:tab w:val="left" w:pos="993"/>
          <w:tab w:val="right" w:pos="10206"/>
        </w:tabs>
        <w:autoSpaceDE w:val="0"/>
        <w:autoSpaceDN w:val="0"/>
        <w:adjustRightInd w:val="0"/>
        <w:ind w:hanging="11"/>
      </w:pPr>
      <w:r w:rsidRPr="00743AFA">
        <w:t>Description de l’opération</w:t>
      </w:r>
    </w:p>
    <w:p w:rsidR="00320E66" w:rsidRPr="00743AFA" w:rsidRDefault="00320E66" w:rsidP="00320E66">
      <w:pPr>
        <w:numPr>
          <w:ilvl w:val="0"/>
          <w:numId w:val="42"/>
        </w:numPr>
        <w:tabs>
          <w:tab w:val="left" w:pos="993"/>
          <w:tab w:val="right" w:pos="10206"/>
        </w:tabs>
        <w:autoSpaceDE w:val="0"/>
        <w:autoSpaceDN w:val="0"/>
        <w:adjustRightInd w:val="0"/>
        <w:ind w:hanging="11"/>
      </w:pPr>
      <w:r w:rsidRPr="00743AFA">
        <w:t>Organisation de l’opération</w:t>
      </w:r>
      <w:r w:rsidR="009D5BD6">
        <w:t> ;</w:t>
      </w:r>
    </w:p>
    <w:p w:rsidR="00320E66" w:rsidRPr="00743AFA" w:rsidRDefault="00320E66" w:rsidP="00320E66">
      <w:pPr>
        <w:numPr>
          <w:ilvl w:val="0"/>
          <w:numId w:val="41"/>
        </w:numPr>
        <w:tabs>
          <w:tab w:val="left" w:pos="709"/>
          <w:tab w:val="right" w:pos="10206"/>
        </w:tabs>
        <w:autoSpaceDE w:val="0"/>
        <w:autoSpaceDN w:val="0"/>
        <w:adjustRightInd w:val="0"/>
      </w:pPr>
      <w:r w:rsidRPr="00743AFA">
        <w:t>300 Terrain, données locales</w:t>
      </w:r>
      <w:r w:rsidR="009D5BD6">
        <w:t> ;</w:t>
      </w:r>
    </w:p>
    <w:p w:rsidR="00320E66" w:rsidRPr="00743AFA" w:rsidRDefault="00320E66" w:rsidP="00320E66">
      <w:pPr>
        <w:numPr>
          <w:ilvl w:val="0"/>
          <w:numId w:val="41"/>
        </w:numPr>
        <w:tabs>
          <w:tab w:val="left" w:pos="709"/>
          <w:tab w:val="right" w:pos="10206"/>
        </w:tabs>
        <w:autoSpaceDE w:val="0"/>
        <w:autoSpaceDN w:val="0"/>
        <w:adjustRightInd w:val="0"/>
      </w:pPr>
      <w:r w:rsidRPr="00743AFA">
        <w:t>400 Utilisation de bienfonds, droit d'usage, réseaux de distribution et d'évacuation</w:t>
      </w:r>
      <w:r w:rsidR="009D5BD6">
        <w:t> ;</w:t>
      </w:r>
    </w:p>
    <w:p w:rsidR="00320E66" w:rsidRPr="00743AFA" w:rsidRDefault="00320E66" w:rsidP="00320E66">
      <w:pPr>
        <w:numPr>
          <w:ilvl w:val="0"/>
          <w:numId w:val="41"/>
        </w:numPr>
        <w:tabs>
          <w:tab w:val="left" w:pos="709"/>
          <w:tab w:val="right" w:pos="10206"/>
        </w:tabs>
        <w:autoSpaceDE w:val="0"/>
        <w:autoSpaceDN w:val="0"/>
        <w:adjustRightInd w:val="0"/>
      </w:pPr>
      <w:r w:rsidRPr="00743AFA">
        <w:t>500 Protection des personnes, des biens, du chantier et des abords</w:t>
      </w:r>
      <w:r w:rsidR="009D5BD6">
        <w:t> ;</w:t>
      </w:r>
    </w:p>
    <w:p w:rsidR="00320E66" w:rsidRPr="00743AFA" w:rsidRDefault="00320E66" w:rsidP="00320E66">
      <w:pPr>
        <w:numPr>
          <w:ilvl w:val="0"/>
          <w:numId w:val="41"/>
        </w:numPr>
        <w:tabs>
          <w:tab w:val="left" w:pos="709"/>
          <w:tab w:val="right" w:pos="10206"/>
        </w:tabs>
        <w:autoSpaceDE w:val="0"/>
        <w:autoSpaceDN w:val="0"/>
        <w:adjustRightInd w:val="0"/>
      </w:pPr>
      <w:r w:rsidRPr="00743AFA">
        <w:t>600 Planification des travaux, délais, primes, pénalités</w:t>
      </w:r>
    </w:p>
    <w:p w:rsidR="00320E66" w:rsidRPr="00743AFA" w:rsidRDefault="00320E66" w:rsidP="00320E66">
      <w:pPr>
        <w:numPr>
          <w:ilvl w:val="0"/>
          <w:numId w:val="42"/>
        </w:numPr>
        <w:tabs>
          <w:tab w:val="left" w:pos="993"/>
          <w:tab w:val="right" w:pos="10206"/>
        </w:tabs>
        <w:autoSpaceDE w:val="0"/>
        <w:autoSpaceDN w:val="0"/>
        <w:adjustRightInd w:val="0"/>
        <w:ind w:hanging="11"/>
      </w:pPr>
      <w:r w:rsidRPr="00743AFA">
        <w:t>Planning de l’opération</w:t>
      </w:r>
    </w:p>
    <w:p w:rsidR="00320E66" w:rsidRPr="00743AFA" w:rsidRDefault="00320E66" w:rsidP="00320E66">
      <w:pPr>
        <w:numPr>
          <w:ilvl w:val="0"/>
          <w:numId w:val="42"/>
        </w:numPr>
        <w:tabs>
          <w:tab w:val="left" w:pos="993"/>
          <w:tab w:val="right" w:pos="10206"/>
        </w:tabs>
        <w:autoSpaceDE w:val="0"/>
        <w:autoSpaceDN w:val="0"/>
        <w:adjustRightInd w:val="0"/>
        <w:ind w:hanging="11"/>
      </w:pPr>
      <w:r>
        <w:t xml:space="preserve">Définition du </w:t>
      </w:r>
      <w:r w:rsidR="00143DB5">
        <w:t xml:space="preserve">% </w:t>
      </w:r>
      <w:r>
        <w:t>de pro</w:t>
      </w:r>
      <w:r w:rsidRPr="00743AFA">
        <w:t>rata</w:t>
      </w:r>
    </w:p>
    <w:p w:rsidR="00320E66" w:rsidRPr="00743AFA" w:rsidRDefault="00320E66" w:rsidP="00320E66">
      <w:pPr>
        <w:numPr>
          <w:ilvl w:val="0"/>
          <w:numId w:val="42"/>
        </w:numPr>
        <w:tabs>
          <w:tab w:val="left" w:pos="993"/>
          <w:tab w:val="right" w:pos="10206"/>
        </w:tabs>
        <w:autoSpaceDE w:val="0"/>
        <w:autoSpaceDN w:val="0"/>
        <w:adjustRightInd w:val="0"/>
        <w:ind w:hanging="11"/>
      </w:pPr>
      <w:r w:rsidRPr="00743AFA">
        <w:t>Définition des primes et pénalités de retard</w:t>
      </w:r>
      <w:r w:rsidR="009D5BD6">
        <w:t> ;</w:t>
      </w:r>
    </w:p>
    <w:p w:rsidR="00320E66" w:rsidRPr="00743AFA" w:rsidRDefault="00320E66" w:rsidP="00320E66">
      <w:pPr>
        <w:numPr>
          <w:ilvl w:val="0"/>
          <w:numId w:val="41"/>
        </w:numPr>
        <w:tabs>
          <w:tab w:val="left" w:pos="709"/>
          <w:tab w:val="right" w:pos="10206"/>
        </w:tabs>
        <w:autoSpaceDE w:val="0"/>
        <w:autoSpaceDN w:val="0"/>
        <w:adjustRightInd w:val="0"/>
      </w:pPr>
      <w:r w:rsidRPr="00743AFA">
        <w:t>700 Réglementation en vigueur, exigences particulières</w:t>
      </w:r>
    </w:p>
    <w:p w:rsidR="00320E66" w:rsidRPr="00743AFA" w:rsidRDefault="00320E66" w:rsidP="00320E66">
      <w:pPr>
        <w:numPr>
          <w:ilvl w:val="0"/>
          <w:numId w:val="42"/>
        </w:numPr>
        <w:tabs>
          <w:tab w:val="left" w:pos="993"/>
          <w:tab w:val="right" w:pos="10206"/>
        </w:tabs>
        <w:autoSpaceDE w:val="0"/>
        <w:autoSpaceDN w:val="0"/>
        <w:adjustRightInd w:val="0"/>
        <w:ind w:hanging="11"/>
      </w:pPr>
      <w:r w:rsidRPr="00743AFA">
        <w:t>Référence aux normes et règlements</w:t>
      </w:r>
      <w:r w:rsidR="009D5BD6">
        <w:t> ;</w:t>
      </w:r>
    </w:p>
    <w:p w:rsidR="00320E66" w:rsidRPr="00743AFA" w:rsidRDefault="00320E66" w:rsidP="00320E66">
      <w:pPr>
        <w:numPr>
          <w:ilvl w:val="0"/>
          <w:numId w:val="41"/>
        </w:numPr>
        <w:tabs>
          <w:tab w:val="left" w:pos="709"/>
          <w:tab w:val="right" w:pos="10206"/>
        </w:tabs>
        <w:autoSpaceDE w:val="0"/>
        <w:autoSpaceDN w:val="0"/>
        <w:adjustRightInd w:val="0"/>
      </w:pPr>
      <w:r w:rsidRPr="00743AFA">
        <w:t>800 Procédés de construction, exploitation du chantier</w:t>
      </w:r>
    </w:p>
    <w:p w:rsidR="00320E66" w:rsidRPr="00743AFA" w:rsidRDefault="00320E66" w:rsidP="00320E66">
      <w:pPr>
        <w:numPr>
          <w:ilvl w:val="0"/>
          <w:numId w:val="42"/>
        </w:numPr>
        <w:tabs>
          <w:tab w:val="left" w:pos="993"/>
          <w:tab w:val="right" w:pos="10206"/>
        </w:tabs>
        <w:autoSpaceDE w:val="0"/>
        <w:autoSpaceDN w:val="0"/>
        <w:adjustRightInd w:val="0"/>
        <w:ind w:hanging="11"/>
      </w:pPr>
      <w:r w:rsidRPr="00743AFA">
        <w:t>Plan de situation et d’installation de chantier</w:t>
      </w:r>
    </w:p>
    <w:p w:rsidR="00320E66" w:rsidRPr="00743AFA" w:rsidRDefault="00320E66" w:rsidP="00320E66">
      <w:pPr>
        <w:numPr>
          <w:ilvl w:val="0"/>
          <w:numId w:val="42"/>
        </w:numPr>
        <w:tabs>
          <w:tab w:val="left" w:pos="993"/>
          <w:tab w:val="right" w:pos="10206"/>
        </w:tabs>
        <w:autoSpaceDE w:val="0"/>
        <w:autoSpaceDN w:val="0"/>
        <w:adjustRightInd w:val="0"/>
        <w:ind w:hanging="11"/>
      </w:pPr>
      <w:r w:rsidRPr="00743AFA">
        <w:t>Détermination du point de raccordement des énergies (art.4.2 al.4)</w:t>
      </w:r>
      <w:r w:rsidR="009D5BD6">
        <w:t> ;</w:t>
      </w:r>
    </w:p>
    <w:p w:rsidR="00320E66" w:rsidRPr="00743AFA" w:rsidRDefault="00320E66" w:rsidP="00320E66">
      <w:pPr>
        <w:numPr>
          <w:ilvl w:val="0"/>
          <w:numId w:val="41"/>
        </w:numPr>
        <w:tabs>
          <w:tab w:val="left" w:pos="709"/>
          <w:tab w:val="right" w:pos="10206"/>
        </w:tabs>
        <w:autoSpaceDE w:val="0"/>
        <w:autoSpaceDN w:val="0"/>
        <w:adjustRightInd w:val="0"/>
      </w:pPr>
      <w:r w:rsidRPr="00743AFA">
        <w:t>900 Assurances, administration, contrôles de l'exécution</w:t>
      </w:r>
    </w:p>
    <w:p w:rsidR="00320E66" w:rsidRPr="00743AFA" w:rsidRDefault="00320E66" w:rsidP="00320E66">
      <w:pPr>
        <w:numPr>
          <w:ilvl w:val="0"/>
          <w:numId w:val="42"/>
        </w:numPr>
        <w:tabs>
          <w:tab w:val="left" w:pos="993"/>
          <w:tab w:val="right" w:pos="10206"/>
        </w:tabs>
        <w:autoSpaceDE w:val="0"/>
        <w:autoSpaceDN w:val="0"/>
        <w:adjustRightInd w:val="0"/>
        <w:ind w:hanging="11"/>
      </w:pPr>
      <w:r w:rsidRPr="00743AFA">
        <w:t>Couverture supplémentaire de l’assurance RC entreprise (art. 1.4)</w:t>
      </w:r>
    </w:p>
    <w:p w:rsidR="00320E66" w:rsidRPr="00743AFA" w:rsidRDefault="00320E66" w:rsidP="00527C1F">
      <w:pPr>
        <w:pStyle w:val="Titre1"/>
        <w:spacing w:before="360"/>
        <w:rPr>
          <w:lang w:val="fr-CH"/>
        </w:rPr>
      </w:pPr>
      <w:bookmarkStart w:id="4" w:name="_Toc127353013"/>
      <w:r w:rsidRPr="00743AFA">
        <w:rPr>
          <w:lang w:val="fr-CH"/>
        </w:rPr>
        <w:t>CONDITIONS PARTICULIÈRES DU PROJET</w:t>
      </w:r>
      <w:bookmarkEnd w:id="3"/>
      <w:bookmarkEnd w:id="4"/>
    </w:p>
    <w:p w:rsidR="00320E66" w:rsidRPr="00743AFA" w:rsidRDefault="00320E66" w:rsidP="00320E66">
      <w:pPr>
        <w:pStyle w:val="Titre2"/>
        <w:rPr>
          <w:lang w:val="fr-CH"/>
        </w:rPr>
      </w:pPr>
      <w:r w:rsidRPr="00743AFA">
        <w:rPr>
          <w:lang w:val="fr-CH"/>
        </w:rPr>
        <w:t>Coordination avec les entreprises adjudicataires</w:t>
      </w:r>
    </w:p>
    <w:p w:rsidR="00320E66" w:rsidRPr="00817E10" w:rsidRDefault="00320E66" w:rsidP="00E728F3">
      <w:pPr>
        <w:pStyle w:val="Titre3"/>
      </w:pPr>
      <w:r w:rsidRPr="00817E10">
        <w:t>L'entreprise soumissionnaire doit tenir compte de la coordination à assurer avec les entreprises ou consortiums d'entreprises qui participent à la construction du projet. À ce titre, elle est tenue de participer à toutes séances de coordination nécessaires à la bonne compréhension et à la planification de ses interventions et notamment aux rendez-vous de chantier hebdomadaires.</w:t>
      </w:r>
    </w:p>
    <w:p w:rsidR="00320E66" w:rsidRPr="00817E10" w:rsidRDefault="00320E66" w:rsidP="00320E66">
      <w:r w:rsidRPr="00817E10">
        <w:t>L'entreprise sera représentée aux réunions par une personne compétente, avec pouvoir de décision, la représentant valablement sur les plans technique et financier.</w:t>
      </w:r>
    </w:p>
    <w:p w:rsidR="00320E66" w:rsidRPr="00817E10" w:rsidRDefault="00320E66" w:rsidP="00320E66">
      <w:r w:rsidRPr="00817E10">
        <w:t>Un chef de chantier ou contremaître joignable en tout temps assurera la liaison permanente avec la</w:t>
      </w:r>
      <w:r w:rsidR="00E21054">
        <w:t xml:space="preserve"> Direction des travaux (</w:t>
      </w:r>
      <w:r w:rsidRPr="00817E10">
        <w:t>DT</w:t>
      </w:r>
      <w:r w:rsidR="00E21054">
        <w:t>)</w:t>
      </w:r>
      <w:r w:rsidRPr="00817E10">
        <w:t>.</w:t>
      </w:r>
    </w:p>
    <w:p w:rsidR="00320E66" w:rsidRPr="00743AFA" w:rsidRDefault="00320E66" w:rsidP="00320E66">
      <w:r w:rsidRPr="00817E10">
        <w:t xml:space="preserve">La </w:t>
      </w:r>
      <w:r w:rsidR="00E21054">
        <w:t>Direction des travaux (</w:t>
      </w:r>
      <w:r w:rsidRPr="00817E10">
        <w:t>DT</w:t>
      </w:r>
      <w:r w:rsidR="00E21054">
        <w:t>)</w:t>
      </w:r>
      <w:r w:rsidRPr="00817E10">
        <w:t xml:space="preserve"> pourra pénaliser financièrement, dans une mesure raisonnable, l'entrepreneur qui ne respecterait pas les dispositions selon point 5.1.1.</w:t>
      </w:r>
    </w:p>
    <w:p w:rsidR="00320E66" w:rsidRPr="00743AFA" w:rsidRDefault="00320E66" w:rsidP="00320E66">
      <w:pPr>
        <w:pStyle w:val="Titre2"/>
        <w:rPr>
          <w:lang w:val="fr-CH"/>
        </w:rPr>
      </w:pPr>
      <w:r w:rsidRPr="00743AFA">
        <w:rPr>
          <w:lang w:val="fr-CH"/>
        </w:rPr>
        <w:t>Organisation du chantier</w:t>
      </w:r>
    </w:p>
    <w:p w:rsidR="00320E66" w:rsidRPr="00743AFA" w:rsidRDefault="00320E66" w:rsidP="00E728F3">
      <w:pPr>
        <w:pStyle w:val="Titre3"/>
      </w:pPr>
      <w:r w:rsidRPr="00743AFA">
        <w:t>Horaires ordinaires et particuliers, piquet de garde</w:t>
      </w:r>
    </w:p>
    <w:p w:rsidR="00320E66" w:rsidRPr="00743AFA" w:rsidRDefault="00320E66" w:rsidP="00320E66">
      <w:r w:rsidRPr="00743AFA">
        <w:t>La plage horaire ordinaire pour l’exécution des travaux est comprise entre 06h00 et 18h00.</w:t>
      </w:r>
    </w:p>
    <w:p w:rsidR="00320E66" w:rsidRPr="00743AFA" w:rsidRDefault="00320E66" w:rsidP="00320E66">
      <w:r w:rsidRPr="00743AFA">
        <w:t>Les trav</w:t>
      </w:r>
      <w:r>
        <w:t xml:space="preserve">aux particulièrement bruyants </w:t>
      </w:r>
      <w:r w:rsidRPr="00743AFA">
        <w:t>feront l’objet d’une annonce préalable et une coordination entre la</w:t>
      </w:r>
      <w:r w:rsidR="00E21054">
        <w:t xml:space="preserve"> Direction des travaux (</w:t>
      </w:r>
      <w:r w:rsidRPr="00743AFA">
        <w:t>DT</w:t>
      </w:r>
      <w:r w:rsidR="00E21054">
        <w:t>)</w:t>
      </w:r>
      <w:r w:rsidRPr="00743AFA">
        <w:t xml:space="preserve"> et la direction de la </w:t>
      </w:r>
      <w:r w:rsidR="006E3AB1">
        <w:t>S</w:t>
      </w:r>
      <w:r w:rsidRPr="00743AFA">
        <w:t>écurité</w:t>
      </w:r>
      <w:r w:rsidR="00A42DDC">
        <w:t xml:space="preserve"> du CHUV</w:t>
      </w:r>
      <w:r w:rsidRPr="00743AFA">
        <w:t>.</w:t>
      </w:r>
    </w:p>
    <w:p w:rsidR="00320E66" w:rsidRPr="00743AFA" w:rsidRDefault="00320E66" w:rsidP="00320E66">
      <w:r w:rsidRPr="00743AFA">
        <w:t>L'exécution des travaux pourra être planifiée de façon discontinue, et ceci sans que l'entreprise soit en droit de faire valoir des prétentions de quelque nature que ce soit, notamment financières, à cet égard.</w:t>
      </w:r>
    </w:p>
    <w:p w:rsidR="00320E66" w:rsidRPr="00743AFA" w:rsidRDefault="00320E66" w:rsidP="00320E66">
      <w:r w:rsidRPr="00743AFA">
        <w:t>Dans des cas particuliers et exceptionnels, l'exécution des travaux pourra être planifiée le soir, la nuit, le week-end ou durant les jours fériés, moyennant les plus-values prévues par les dispositions légales.</w:t>
      </w:r>
    </w:p>
    <w:p w:rsidR="00320E66" w:rsidRPr="00743AFA" w:rsidRDefault="00320E66" w:rsidP="00320E66">
      <w:r w:rsidRPr="00743AFA">
        <w:t>Durant les week-ends, les fêtes légales, les vacances, ainsi qu'en toute circonstance où cela pourrait s'avérer nécessaire, il pourra être demandé à l'entreprise la mise en place d'un piquet de garde qui fera l'obj</w:t>
      </w:r>
      <w:r w:rsidR="006E3AB1">
        <w:t>et d'un accord préalable écrit.</w:t>
      </w:r>
    </w:p>
    <w:p w:rsidR="00320E66" w:rsidRPr="00743AFA" w:rsidRDefault="00320E66" w:rsidP="00E728F3">
      <w:pPr>
        <w:pStyle w:val="Titre3"/>
      </w:pPr>
      <w:r w:rsidRPr="00743AFA">
        <w:t>Voies d’accès, transports, déchargements, stockage et places de parc</w:t>
      </w:r>
    </w:p>
    <w:p w:rsidR="00320E66" w:rsidRPr="00743AFA" w:rsidRDefault="00320E66" w:rsidP="00320E66">
      <w:r w:rsidRPr="00743AFA">
        <w:t>L'utilisation de surface</w:t>
      </w:r>
      <w:r>
        <w:t>s</w:t>
      </w:r>
      <w:r w:rsidRPr="00743AFA">
        <w:t xml:space="preserve"> et de locaux dans le bâtiment et ses abords à des fins d'installation de chantier, stockage, etc. est envisageable dans les limites étroites des possibilités offertes. Ladite utilisation est soumise à l’autorisation préalable de la</w:t>
      </w:r>
      <w:r w:rsidR="00E21054">
        <w:t xml:space="preserve"> Direction des travaux (</w:t>
      </w:r>
      <w:r w:rsidRPr="00743AFA">
        <w:t>DT</w:t>
      </w:r>
      <w:r w:rsidR="00E21054">
        <w:t>)</w:t>
      </w:r>
      <w:r w:rsidRPr="00743AFA">
        <w:t>. La fermeture de ces locaux est placée sous la responsabilité de la</w:t>
      </w:r>
      <w:r w:rsidR="00E21054">
        <w:t xml:space="preserve"> Direction des travaux (</w:t>
      </w:r>
      <w:r w:rsidRPr="00743AFA">
        <w:t>DT</w:t>
      </w:r>
      <w:r w:rsidR="00E21054">
        <w:t>)</w:t>
      </w:r>
      <w:r w:rsidRPr="00743AFA">
        <w:t xml:space="preserve"> et doit faire partie d’une mise en passe agréée par l’exploitant. En aucun cas, ils ne pourront être verrouillés au moyen de cadenas, chaînes, etc.</w:t>
      </w:r>
    </w:p>
    <w:p w:rsidR="00320E66" w:rsidRPr="00743AFA" w:rsidRDefault="00320E66" w:rsidP="00320E66">
      <w:r w:rsidRPr="00743AFA">
        <w:t xml:space="preserve">Aucune place de stationnement n’est mise à disposition des véhicules de l’entreprise ou des ouvriers. Seuls les véhicules livrant des matériaux ou évacuant des déchets sont autorisés à stationner le temps du chargement ou déchargement aux endroits définis à cet effet. Les entreprises se conformeront aux indications de la </w:t>
      </w:r>
      <w:r w:rsidR="002D52E3">
        <w:t>Direction des travaux (DT)</w:t>
      </w:r>
      <w:r w:rsidRPr="00743AFA">
        <w:t xml:space="preserve"> à ce sujet.</w:t>
      </w:r>
    </w:p>
    <w:p w:rsidR="00320E66" w:rsidRPr="00743AFA" w:rsidRDefault="00320E66" w:rsidP="00320E66">
      <w:r w:rsidRPr="00743AFA">
        <w:t>Lorsque plusieurs entreprises utilisent les même voies d’accès, la</w:t>
      </w:r>
      <w:r w:rsidR="00E21054">
        <w:t xml:space="preserve"> Direction des travaux (</w:t>
      </w:r>
      <w:r w:rsidRPr="00743AFA">
        <w:t>DT</w:t>
      </w:r>
      <w:r w:rsidR="00E21054">
        <w:t>)</w:t>
      </w:r>
      <w:r w:rsidRPr="00743AFA">
        <w:t xml:space="preserve"> désigne l’entrepreneur qui doit assurer leur nettoyage et leur remise en état s’il y</w:t>
      </w:r>
      <w:r>
        <w:t xml:space="preserve"> a</w:t>
      </w:r>
      <w:r w:rsidRPr="00743AFA">
        <w:t xml:space="preserve"> lieu. Elle répartit les frais entre les diverses entreprises concernées. Au cas où l’entrepreneur désigné ne donnerait pas satisfaction, la</w:t>
      </w:r>
      <w:r w:rsidR="00E21054">
        <w:t xml:space="preserve"> Direction des travaux (</w:t>
      </w:r>
      <w:r w:rsidRPr="00743AFA">
        <w:t>DT</w:t>
      </w:r>
      <w:r w:rsidR="00E21054">
        <w:t>)</w:t>
      </w:r>
      <w:r w:rsidRPr="00743AFA">
        <w:t xml:space="preserve"> se réserve le droit de faire exécuter les nettoyages nécessaires par une entreprise</w:t>
      </w:r>
      <w:r w:rsidR="00E775EE">
        <w:t xml:space="preserve"> tierce</w:t>
      </w:r>
      <w:r w:rsidRPr="00743AFA">
        <w:t>.</w:t>
      </w:r>
    </w:p>
    <w:p w:rsidR="00320E66" w:rsidRPr="00743AFA" w:rsidRDefault="00320E66" w:rsidP="00320E66">
      <w:r w:rsidRPr="00743AFA">
        <w:t>L’entrepreneur maintiendra toutes les voies d’accès praticables pour les usagers de l’hôpital, notamment s’il s’agit de sortie</w:t>
      </w:r>
      <w:r>
        <w:t>s</w:t>
      </w:r>
      <w:r w:rsidRPr="00743AFA">
        <w:t xml:space="preserve"> de secours.</w:t>
      </w:r>
    </w:p>
    <w:p w:rsidR="00320E66" w:rsidRPr="00743AFA" w:rsidRDefault="00320E66" w:rsidP="00320E66">
      <w:r w:rsidRPr="00743AFA">
        <w:t xml:space="preserve">L’entrepreneur devra </w:t>
      </w:r>
      <w:r w:rsidR="001A4C67">
        <w:t>se conformer aux directives du S</w:t>
      </w:r>
      <w:r w:rsidRPr="00743AFA">
        <w:t>ervice d'assainissement de la ville de Lausanne s’agissant de l'accès au chantier depuis le domaine public.</w:t>
      </w:r>
    </w:p>
    <w:p w:rsidR="00320E66" w:rsidRPr="00743AFA" w:rsidRDefault="00320E66" w:rsidP="00320E66">
      <w:r w:rsidRPr="00743AFA">
        <w:t>L'entrepreneur devra soumettre à la</w:t>
      </w:r>
      <w:r w:rsidR="00E21054">
        <w:t xml:space="preserve"> Direction des travaux (</w:t>
      </w:r>
      <w:r w:rsidRPr="00743AFA">
        <w:t>DT</w:t>
      </w:r>
      <w:r w:rsidR="00E21054">
        <w:t>)</w:t>
      </w:r>
      <w:r w:rsidRPr="00743AFA">
        <w:t xml:space="preserve"> le plan de ses installations fixes ou provisoires. Il se </w:t>
      </w:r>
      <w:r w:rsidR="001A4C67">
        <w:t>conformera aux instructions d</w:t>
      </w:r>
      <w:r w:rsidR="00A8611B">
        <w:t xml:space="preserve">e la direction de la </w:t>
      </w:r>
      <w:r w:rsidR="006E3AB1">
        <w:t>S</w:t>
      </w:r>
      <w:r w:rsidRPr="00743AFA">
        <w:t>écurité</w:t>
      </w:r>
      <w:r w:rsidR="00A42DDC">
        <w:t xml:space="preserve"> du CHUV</w:t>
      </w:r>
      <w:r w:rsidRPr="00743AFA">
        <w:t xml:space="preserve"> et celui des transports et de la communication de l'institution et au programme des travaux de la </w:t>
      </w:r>
      <w:r w:rsidR="00E21054">
        <w:t>Direction des travaux (</w:t>
      </w:r>
      <w:r w:rsidR="00E21054" w:rsidRPr="00743AFA">
        <w:t>DT</w:t>
      </w:r>
      <w:r w:rsidR="00E21054">
        <w:t>)</w:t>
      </w:r>
      <w:r w:rsidR="00E21054" w:rsidRPr="00743AFA">
        <w:t xml:space="preserve"> </w:t>
      </w:r>
      <w:r w:rsidRPr="00743AFA">
        <w:t xml:space="preserve">en ce qui concerne la livraison de matériaux. Aucun stockage de matériaux dépassant les besoins hebdomadaires des ouvriers ne sera admis sur le chantier. Selon le type de matériaux stockés, son volume pourra être limité selon ordre de la </w:t>
      </w:r>
      <w:r w:rsidR="00E21054">
        <w:t>Direction des travaux (</w:t>
      </w:r>
      <w:r w:rsidRPr="00743AFA">
        <w:t>DT</w:t>
      </w:r>
      <w:r w:rsidR="00E21054">
        <w:t>)</w:t>
      </w:r>
      <w:r w:rsidRPr="00743AFA">
        <w:t>.</w:t>
      </w:r>
    </w:p>
    <w:p w:rsidR="00320E66" w:rsidRPr="00743AFA" w:rsidRDefault="00320E66" w:rsidP="00320E66">
      <w:pPr>
        <w:rPr>
          <w:color w:val="000000"/>
        </w:rPr>
      </w:pPr>
      <w:r w:rsidRPr="00743AFA">
        <w:t>L'approvisionnement du chantier doit être coordonné avec la</w:t>
      </w:r>
      <w:r w:rsidR="00E21054">
        <w:t xml:space="preserve"> (Direction des travaux (</w:t>
      </w:r>
      <w:r w:rsidRPr="00743AFA">
        <w:t>DT</w:t>
      </w:r>
      <w:r w:rsidR="00E21054">
        <w:t>)</w:t>
      </w:r>
      <w:r w:rsidRPr="00743AFA">
        <w:t>. Toute livraison doit être annoncée à la</w:t>
      </w:r>
      <w:r w:rsidR="00E21054">
        <w:t xml:space="preserve"> Direction des travaux (</w:t>
      </w:r>
      <w:r w:rsidRPr="00743AFA">
        <w:t>DT</w:t>
      </w:r>
      <w:r w:rsidR="00E21054">
        <w:t>)</w:t>
      </w:r>
      <w:r w:rsidRPr="00743AFA">
        <w:t xml:space="preserve"> au minimum 48 heures à l'avance afin de lui permettre de fixer l'horaire précis de déchargement des véhicules ainsi que l'emplacement du stockage des matériaux. Pendant les attentes et les déchargements le chauffeur ne doit en aucun cas s'éloigner de son véhicule. Les véhicules non annoncés ne seront pas obligatoirement déchargés et pourront subir des délais d'attente, voire être refoulés hors du site. Le temps de déchargement sera réduit au minimum.</w:t>
      </w:r>
      <w:r w:rsidRPr="00743AFA">
        <w:rPr>
          <w:color w:val="000000"/>
        </w:rPr>
        <w:t xml:space="preserve"> Le quai de livraison </w:t>
      </w:r>
      <w:r w:rsidR="00E775EE">
        <w:rPr>
          <w:color w:val="000000"/>
        </w:rPr>
        <w:t xml:space="preserve">au </w:t>
      </w:r>
      <w:r w:rsidRPr="00743AFA">
        <w:rPr>
          <w:color w:val="000000"/>
        </w:rPr>
        <w:t>BH</w:t>
      </w:r>
      <w:r w:rsidR="00E15210">
        <w:rPr>
          <w:color w:val="000000"/>
        </w:rPr>
        <w:t xml:space="preserve"> niv.</w:t>
      </w:r>
      <w:r w:rsidRPr="00743AFA">
        <w:rPr>
          <w:color w:val="000000"/>
        </w:rPr>
        <w:t xml:space="preserve">04 </w:t>
      </w:r>
      <w:r w:rsidR="00E775EE">
        <w:rPr>
          <w:color w:val="000000"/>
        </w:rPr>
        <w:t xml:space="preserve">étant </w:t>
      </w:r>
      <w:r w:rsidRPr="00743AFA">
        <w:rPr>
          <w:color w:val="000000"/>
        </w:rPr>
        <w:t>un dépôt de marchandises ou de matériaux</w:t>
      </w:r>
      <w:r w:rsidR="00E775EE">
        <w:rPr>
          <w:color w:val="000000"/>
        </w:rPr>
        <w:t>, i</w:t>
      </w:r>
      <w:r w:rsidRPr="00743AFA">
        <w:rPr>
          <w:color w:val="000000"/>
        </w:rPr>
        <w:t>l devra rester libre d'accès pour permettre le bon déroulement des livraisons propres à l'hôpital.</w:t>
      </w:r>
    </w:p>
    <w:p w:rsidR="00320E66" w:rsidRPr="00743AFA" w:rsidRDefault="00320E66" w:rsidP="00320E66">
      <w:r w:rsidRPr="00743AFA">
        <w:t>Les chargements et déchargements de matériaux, matériel, machines et outillage ainsi que les manutentions nécessaires se feront par l’entreprise adjudicataire. Le personnel de l'entreprise de maçonnerie ne sera mis à disposition, exceptionnellement et au frais de l'entreprise demanderesse, qu'en cas d'absence sur site de l'entreprise adjudicataire et sous la responsabilité de cette derniè</w:t>
      </w:r>
      <w:r w:rsidR="00E15210">
        <w:t>re en cas d'éventuels dommages.</w:t>
      </w:r>
    </w:p>
    <w:p w:rsidR="00320E66" w:rsidRPr="00743AFA" w:rsidRDefault="00320E66" w:rsidP="00320E66">
      <w:r w:rsidRPr="00743AFA">
        <w:t>Toutes les installations de levage sont à prévoir par l'entreprise si nécessaire.</w:t>
      </w:r>
    </w:p>
    <w:p w:rsidR="00320E66" w:rsidRPr="00743AFA" w:rsidRDefault="00320E66" w:rsidP="00527C1F">
      <w:pPr>
        <w:spacing w:after="120"/>
      </w:pPr>
      <w:r w:rsidRPr="00743AFA">
        <w:t>Les ascenseurs monte-charge du bâtiment peuvent être mis à la disposition des entreprises, selon les disponibilités, moyennant accord préalable de la</w:t>
      </w:r>
      <w:r w:rsidR="00E21054">
        <w:t xml:space="preserve"> Direction des travaux (</w:t>
      </w:r>
      <w:r w:rsidRPr="00743AFA">
        <w:t>DT</w:t>
      </w:r>
      <w:r w:rsidR="00E21054">
        <w:t>)</w:t>
      </w:r>
      <w:r w:rsidRPr="00743AFA">
        <w:t>.</w:t>
      </w:r>
    </w:p>
    <w:p w:rsidR="00320E66" w:rsidRPr="00743AFA" w:rsidRDefault="00320E66" w:rsidP="00E728F3">
      <w:pPr>
        <w:pStyle w:val="Titre3"/>
      </w:pPr>
      <w:r w:rsidRPr="00743AFA">
        <w:t>Accès au chantier</w:t>
      </w:r>
    </w:p>
    <w:p w:rsidR="00320E66" w:rsidRPr="00743AFA" w:rsidRDefault="00320E66" w:rsidP="00320E66">
      <w:r w:rsidRPr="00743AFA">
        <w:t>L'accès au chantier, pour le personnel et les matériaux, se fera selon les directives de la</w:t>
      </w:r>
      <w:r w:rsidR="00E21054">
        <w:t xml:space="preserve"> Direction des travaux (</w:t>
      </w:r>
      <w:r w:rsidRPr="00743AFA">
        <w:t>DT</w:t>
      </w:r>
      <w:r w:rsidR="00E21054">
        <w:t>)</w:t>
      </w:r>
      <w:r w:rsidRPr="00743AFA">
        <w:t xml:space="preserve">, d’entente avec </w:t>
      </w:r>
      <w:r w:rsidR="00E15210">
        <w:t>l</w:t>
      </w:r>
      <w:r w:rsidR="00A42DDC">
        <w:t xml:space="preserve">a direction de la </w:t>
      </w:r>
      <w:r w:rsidR="001A5612">
        <w:t>S</w:t>
      </w:r>
      <w:r w:rsidR="00E15210">
        <w:t>écurité du CHUV.</w:t>
      </w:r>
    </w:p>
    <w:p w:rsidR="00320E66" w:rsidRPr="00743AFA" w:rsidRDefault="00320E66" w:rsidP="00320E66">
      <w:r w:rsidRPr="00743AFA">
        <w:t>Le chantier sera protégé de façon appropriée contre l’accès de personnes non-autorisées.</w:t>
      </w:r>
    </w:p>
    <w:p w:rsidR="00320E66" w:rsidRPr="00743AFA" w:rsidRDefault="00320E66" w:rsidP="00E728F3">
      <w:pPr>
        <w:pStyle w:val="Titre3"/>
      </w:pPr>
      <w:r w:rsidRPr="00743AFA">
        <w:t>Accès au CHUV</w:t>
      </w:r>
    </w:p>
    <w:p w:rsidR="00320E66" w:rsidRPr="00743AFA" w:rsidRDefault="00320E66" w:rsidP="00320E66">
      <w:r w:rsidRPr="00743AFA">
        <w:t xml:space="preserve">L’accès à l’entrée du CHUV (piétons et véhicules) au </w:t>
      </w:r>
      <w:r w:rsidR="00C21C55">
        <w:t xml:space="preserve">BH </w:t>
      </w:r>
      <w:r w:rsidRPr="00743AFA">
        <w:t xml:space="preserve">niv.08 et celui du quai de déchargement au </w:t>
      </w:r>
      <w:r w:rsidR="00C21C55">
        <w:t xml:space="preserve">BH </w:t>
      </w:r>
      <w:r w:rsidRPr="00743AFA">
        <w:t>niv.04 seront garantis en tout temps.</w:t>
      </w:r>
    </w:p>
    <w:p w:rsidR="00320E66" w:rsidRPr="00743AFA" w:rsidRDefault="00320E66" w:rsidP="00E728F3">
      <w:pPr>
        <w:pStyle w:val="Titre3"/>
      </w:pPr>
      <w:r w:rsidRPr="00743AFA">
        <w:t>L'entrepreneur est tenu</w:t>
      </w:r>
    </w:p>
    <w:p w:rsidR="00320E66" w:rsidRPr="00743AFA" w:rsidRDefault="00320E66" w:rsidP="00320E66">
      <w:pPr>
        <w:pStyle w:val="Tiretpuce"/>
        <w:tabs>
          <w:tab w:val="clear" w:pos="993"/>
          <w:tab w:val="left" w:pos="426"/>
        </w:tabs>
        <w:spacing w:before="0" w:after="0"/>
        <w:ind w:left="425" w:hanging="425"/>
      </w:pPr>
      <w:r w:rsidRPr="00743AFA">
        <w:t>•</w:t>
      </w:r>
      <w:r w:rsidRPr="00743AFA">
        <w:tab/>
        <w:t>de solliciter lui-même, en temps utile, les instructions qui lui sont nécessaires. Il ne peut se prévaloir d'un manque quelconque de renseignements pour justifier un retard ou une exé</w:t>
      </w:r>
      <w:r w:rsidR="00C26409">
        <w:t>cution non conforme des travaux</w:t>
      </w:r>
      <w:r w:rsidR="009D5BD6">
        <w:t> ;</w:t>
      </w:r>
    </w:p>
    <w:p w:rsidR="00320E66" w:rsidRPr="00743AFA" w:rsidRDefault="00320E66" w:rsidP="00320E66">
      <w:pPr>
        <w:pStyle w:val="Tiretpuce"/>
        <w:tabs>
          <w:tab w:val="clear" w:pos="993"/>
          <w:tab w:val="left" w:pos="426"/>
        </w:tabs>
        <w:spacing w:before="0" w:after="0"/>
        <w:ind w:left="425" w:hanging="425"/>
      </w:pPr>
      <w:r>
        <w:t>•</w:t>
      </w:r>
      <w:r>
        <w:tab/>
        <w:t>de demander lui-</w:t>
      </w:r>
      <w:r w:rsidRPr="00743AFA">
        <w:t>même, en temps utiles les plans d’ensemble et de détails nécessaires à la mise en œuvre des travaux qui lui incombent, de les vérifier et</w:t>
      </w:r>
      <w:r w:rsidR="00C26409">
        <w:t xml:space="preserve"> d’aviser la</w:t>
      </w:r>
      <w:r w:rsidR="00E21054">
        <w:t xml:space="preserve"> Direction des travaux (</w:t>
      </w:r>
      <w:r w:rsidR="00C26409">
        <w:t>DT</w:t>
      </w:r>
      <w:r w:rsidR="00E21054">
        <w:t>)</w:t>
      </w:r>
      <w:r w:rsidR="00C26409">
        <w:t xml:space="preserve"> en cas d’erreur</w:t>
      </w:r>
      <w:r w:rsidR="009D5BD6">
        <w:t> ;</w:t>
      </w:r>
    </w:p>
    <w:p w:rsidR="00320E66" w:rsidRPr="00743AFA" w:rsidRDefault="00320E66" w:rsidP="00320E66">
      <w:pPr>
        <w:pStyle w:val="Tiretpuce"/>
        <w:tabs>
          <w:tab w:val="clear" w:pos="993"/>
          <w:tab w:val="left" w:pos="426"/>
        </w:tabs>
        <w:spacing w:before="0" w:after="0"/>
        <w:ind w:left="425" w:hanging="425"/>
      </w:pPr>
      <w:r w:rsidRPr="00743AFA">
        <w:t>•</w:t>
      </w:r>
      <w:r w:rsidRPr="00743AFA">
        <w:tab/>
        <w:t xml:space="preserve">d'exécuter conformément au contrat, au cahier des charges, aux plans, aux prescriptions et aux instructions de la </w:t>
      </w:r>
      <w:r w:rsidR="00E21054">
        <w:t>Direction des travaux (</w:t>
      </w:r>
      <w:r w:rsidRPr="00743AFA">
        <w:t>DT</w:t>
      </w:r>
      <w:r w:rsidR="00E21054">
        <w:t>)</w:t>
      </w:r>
      <w:r w:rsidRPr="00743AFA">
        <w:t xml:space="preserve">, tous les travaux dont il est chargé. Il ne peut se dégager de cette obligation sans l'assentiment préalable écrit de la </w:t>
      </w:r>
      <w:r w:rsidR="00E21054">
        <w:t>Direction des travaux (</w:t>
      </w:r>
      <w:r w:rsidRPr="00743AFA">
        <w:t>DT</w:t>
      </w:r>
      <w:r w:rsidR="00E21054">
        <w:t>)</w:t>
      </w:r>
      <w:r w:rsidRPr="00743AFA">
        <w:t xml:space="preserve"> et sera responsable de tous les dégâts ou retards provoqués par l'ino</w:t>
      </w:r>
      <w:r w:rsidR="00C26409">
        <w:t>bservation de cette disposition</w:t>
      </w:r>
      <w:r w:rsidR="009D5BD6">
        <w:t> ;</w:t>
      </w:r>
    </w:p>
    <w:p w:rsidR="00320E66" w:rsidRPr="00743AFA" w:rsidRDefault="00320E66" w:rsidP="00320E66">
      <w:pPr>
        <w:pStyle w:val="Tiretpuce"/>
        <w:tabs>
          <w:tab w:val="clear" w:pos="993"/>
          <w:tab w:val="left" w:pos="426"/>
        </w:tabs>
        <w:spacing w:before="0" w:after="0"/>
        <w:ind w:left="425" w:hanging="425"/>
      </w:pPr>
      <w:r w:rsidRPr="00743AFA">
        <w:t>•</w:t>
      </w:r>
      <w:r w:rsidRPr="00743AFA">
        <w:tab/>
        <w:t>de procéder à ses frais à la réfection de tout ouvrage dont les dimensions ne sont pas conformes aux plans et au remplacement des matériaux ne répondent pas aux prescriptions. Il est de plus responsable des dommages éventuels causés de ce fait aux travaux et fournitures d</w:t>
      </w:r>
      <w:r w:rsidR="00C26409">
        <w:t>'autres entreprises</w:t>
      </w:r>
      <w:r w:rsidR="009D5BD6">
        <w:t> ;</w:t>
      </w:r>
    </w:p>
    <w:p w:rsidR="00320E66" w:rsidRPr="00743AFA" w:rsidRDefault="00320E66" w:rsidP="00320E66">
      <w:pPr>
        <w:pStyle w:val="Tiretpuce"/>
        <w:tabs>
          <w:tab w:val="clear" w:pos="993"/>
          <w:tab w:val="left" w:pos="426"/>
        </w:tabs>
        <w:spacing w:before="0" w:after="0"/>
        <w:ind w:left="425" w:hanging="425"/>
      </w:pPr>
      <w:r w:rsidRPr="00743AFA">
        <w:t>•</w:t>
      </w:r>
      <w:r w:rsidRPr="00743AFA">
        <w:tab/>
        <w:t>après l'achèvement de l'ouvrage, l'entrepreneur est responsable de tous les défauts qui pourraient apparaître pendant le délai de garantie, à moins qu'il ne puisse prouver que ces défectuosités ne lui sont pas imputables.</w:t>
      </w:r>
    </w:p>
    <w:p w:rsidR="00320E66" w:rsidRPr="00743AFA" w:rsidRDefault="00320E66" w:rsidP="00E728F3">
      <w:pPr>
        <w:pStyle w:val="Titre3"/>
      </w:pPr>
      <w:r w:rsidRPr="00743AFA">
        <w:t>L'entrepren</w:t>
      </w:r>
      <w:r w:rsidR="00C26409">
        <w:t>eur est seul responsable</w:t>
      </w:r>
    </w:p>
    <w:p w:rsidR="00320E66" w:rsidRPr="00743AFA" w:rsidRDefault="00320E66" w:rsidP="00320E66">
      <w:pPr>
        <w:pStyle w:val="Tiretpuce"/>
        <w:tabs>
          <w:tab w:val="clear" w:pos="993"/>
          <w:tab w:val="left" w:pos="426"/>
        </w:tabs>
        <w:spacing w:before="0" w:after="0"/>
        <w:ind w:left="425" w:hanging="425"/>
      </w:pPr>
      <w:r w:rsidRPr="00743AFA">
        <w:t>•</w:t>
      </w:r>
      <w:r w:rsidRPr="00743AFA">
        <w:tab/>
        <w:t>de tous les dégâts causés pa</w:t>
      </w:r>
      <w:r w:rsidR="00C26409">
        <w:t>r son personnel ou son matériel</w:t>
      </w:r>
      <w:r w:rsidR="009D5BD6">
        <w:t> ;</w:t>
      </w:r>
    </w:p>
    <w:p w:rsidR="00320E66" w:rsidRPr="00743AFA" w:rsidRDefault="00320E66" w:rsidP="00320E66">
      <w:pPr>
        <w:pStyle w:val="Tiretpuce"/>
        <w:tabs>
          <w:tab w:val="clear" w:pos="993"/>
          <w:tab w:val="left" w:pos="426"/>
        </w:tabs>
        <w:spacing w:before="0" w:after="0"/>
        <w:ind w:left="425" w:hanging="425"/>
      </w:pPr>
      <w:r w:rsidRPr="00743AFA">
        <w:t>•</w:t>
      </w:r>
      <w:r w:rsidRPr="00743AFA">
        <w:tab/>
        <w:t>des dégâts causés par des malfaçons ou négligences dans l'exécution de ses travaux ou survenant du fait de la fourniture de matériaux défectueux. Il se raccordera avec le soin nécessaire aux travaux eff</w:t>
      </w:r>
      <w:r w:rsidR="00C26409">
        <w:t>ectués par d'autres entreprises</w:t>
      </w:r>
      <w:r w:rsidR="009D5BD6">
        <w:t> ;</w:t>
      </w:r>
    </w:p>
    <w:p w:rsidR="00320E66" w:rsidRPr="00743AFA" w:rsidRDefault="00320E66" w:rsidP="00320E66">
      <w:pPr>
        <w:pStyle w:val="Tiretpuce"/>
        <w:tabs>
          <w:tab w:val="clear" w:pos="993"/>
          <w:tab w:val="left" w:pos="426"/>
        </w:tabs>
        <w:spacing w:before="0" w:after="0"/>
        <w:ind w:left="425" w:hanging="425"/>
      </w:pPr>
      <w:r w:rsidRPr="00743AFA">
        <w:t>•</w:t>
      </w:r>
      <w:r w:rsidRPr="00743AFA">
        <w:tab/>
        <w:t>avant de passer commande ou de passer à l'exécution des travaux, il s'informera auprès de la</w:t>
      </w:r>
      <w:r w:rsidR="00E21054">
        <w:t xml:space="preserve"> Direction des travaux (</w:t>
      </w:r>
      <w:r w:rsidRPr="00743AFA">
        <w:t>DT</w:t>
      </w:r>
      <w:r w:rsidR="00E21054">
        <w:t>)</w:t>
      </w:r>
      <w:r w:rsidRPr="00743AFA">
        <w:t xml:space="preserve"> de tout changement qui aurait pu survenir dans le mode d'exécution ou le choix des matériaux par rappo</w:t>
      </w:r>
      <w:r>
        <w:t>rt au texte de la série de prix.</w:t>
      </w:r>
    </w:p>
    <w:p w:rsidR="00320E66" w:rsidRPr="00743AFA" w:rsidRDefault="00320E66" w:rsidP="00E728F3">
      <w:pPr>
        <w:pStyle w:val="Titre3"/>
      </w:pPr>
      <w:r w:rsidRPr="00743AFA">
        <w:t>Fouilles</w:t>
      </w:r>
    </w:p>
    <w:p w:rsidR="00320E66" w:rsidRPr="00743AFA" w:rsidRDefault="00320E66" w:rsidP="00320E66">
      <w:r w:rsidRPr="00743AFA">
        <w:t>Il est strictement interdit de déposer des déchets dans les fouilles longeant les bâtiments. Ces fouilles resteront propres en permanence.</w:t>
      </w:r>
    </w:p>
    <w:p w:rsidR="00320E66" w:rsidRPr="00743AFA" w:rsidRDefault="00320E66" w:rsidP="00E728F3">
      <w:pPr>
        <w:pStyle w:val="Titre3"/>
      </w:pPr>
      <w:r w:rsidRPr="00743AFA">
        <w:t>Raccordement provisoires</w:t>
      </w:r>
    </w:p>
    <w:p w:rsidR="00320E66" w:rsidRPr="00743AFA" w:rsidRDefault="00320E66" w:rsidP="00320E66">
      <w:r w:rsidRPr="00743AFA">
        <w:t xml:space="preserve">Les points d'alimentation en eau et en énergie seront coordonnés avec la </w:t>
      </w:r>
      <w:r w:rsidR="005005D3">
        <w:t>Direction des travaux (</w:t>
      </w:r>
      <w:r w:rsidRPr="00743AFA">
        <w:t>DT</w:t>
      </w:r>
      <w:r w:rsidR="005005D3">
        <w:t>)</w:t>
      </w:r>
      <w:r w:rsidRPr="00743AFA">
        <w:t xml:space="preserve"> et les responsables des ateliers</w:t>
      </w:r>
      <w:r w:rsidR="005005D3">
        <w:t xml:space="preserve"> techniques</w:t>
      </w:r>
      <w:r w:rsidRPr="00743AFA">
        <w:t xml:space="preserve"> du CIT-S.</w:t>
      </w:r>
    </w:p>
    <w:p w:rsidR="00320E66" w:rsidRPr="00743AFA" w:rsidRDefault="00320E66" w:rsidP="00E728F3">
      <w:pPr>
        <w:pStyle w:val="Titre3"/>
      </w:pPr>
      <w:r w:rsidRPr="00743AFA">
        <w:t>Électricité</w:t>
      </w:r>
    </w:p>
    <w:p w:rsidR="00320E66" w:rsidRPr="00743AFA" w:rsidRDefault="00320E66" w:rsidP="00320E66">
      <w:r w:rsidRPr="00743AFA">
        <w:t xml:space="preserve">Un tableau électrique provisoire est mis à la disposition des entrepreneurs. Les raccordements sont à la charge de l'entreprise. La puissance maximale mise à disposition est de </w:t>
      </w:r>
      <w:r w:rsidRPr="00743AFA">
        <w:rPr>
          <w:color w:val="C00000"/>
        </w:rPr>
        <w:t>100A</w:t>
      </w:r>
      <w:r w:rsidRPr="00743AFA">
        <w:t>. Si des appareils devaient nécessiter des puissances supérieures, l’installation sera modifiée par les ateliers techniques du CIT-S et/ou un tiers aux frais de l’entreprise demanderesse.</w:t>
      </w:r>
    </w:p>
    <w:p w:rsidR="00320E66" w:rsidRPr="00743AFA" w:rsidRDefault="00320E66" w:rsidP="00320E66">
      <w:r w:rsidRPr="00743AFA">
        <w:t>Sauf indication contraire, les appareils électriques nécessaires aux travaux peuvent également être raccordés aux prises existantes.</w:t>
      </w:r>
    </w:p>
    <w:p w:rsidR="00320E66" w:rsidRPr="00743AFA" w:rsidRDefault="00320E66" w:rsidP="00320E66">
      <w:r w:rsidRPr="00743AFA">
        <w:t>L'éclairage provisoire est assuré sur les grandes surfaces par la</w:t>
      </w:r>
      <w:r w:rsidR="00E21054">
        <w:t xml:space="preserve"> Direction des travaux (</w:t>
      </w:r>
      <w:r w:rsidRPr="00743AFA">
        <w:t>DT</w:t>
      </w:r>
      <w:r w:rsidR="00E21054">
        <w:t>)</w:t>
      </w:r>
      <w:r w:rsidRPr="00743AFA">
        <w:t>. L'éclairage (lumière froide exclusivement) des locaux particuliers pour les seuls besoins des travaux de l'entreprise est à assurer par l'entrepreneur.</w:t>
      </w:r>
    </w:p>
    <w:p w:rsidR="00320E66" w:rsidRPr="00743AFA" w:rsidRDefault="00320E66" w:rsidP="00E728F3">
      <w:pPr>
        <w:pStyle w:val="Titre3"/>
      </w:pPr>
      <w:r w:rsidRPr="00743AFA">
        <w:t>Eau</w:t>
      </w:r>
    </w:p>
    <w:p w:rsidR="00320E66" w:rsidRPr="00743AFA" w:rsidRDefault="00320E66" w:rsidP="00320E66">
      <w:r w:rsidRPr="00743AFA">
        <w:t xml:space="preserve">L'amenée d’eau doit être comprise dans les prix unitaires pour les travaux de gros-œuvre, terrassements et travaux spéciaux. La </w:t>
      </w:r>
      <w:r w:rsidR="00E21054">
        <w:t>direction des travaux (DT)</w:t>
      </w:r>
      <w:r w:rsidRPr="00743AFA">
        <w:t xml:space="preserve"> assure, à l'intérieur du chantier, une distribution d’eau volontairement réduite au minimum.</w:t>
      </w:r>
    </w:p>
    <w:p w:rsidR="00320E66" w:rsidRPr="00743AFA" w:rsidRDefault="00320E66" w:rsidP="00320E66">
      <w:r w:rsidRPr="00743AFA">
        <w:t>Sauf indication contraire, l’eau nécessaire aux travaux peut également être prélevée aux robinets existants qui, au besoin, seront adaptés par les ateliers techniques du CIT-S.</w:t>
      </w:r>
    </w:p>
    <w:p w:rsidR="00320E66" w:rsidRPr="00743AFA" w:rsidRDefault="00320E66" w:rsidP="00E728F3">
      <w:pPr>
        <w:pStyle w:val="Titre3"/>
      </w:pPr>
      <w:r w:rsidRPr="00743AFA">
        <w:t>Chauffage</w:t>
      </w:r>
    </w:p>
    <w:p w:rsidR="00320E66" w:rsidRPr="00743AFA" w:rsidRDefault="00320E66" w:rsidP="00320E66">
      <w:r w:rsidRPr="00743AFA">
        <w:t xml:space="preserve">Le chauffage, en période hivernale, est assuré par la </w:t>
      </w:r>
      <w:r w:rsidR="00E21054">
        <w:t>Direction des travaux (DT)</w:t>
      </w:r>
      <w:r w:rsidRPr="00743AFA">
        <w:t xml:space="preserve"> de façon à permettre la poursuite des travaux dans des conditions satisfaisantes.</w:t>
      </w:r>
    </w:p>
    <w:p w:rsidR="00320E66" w:rsidRPr="00743AFA" w:rsidRDefault="00320E66" w:rsidP="00320E66">
      <w:r w:rsidRPr="00743AFA">
        <w:t xml:space="preserve">Les chauffages individuels provisoires, à feu ouvert ou électrique, sont interdits, même dans les locaux d'entreprises. En cas de découverte, la </w:t>
      </w:r>
      <w:r w:rsidR="00E21054">
        <w:t>Direction des travaux (DT)</w:t>
      </w:r>
      <w:r w:rsidRPr="00743AFA">
        <w:t xml:space="preserve"> procédera à leur mise hors service et adressera la facture de consommation d'énergie estimée à l’entreprise mise en cause.</w:t>
      </w:r>
    </w:p>
    <w:p w:rsidR="00320E66" w:rsidRPr="00743AFA" w:rsidRDefault="00320E66" w:rsidP="00E728F3">
      <w:pPr>
        <w:pStyle w:val="Titre3"/>
      </w:pPr>
      <w:r w:rsidRPr="00743AFA">
        <w:t>Nettoyage</w:t>
      </w:r>
    </w:p>
    <w:p w:rsidR="00320E66" w:rsidRPr="00743AFA" w:rsidRDefault="00320E66" w:rsidP="00320E66">
      <w:r w:rsidRPr="00743AFA">
        <w:t>Avant son intervention, l’entrepreneur doit réceptionner les lieux et, le cas échéant, aviser la</w:t>
      </w:r>
      <w:r w:rsidR="00E21054">
        <w:t xml:space="preserve"> Direction des travaux (DT)</w:t>
      </w:r>
      <w:r w:rsidRPr="00743AFA">
        <w:t xml:space="preserve"> si une intervention de nettoyage s'avère nécessaire (opération facturée au prédécesseur).</w:t>
      </w:r>
    </w:p>
    <w:p w:rsidR="00320E66" w:rsidRPr="00743AFA" w:rsidRDefault="00320E66" w:rsidP="00320E66">
      <w:r w:rsidRPr="00743AFA">
        <w:t>L'entreprise est tenue de procéder à ses frais au nettoyage quotidien de son chantier et à l'évacuation de ses déchets jusqu’à la déchetterie de chantier.</w:t>
      </w:r>
    </w:p>
    <w:p w:rsidR="00320E66" w:rsidRPr="00743AFA" w:rsidRDefault="00320E66" w:rsidP="00320E66">
      <w:r w:rsidRPr="00743AFA">
        <w:t xml:space="preserve">Si l'entreprise ne répond pas à cette exigence de propreté, la </w:t>
      </w:r>
      <w:r w:rsidR="00E21054">
        <w:t>Direction des travaux (DT)</w:t>
      </w:r>
      <w:r w:rsidRPr="00743AFA">
        <w:t xml:space="preserve"> pourra ordonner, si elle l'estime nécessaire, et aux frais de chaque entrepreneur, la présence permanente d'une entreprise</w:t>
      </w:r>
      <w:r w:rsidR="00E775EE">
        <w:t xml:space="preserve"> tierce</w:t>
      </w:r>
      <w:r w:rsidRPr="00743AFA">
        <w:t xml:space="preserve"> de nettoyage afin de maintenir le chantier dans un état de propreté irréprochable.</w:t>
      </w:r>
    </w:p>
    <w:p w:rsidR="00320E66" w:rsidRPr="00743AFA" w:rsidRDefault="00320E66" w:rsidP="00E728F3">
      <w:pPr>
        <w:pStyle w:val="Titre3"/>
      </w:pPr>
      <w:r w:rsidRPr="00743AFA">
        <w:t xml:space="preserve">Locaux pour les ouvriers et la </w:t>
      </w:r>
      <w:r w:rsidR="002D52E3">
        <w:t>Direction des travaux (DT)</w:t>
      </w:r>
    </w:p>
    <w:p w:rsidR="00320E66" w:rsidRPr="00743AFA" w:rsidRDefault="00320E66" w:rsidP="00320E66">
      <w:r w:rsidRPr="00743AFA">
        <w:t>A part si cela est spécifié, aucun local de vie (cuisine, réfectoire) ne sera mis à di</w:t>
      </w:r>
      <w:r>
        <w:t>sposition des ouvriers par le maître d'ouvrage</w:t>
      </w:r>
      <w:r w:rsidRPr="00743AFA">
        <w:t>. Les entreprises sont tenues d’intégrer dans leurs coûts les indemnités repas pour leurs ouvriers.</w:t>
      </w:r>
    </w:p>
    <w:p w:rsidR="00320E66" w:rsidRPr="00743AFA" w:rsidRDefault="00320E66" w:rsidP="00320E66">
      <w:r w:rsidRPr="00743AFA">
        <w:t xml:space="preserve">La </w:t>
      </w:r>
      <w:r w:rsidR="00E21054">
        <w:t>Direction des travaux (DT)</w:t>
      </w:r>
      <w:r w:rsidRPr="00743AFA">
        <w:t xml:space="preserve"> mettra uniquement des toilettes à disposition des entreprises.</w:t>
      </w:r>
    </w:p>
    <w:p w:rsidR="00320E66" w:rsidRPr="00743AFA" w:rsidRDefault="00320E66" w:rsidP="00E728F3">
      <w:pPr>
        <w:pStyle w:val="Titre3"/>
      </w:pPr>
      <w:r w:rsidRPr="00743AFA">
        <w:t>Navigation aérienne</w:t>
      </w:r>
    </w:p>
    <w:p w:rsidR="00320E66" w:rsidRPr="00743AFA" w:rsidRDefault="00320E66" w:rsidP="00320E66">
      <w:r w:rsidRPr="00743AFA">
        <w:t>Il est porté à l'attention de l'entrepreneur que le chantier se déroule à proximité des héliports de l’hôpital. L'entreprise prendra toutes les mesures nécessaires afin de ne pas perturber les mouvements aériens prioritaires. Il est rappelé que le souffle produit par un hélicoptère lors de son atterrissage est de l'ordre de 100km/h.</w:t>
      </w:r>
    </w:p>
    <w:p w:rsidR="00320E66" w:rsidRDefault="00320E66" w:rsidP="00320E66">
      <w:r w:rsidRPr="00743AFA">
        <w:t xml:space="preserve">L’utilisation de moyens de levage (grue, nacelle, autres…) doit impérativement être coordonnée avec </w:t>
      </w:r>
      <w:r w:rsidR="00A42DDC">
        <w:t xml:space="preserve">la direction de la </w:t>
      </w:r>
      <w:r w:rsidRPr="00743AFA">
        <w:t>Sécurité du CHUV</w:t>
      </w:r>
      <w:r w:rsidR="00153DA8">
        <w:t>.</w:t>
      </w:r>
    </w:p>
    <w:p w:rsidR="00D71AE2" w:rsidRDefault="00D71AE2" w:rsidP="00320E66"/>
    <w:p w:rsidR="00D71AE2" w:rsidRPr="00743AFA" w:rsidRDefault="00D71AE2" w:rsidP="00320E66"/>
    <w:p w:rsidR="00320E66" w:rsidRPr="00743AFA" w:rsidRDefault="00320E66" w:rsidP="00320E66">
      <w:pPr>
        <w:pStyle w:val="Titre2"/>
        <w:rPr>
          <w:lang w:val="fr-CH"/>
        </w:rPr>
      </w:pPr>
      <w:r w:rsidRPr="00743AFA">
        <w:rPr>
          <w:lang w:val="fr-CH"/>
        </w:rPr>
        <w:t>Gestion des déchets de chantier</w:t>
      </w:r>
      <w:r w:rsidRPr="00C962C0">
        <w:rPr>
          <w:b w:val="0"/>
          <w:lang w:val="fr-CH"/>
        </w:rPr>
        <w:tab/>
        <w:t>Art.118</w:t>
      </w:r>
    </w:p>
    <w:p w:rsidR="00320E66" w:rsidRPr="009B6CB1" w:rsidRDefault="00320E66" w:rsidP="00E728F3">
      <w:pPr>
        <w:pStyle w:val="Titre3"/>
      </w:pPr>
      <w:r w:rsidRPr="009B6CB1">
        <w:t xml:space="preserve">Afin de donner une impulsion au respect du Développement Durable, le </w:t>
      </w:r>
      <w:r>
        <w:t>maître d'ouvrage</w:t>
      </w:r>
      <w:r w:rsidRPr="009B6CB1">
        <w:t xml:space="preserve"> a opté pour la mise en place du tri de déchets de chantier à la source. Ceci en vue de respecter les lois sur la protection de l'environnement (LPE) et l'ordonnance sur le tri des déchets (OTD), ainsi que la recommandation SIA 430 "Gestion des déchets de chantier" et la Directive cantonale DCPE 871 "Gestion des déchets de chantier".</w:t>
      </w:r>
    </w:p>
    <w:p w:rsidR="00320E66" w:rsidRPr="00743AFA" w:rsidRDefault="00320E66" w:rsidP="00E728F3">
      <w:pPr>
        <w:pStyle w:val="Titre3"/>
      </w:pPr>
      <w:r w:rsidRPr="00743AFA">
        <w:t xml:space="preserve">Le </w:t>
      </w:r>
      <w:r>
        <w:t>maître d'ouvrage</w:t>
      </w:r>
      <w:r w:rsidRPr="00743AFA">
        <w:t xml:space="preserve"> se réserve le droit de contrôle de la chartre d’évacuation des déchets et de demander les justificatifs du transport et de l'élimination des déchets selon les catégories suivantes</w:t>
      </w:r>
      <w:r w:rsidR="00A8611B">
        <w:t>.</w:t>
      </w:r>
    </w:p>
    <w:p w:rsidR="00320E66" w:rsidRPr="00697962" w:rsidRDefault="00320E66" w:rsidP="00320E66">
      <w:pPr>
        <w:numPr>
          <w:ilvl w:val="0"/>
          <w:numId w:val="41"/>
        </w:numPr>
        <w:tabs>
          <w:tab w:val="left" w:pos="709"/>
          <w:tab w:val="right" w:pos="10206"/>
        </w:tabs>
        <w:autoSpaceDE w:val="0"/>
        <w:autoSpaceDN w:val="0"/>
        <w:adjustRightInd w:val="0"/>
      </w:pPr>
      <w:r w:rsidRPr="00697962">
        <w:t>Inertes: pierres, graves, tuiles, briques ciment, faïence, béton, mortier…</w:t>
      </w:r>
      <w:r w:rsidR="009D5BD6">
        <w:t> ;</w:t>
      </w:r>
    </w:p>
    <w:p w:rsidR="00320E66" w:rsidRPr="00743AFA" w:rsidRDefault="00320E66" w:rsidP="00320E66">
      <w:pPr>
        <w:numPr>
          <w:ilvl w:val="0"/>
          <w:numId w:val="41"/>
        </w:numPr>
        <w:tabs>
          <w:tab w:val="left" w:pos="709"/>
          <w:tab w:val="right" w:pos="10206"/>
        </w:tabs>
        <w:autoSpaceDE w:val="0"/>
        <w:autoSpaceDN w:val="0"/>
        <w:adjustRightInd w:val="0"/>
      </w:pPr>
      <w:r w:rsidRPr="00743AFA">
        <w:t>Inertes recyclables</w:t>
      </w:r>
      <w:r w:rsidR="009D5BD6">
        <w:t> ;</w:t>
      </w:r>
    </w:p>
    <w:p w:rsidR="00320E66" w:rsidRDefault="00320E66" w:rsidP="00320E66">
      <w:pPr>
        <w:numPr>
          <w:ilvl w:val="0"/>
          <w:numId w:val="41"/>
        </w:numPr>
        <w:tabs>
          <w:tab w:val="left" w:pos="709"/>
          <w:tab w:val="right" w:pos="10206"/>
        </w:tabs>
        <w:autoSpaceDE w:val="0"/>
        <w:autoSpaceDN w:val="0"/>
        <w:adjustRightInd w:val="0"/>
      </w:pPr>
      <w:r w:rsidRPr="00743AFA">
        <w:t>Inertes non recyclables</w:t>
      </w:r>
      <w:r w:rsidR="009D5BD6">
        <w:t> ;</w:t>
      </w:r>
    </w:p>
    <w:p w:rsidR="00320E66" w:rsidRPr="00743AFA" w:rsidRDefault="00320E66" w:rsidP="00320E66">
      <w:pPr>
        <w:numPr>
          <w:ilvl w:val="0"/>
          <w:numId w:val="41"/>
        </w:numPr>
        <w:tabs>
          <w:tab w:val="left" w:pos="709"/>
          <w:tab w:val="right" w:pos="10206"/>
        </w:tabs>
        <w:autoSpaceDE w:val="0"/>
        <w:autoSpaceDN w:val="0"/>
        <w:adjustRightInd w:val="0"/>
      </w:pPr>
      <w:r w:rsidRPr="00743AFA">
        <w:t>Terre végétale</w:t>
      </w:r>
      <w:r w:rsidR="009D5BD6">
        <w:t> ;</w:t>
      </w:r>
    </w:p>
    <w:p w:rsidR="00320E66" w:rsidRPr="00743AFA" w:rsidRDefault="00320E66" w:rsidP="00320E66">
      <w:pPr>
        <w:numPr>
          <w:ilvl w:val="0"/>
          <w:numId w:val="41"/>
        </w:numPr>
        <w:tabs>
          <w:tab w:val="left" w:pos="709"/>
          <w:tab w:val="right" w:pos="10206"/>
        </w:tabs>
        <w:autoSpaceDE w:val="0"/>
        <w:autoSpaceDN w:val="0"/>
        <w:adjustRightInd w:val="0"/>
      </w:pPr>
      <w:r w:rsidRPr="00743AFA">
        <w:t>Excavation</w:t>
      </w:r>
      <w:r w:rsidR="009D5BD6">
        <w:t> ;</w:t>
      </w:r>
    </w:p>
    <w:p w:rsidR="00320E66" w:rsidRPr="00743AFA" w:rsidRDefault="00320E66" w:rsidP="00320E66">
      <w:pPr>
        <w:numPr>
          <w:ilvl w:val="0"/>
          <w:numId w:val="41"/>
        </w:numPr>
        <w:tabs>
          <w:tab w:val="left" w:pos="709"/>
          <w:tab w:val="right" w:pos="10206"/>
        </w:tabs>
        <w:autoSpaceDE w:val="0"/>
        <w:autoSpaceDN w:val="0"/>
        <w:adjustRightInd w:val="0"/>
      </w:pPr>
      <w:r w:rsidRPr="00743AFA">
        <w:t>Tous déchets de bois (massif, croisé, aggloméré, lamellé collé)</w:t>
      </w:r>
      <w:r w:rsidR="009D5BD6">
        <w:t> ;</w:t>
      </w:r>
    </w:p>
    <w:p w:rsidR="00320E66" w:rsidRPr="00743AFA" w:rsidRDefault="00320E66" w:rsidP="00320E66">
      <w:pPr>
        <w:numPr>
          <w:ilvl w:val="0"/>
          <w:numId w:val="41"/>
        </w:numPr>
        <w:tabs>
          <w:tab w:val="left" w:pos="709"/>
          <w:tab w:val="right" w:pos="10206"/>
        </w:tabs>
        <w:autoSpaceDE w:val="0"/>
        <w:autoSpaceDN w:val="0"/>
        <w:adjustRightInd w:val="0"/>
      </w:pPr>
      <w:r w:rsidRPr="00743AFA">
        <w:t xml:space="preserve">Bois propre: </w:t>
      </w:r>
      <w:r>
        <w:t>b</w:t>
      </w:r>
      <w:r w:rsidRPr="00743AFA">
        <w:t>ois exempt de tout autre matériau, à recycler</w:t>
      </w:r>
      <w:r w:rsidR="009D5BD6">
        <w:t> ;</w:t>
      </w:r>
    </w:p>
    <w:p w:rsidR="00320E66" w:rsidRPr="00743AFA" w:rsidRDefault="00320E66" w:rsidP="00320E66">
      <w:pPr>
        <w:numPr>
          <w:ilvl w:val="0"/>
          <w:numId w:val="41"/>
        </w:numPr>
        <w:tabs>
          <w:tab w:val="left" w:pos="709"/>
          <w:tab w:val="right" w:pos="10206"/>
        </w:tabs>
        <w:autoSpaceDE w:val="0"/>
        <w:autoSpaceDN w:val="0"/>
        <w:adjustRightInd w:val="0"/>
      </w:pPr>
      <w:r w:rsidRPr="00743AFA">
        <w:t>Bois peu pollué : Incinération à certaines conditions</w:t>
      </w:r>
      <w:r w:rsidR="009D5BD6">
        <w:t> ;</w:t>
      </w:r>
    </w:p>
    <w:p w:rsidR="00320E66" w:rsidRPr="00743AFA" w:rsidRDefault="00320E66" w:rsidP="00320E66">
      <w:pPr>
        <w:numPr>
          <w:ilvl w:val="0"/>
          <w:numId w:val="41"/>
        </w:numPr>
        <w:tabs>
          <w:tab w:val="left" w:pos="709"/>
          <w:tab w:val="right" w:pos="10206"/>
        </w:tabs>
        <w:autoSpaceDE w:val="0"/>
        <w:autoSpaceDN w:val="0"/>
        <w:adjustRightInd w:val="0"/>
      </w:pPr>
      <w:r w:rsidRPr="00743AFA">
        <w:t>Bois pollué : inapte au recyclage</w:t>
      </w:r>
      <w:r w:rsidR="009D5BD6">
        <w:t> ;</w:t>
      </w:r>
    </w:p>
    <w:p w:rsidR="00320E66" w:rsidRPr="00743AFA" w:rsidRDefault="00320E66" w:rsidP="00320E66">
      <w:pPr>
        <w:numPr>
          <w:ilvl w:val="0"/>
          <w:numId w:val="41"/>
        </w:numPr>
        <w:tabs>
          <w:tab w:val="left" w:pos="709"/>
          <w:tab w:val="right" w:pos="10206"/>
        </w:tabs>
        <w:autoSpaceDE w:val="0"/>
        <w:autoSpaceDN w:val="0"/>
        <w:adjustRightInd w:val="0"/>
      </w:pPr>
      <w:r w:rsidRPr="00743AFA">
        <w:t>Métaux: tou</w:t>
      </w:r>
      <w:r w:rsidR="00153DA8">
        <w:t>s métaux ferreux et non ferreux</w:t>
      </w:r>
      <w:r w:rsidR="009D5BD6">
        <w:t> ;</w:t>
      </w:r>
    </w:p>
    <w:p w:rsidR="00320E66" w:rsidRPr="00743AFA" w:rsidRDefault="00320E66" w:rsidP="00320E66">
      <w:pPr>
        <w:numPr>
          <w:ilvl w:val="0"/>
          <w:numId w:val="41"/>
        </w:numPr>
        <w:tabs>
          <w:tab w:val="left" w:pos="709"/>
          <w:tab w:val="right" w:pos="10206"/>
        </w:tabs>
        <w:autoSpaceDE w:val="0"/>
        <w:autoSpaceDN w:val="0"/>
        <w:adjustRightInd w:val="0"/>
      </w:pPr>
      <w:r w:rsidRPr="00743AFA">
        <w:t>Câbl</w:t>
      </w:r>
      <w:r>
        <w:t>es électriques : propriété du maître d'ouvrage</w:t>
      </w:r>
      <w:r w:rsidR="009D5BD6">
        <w:t> ;</w:t>
      </w:r>
    </w:p>
    <w:p w:rsidR="00320E66" w:rsidRPr="00743AFA" w:rsidRDefault="00320E66" w:rsidP="00320E66">
      <w:pPr>
        <w:numPr>
          <w:ilvl w:val="0"/>
          <w:numId w:val="41"/>
        </w:numPr>
        <w:tabs>
          <w:tab w:val="left" w:pos="709"/>
          <w:tab w:val="right" w:pos="10206"/>
        </w:tabs>
        <w:autoSpaceDE w:val="0"/>
        <w:autoSpaceDN w:val="0"/>
        <w:adjustRightInd w:val="0"/>
      </w:pPr>
      <w:r w:rsidRPr="00743AFA">
        <w:t>Papier et carton non souillés</w:t>
      </w:r>
      <w:r w:rsidR="009D5BD6">
        <w:t> ;</w:t>
      </w:r>
    </w:p>
    <w:p w:rsidR="00320E66" w:rsidRPr="00743AFA" w:rsidRDefault="00320E66" w:rsidP="00320E66">
      <w:pPr>
        <w:numPr>
          <w:ilvl w:val="0"/>
          <w:numId w:val="41"/>
        </w:numPr>
        <w:tabs>
          <w:tab w:val="left" w:pos="709"/>
          <w:tab w:val="right" w:pos="10206"/>
        </w:tabs>
        <w:autoSpaceDE w:val="0"/>
        <w:autoSpaceDN w:val="0"/>
        <w:adjustRightInd w:val="0"/>
      </w:pPr>
      <w:r w:rsidRPr="00743AFA">
        <w:t>Laine minérale: laines de verre (type Isover), laine de pierre (type Flumroc)</w:t>
      </w:r>
      <w:r w:rsidR="009D5BD6">
        <w:t> ;</w:t>
      </w:r>
    </w:p>
    <w:p w:rsidR="00320E66" w:rsidRPr="00743AFA" w:rsidRDefault="00320E66" w:rsidP="00320E66">
      <w:pPr>
        <w:numPr>
          <w:ilvl w:val="0"/>
          <w:numId w:val="41"/>
        </w:numPr>
        <w:tabs>
          <w:tab w:val="left" w:pos="709"/>
          <w:tab w:val="right" w:pos="10206"/>
        </w:tabs>
        <w:autoSpaceDE w:val="0"/>
        <w:autoSpaceDN w:val="0"/>
        <w:adjustRightInd w:val="0"/>
      </w:pPr>
      <w:r w:rsidRPr="00743AFA">
        <w:t>Housse polyéthylène: tous les types de housses PE propres, transparentes et sans tâches</w:t>
      </w:r>
      <w:r w:rsidR="009D5BD6">
        <w:t> ;</w:t>
      </w:r>
    </w:p>
    <w:p w:rsidR="00320E66" w:rsidRPr="00743AFA" w:rsidRDefault="00320E66" w:rsidP="00320E66">
      <w:pPr>
        <w:numPr>
          <w:ilvl w:val="0"/>
          <w:numId w:val="41"/>
        </w:numPr>
        <w:tabs>
          <w:tab w:val="left" w:pos="709"/>
          <w:tab w:val="right" w:pos="10206"/>
        </w:tabs>
        <w:autoSpaceDE w:val="0"/>
        <w:autoSpaceDN w:val="0"/>
        <w:adjustRightInd w:val="0"/>
      </w:pPr>
      <w:r w:rsidRPr="00743AFA">
        <w:t>PSE: Déchets de plaques d'isolation ou matériaux d'emballage en polystyrène expansé (Sagex)</w:t>
      </w:r>
      <w:r w:rsidR="009D5BD6">
        <w:t> ;</w:t>
      </w:r>
    </w:p>
    <w:p w:rsidR="00320E66" w:rsidRPr="00D16E35" w:rsidRDefault="00320E66" w:rsidP="00527C1F">
      <w:pPr>
        <w:numPr>
          <w:ilvl w:val="0"/>
          <w:numId w:val="41"/>
        </w:numPr>
        <w:tabs>
          <w:tab w:val="left" w:pos="709"/>
          <w:tab w:val="right" w:pos="10206"/>
        </w:tabs>
        <w:autoSpaceDE w:val="0"/>
        <w:autoSpaceDN w:val="0"/>
        <w:adjustRightInd w:val="0"/>
        <w:spacing w:after="120"/>
        <w:rPr>
          <w:u w:val="single"/>
        </w:rPr>
      </w:pPr>
      <w:r w:rsidRPr="00743AFA">
        <w:t xml:space="preserve">Canettes </w:t>
      </w:r>
      <w:r w:rsidR="00A8611B">
        <w:t xml:space="preserve">de boissons </w:t>
      </w:r>
      <w:r w:rsidRPr="00743AFA">
        <w:t>alu</w:t>
      </w:r>
      <w:r w:rsidR="00A8611B">
        <w:t>.</w:t>
      </w:r>
    </w:p>
    <w:p w:rsidR="00320E66" w:rsidRPr="00743AFA" w:rsidRDefault="00153DA8" w:rsidP="00320E66">
      <w:pPr>
        <w:rPr>
          <w:u w:val="single"/>
        </w:rPr>
      </w:pPr>
      <w:r>
        <w:rPr>
          <w:u w:val="single"/>
        </w:rPr>
        <w:t>Incinérables</w:t>
      </w:r>
    </w:p>
    <w:p w:rsidR="00320E66" w:rsidRPr="00743AFA" w:rsidRDefault="00320E66" w:rsidP="00320E66">
      <w:r w:rsidRPr="00743AFA">
        <w:t>Tous matériaux combustibles qui n'entrent pas dans les autres catégories de tri, soit principalement des matériaux plastiques non recyclables, les matériaux combustibles souillés ainsi que les matériaux composites.</w:t>
      </w:r>
    </w:p>
    <w:p w:rsidR="00320E66" w:rsidRPr="00743AFA" w:rsidRDefault="00320E66" w:rsidP="00320E66">
      <w:r w:rsidRPr="00743AFA">
        <w:t xml:space="preserve">Le </w:t>
      </w:r>
      <w:r>
        <w:t>maître d'ouvrage</w:t>
      </w:r>
      <w:r w:rsidRPr="00743AFA">
        <w:t xml:space="preserve"> se réserve le droit de compléter cette liste lorsqu’il l’estime écologiquement supérieure et économiquement supportable.</w:t>
      </w:r>
    </w:p>
    <w:p w:rsidR="00320E66" w:rsidRPr="00743AFA" w:rsidRDefault="00320E66" w:rsidP="00320E66">
      <w:r w:rsidRPr="00743AFA">
        <w:t xml:space="preserve">Les entreprises sont tenues d'acheminer leurs déchets dans les bennes ou aires de stockage prévues à cet effet selon les directives données par la </w:t>
      </w:r>
      <w:r w:rsidR="00E21054">
        <w:t>Direction des travaux (DT)</w:t>
      </w:r>
      <w:r w:rsidRPr="00743AFA">
        <w:t xml:space="preserve"> basées sur les catégories de déchets ci-dessus. Les entreprises sont tenues de maintenir la plus grande propreté à tous les endroits du chantier, y compris la place de collecte</w:t>
      </w:r>
      <w:r>
        <w:t>s</w:t>
      </w:r>
      <w:r w:rsidRPr="00743AFA">
        <w:t xml:space="preserve"> et les surfaces extérieures. Aucun déchet ne sera dissimulé dans les fouilles, trous, fosses, ou tout endroit qui sera rendu inaccessible ultérieurement. Il est interdit de faire des feux sur le chantier. Après un avertissement par écrit de</w:t>
      </w:r>
      <w:r w:rsidR="00E21054">
        <w:t xml:space="preserve"> </w:t>
      </w:r>
      <w:r w:rsidRPr="00743AFA">
        <w:t xml:space="preserve">la </w:t>
      </w:r>
      <w:r w:rsidR="00E21054">
        <w:t>Direction des travaux (DT)</w:t>
      </w:r>
      <w:r w:rsidRPr="00743AFA">
        <w:t>, l'entreprise qui ne respecterait pas les présentes conditions particulières répond des coûts supplémentaires entraînés par sa négligence.</w:t>
      </w:r>
    </w:p>
    <w:p w:rsidR="00320E66" w:rsidRDefault="00320E66" w:rsidP="00320E66">
      <w:r w:rsidRPr="00743AFA">
        <w:t xml:space="preserve">A l’exception des déchets spéciaux mentionnés ci-dessus, le financement de l’évacuation et du traitement des déchets sera assuré par le </w:t>
      </w:r>
      <w:r>
        <w:t>maître d'ouvrage</w:t>
      </w:r>
      <w:r w:rsidRPr="00743AFA">
        <w:t xml:space="preserve">. Second œuvre et mobilier : le matériel d’emballage appartient à l’entrepreneur. Lorsqu’il n’est pas possible de se passer d’emballage, l’entrepreneur s’engage, à ses frais, à retourner le matériel d’emballage au fournisseur ou à l’éliminer sans dommage pour l’environnement. Le matériel d’emballage ne doit pas être éliminé dans les bennes de chantier mises à disposition par le </w:t>
      </w:r>
      <w:r>
        <w:t>maître d'ouvrage</w:t>
      </w:r>
      <w:r w:rsidRPr="00743AFA">
        <w:t>. Les bidons et récipients pour matériaux liquides comptent aussi comme emballage.</w:t>
      </w:r>
    </w:p>
    <w:p w:rsidR="00320E66" w:rsidRPr="00743AFA" w:rsidRDefault="00320E66" w:rsidP="00E728F3">
      <w:pPr>
        <w:pStyle w:val="Titre3"/>
      </w:pPr>
      <w:r w:rsidRPr="00743AFA">
        <w:t xml:space="preserve">La gestion des déchets sera unifiée et contrôlée par la </w:t>
      </w:r>
      <w:r w:rsidR="00E21054">
        <w:t>Direction des travaux (DT)</w:t>
      </w:r>
      <w:r w:rsidRPr="00743AFA">
        <w:t xml:space="preserve"> et/ou un mandataire spécialisé. Une déchetterie de chantier sera éventuellement installée dès le début des travaux. Les déchets seront triés à la source.</w:t>
      </w:r>
    </w:p>
    <w:p w:rsidR="00320E66" w:rsidRPr="00743AFA" w:rsidRDefault="00B44ED7" w:rsidP="00B44ED7">
      <w:pPr>
        <w:ind w:left="142"/>
      </w:pPr>
      <w:r>
        <w:t>L’</w:t>
      </w:r>
      <w:r w:rsidR="00320E66" w:rsidRPr="00743AFA">
        <w:t>évacuation quotidienne de ces déchets jusqu'à la déchetterie de chantier et leur tri dans les bennes appropriées est à la charge de l’entreprise.</w:t>
      </w:r>
    </w:p>
    <w:p w:rsidR="00320E66" w:rsidRPr="00743AFA" w:rsidRDefault="00320E66" w:rsidP="00E728F3">
      <w:pPr>
        <w:pStyle w:val="Titre3"/>
      </w:pPr>
      <w:r w:rsidRPr="00743AFA">
        <w:t>Il est strictement interdit de mélanger les déchets dans les bennes. En cas de non-respect des consignes de tri, les coûts supplémentaires d'élimination seront facturés à l'entreprise fautive.</w:t>
      </w:r>
    </w:p>
    <w:p w:rsidR="00320E66" w:rsidRPr="00743AFA" w:rsidRDefault="00320E66" w:rsidP="00E728F3">
      <w:pPr>
        <w:pStyle w:val="Titre3"/>
      </w:pPr>
      <w:r w:rsidRPr="00743AFA">
        <w:t>Le tri, l'évacuation et l'élimination de déchets spéciaux (par exemple les solvants) ne sont pas pris en charge par la déchetterie de chantier, mais incombe à l'entreprise, en application de l'ordonnance sur les déchets spéciaux (ODS).</w:t>
      </w:r>
    </w:p>
    <w:p w:rsidR="00320E66" w:rsidRPr="00743AFA" w:rsidRDefault="00320E66" w:rsidP="00320E66">
      <w:pPr>
        <w:pStyle w:val="Titre2"/>
        <w:rPr>
          <w:lang w:val="fr-CH"/>
        </w:rPr>
      </w:pPr>
      <w:r w:rsidRPr="00743AFA">
        <w:rPr>
          <w:lang w:val="fr-CH"/>
        </w:rPr>
        <w:t>Règles de sécurité sur le chantier et nuisances</w:t>
      </w:r>
    </w:p>
    <w:p w:rsidR="00320E66" w:rsidRPr="00743AFA" w:rsidRDefault="00320E66" w:rsidP="00E728F3">
      <w:pPr>
        <w:pStyle w:val="Titre3"/>
      </w:pPr>
      <w:r w:rsidRPr="00743AFA">
        <w:t>Coexistence du chantier et des activités médicales</w:t>
      </w:r>
    </w:p>
    <w:p w:rsidR="00320E66" w:rsidRPr="00743AFA" w:rsidRDefault="00320E66" w:rsidP="00320E66">
      <w:r w:rsidRPr="00743AFA">
        <w:t>Il est rappelé la coexistence du chantier avec la pratique de soins dans un hôpital universitaire. L'entreprise adjudicataire portera un soin tout particulier à l’instruction de son personnel et de ses ouvriers à cet égard.</w:t>
      </w:r>
    </w:p>
    <w:p w:rsidR="00320E66" w:rsidRPr="00743AFA" w:rsidRDefault="00320E66" w:rsidP="00320E66">
      <w:r w:rsidRPr="00743AFA">
        <w:t>D'une manière générale, les besoins et nécessités de l'hôpital à la pratique des soins dans des conditions assurant une qualité adéquate de ceux-ci primeront TOUJOURS sur les besoins et nécessité du chantier.</w:t>
      </w:r>
    </w:p>
    <w:p w:rsidR="00320E66" w:rsidRPr="00743AFA" w:rsidRDefault="00320E66" w:rsidP="00320E66">
      <w:r w:rsidRPr="00743AFA">
        <w:t>Toutes précautions seront prises pour assurer la sécurité des ouvriers, des patients, du personnel, des visiteurs, des tiers, des biens et des infrastructures.</w:t>
      </w:r>
    </w:p>
    <w:p w:rsidR="00320E66" w:rsidRPr="00743AFA" w:rsidRDefault="00320E66" w:rsidP="00320E66">
      <w:r w:rsidRPr="00743AFA">
        <w:t>De même, toutes les dispositions possibles et nécessaires seront prises de façon à réduire au minimum les nuisances (bruits, vibrations, poussières, etc.) que le chantier pourrait générer et qui entraveraient le bon fonctionnement de l'hôpital et troubler la tranquillité des patients.</w:t>
      </w:r>
    </w:p>
    <w:p w:rsidR="00320E66" w:rsidRPr="00743AFA" w:rsidRDefault="00B44ED7" w:rsidP="00320E66">
      <w:pPr>
        <w:rPr>
          <w:u w:val="single"/>
        </w:rPr>
      </w:pPr>
      <w:r>
        <w:rPr>
          <w:u w:val="single"/>
        </w:rPr>
        <w:t>Infrastructures techniques</w:t>
      </w:r>
    </w:p>
    <w:p w:rsidR="00320E66" w:rsidRPr="00743AFA" w:rsidRDefault="00320E66" w:rsidP="00320E66">
      <w:r w:rsidRPr="00743AFA">
        <w:t>Le maintien et l’exploitation de ces infrastructures exigent l’assurance de leur fonctionnement, de leurs performances et de leur sécurité à chaque instant et pendant toute la durée du chantier. Aucune altération n’est tolérée dan</w:t>
      </w:r>
      <w:r w:rsidR="00B44ED7">
        <w:t>s leurs locaux en exploitation.</w:t>
      </w:r>
    </w:p>
    <w:p w:rsidR="00320E66" w:rsidRPr="00743AFA" w:rsidRDefault="00320E66" w:rsidP="00320E66">
      <w:r w:rsidRPr="00743AFA">
        <w:t>Les adductions techniques et l’environnement garantissent aux patients, au personnel, aux appareils médicaux techniques et autres équipements les conditions requises pour les activités du service.</w:t>
      </w:r>
    </w:p>
    <w:p w:rsidR="00320E66" w:rsidRPr="00743AFA" w:rsidRDefault="00320E66" w:rsidP="00320E66">
      <w:r w:rsidRPr="00743AFA">
        <w:t xml:space="preserve">Une perte de ces infrastructures s’avérerait extrêmement onéreuse et grave. A tout moment, la </w:t>
      </w:r>
      <w:r w:rsidR="00A42DDC">
        <w:t xml:space="preserve">direction de la </w:t>
      </w:r>
      <w:r w:rsidR="000868C4">
        <w:t>S</w:t>
      </w:r>
      <w:r w:rsidRPr="00743AFA">
        <w:t>écurité du CHUV via Securitas peut arrêter les travaux perturbant l’activité médicale.</w:t>
      </w:r>
    </w:p>
    <w:p w:rsidR="00320E66" w:rsidRPr="00743AFA" w:rsidRDefault="00320E66" w:rsidP="00E728F3">
      <w:pPr>
        <w:pStyle w:val="Titre3"/>
      </w:pPr>
      <w:r w:rsidRPr="00743AFA">
        <w:t>Qualité du matériel et sa bonne utilisation</w:t>
      </w:r>
    </w:p>
    <w:p w:rsidR="00320E66" w:rsidRPr="00743AFA" w:rsidRDefault="00320E66" w:rsidP="00320E66">
      <w:r w:rsidRPr="00743AFA">
        <w:t>L'entrepreneur utilisera un matériel moderne et en parfait état permettant à la fois de limiter l'intensité des émissions sonores et de respecter le planning des travaux. Les machines et équipements seront de préférence actionnés par des moteurs électriques. Les compresseurs à essence, les moteurs à explosion et autres dispositifs produisant des gaz de combustion sont proscrits à l’intérieur des bâtiments et dans leurs abords immédiats, notamment à proximité des prises d’air.</w:t>
      </w:r>
    </w:p>
    <w:p w:rsidR="00320E66" w:rsidRPr="00743AFA" w:rsidRDefault="00320E66" w:rsidP="00320E66">
      <w:r w:rsidRPr="00743AFA">
        <w:t>L'entrepreneur instruira son personnel afin que celui-ci utilise les équipements et machines avec un maximum d'égard. Il prendra toutes les dispositions nécessaires à cet effet et utilisera des équipements permettant d'éviter des bruits de choc et d'à-coups violents lors des manutentions, chargements et déchargements, notamment des bennes.</w:t>
      </w:r>
    </w:p>
    <w:p w:rsidR="00320E66" w:rsidRPr="00743AFA" w:rsidRDefault="00320E66" w:rsidP="00320E66">
      <w:r w:rsidRPr="00743AFA">
        <w:t>Avant de commenc</w:t>
      </w:r>
      <w:r w:rsidR="00B44ED7">
        <w:t xml:space="preserve">er des travaux incommodants, l’entrepreneur </w:t>
      </w:r>
      <w:r w:rsidRPr="00743AFA">
        <w:t xml:space="preserve">en informera la </w:t>
      </w:r>
      <w:r w:rsidR="00E21054">
        <w:t>Direction des travaux (DT)</w:t>
      </w:r>
      <w:r w:rsidRPr="00743AFA">
        <w:t>.</w:t>
      </w:r>
      <w:r>
        <w:t xml:space="preserve"> </w:t>
      </w:r>
      <w:r w:rsidRPr="00743AFA">
        <w:t>Les machines et l’outillage doivent être en permanence gardés à la vue des collaborateurs de l’entreprise. Lors des pauses et de l’arrêt du travail, l’outillage doit être inventorié et mis sous clé. Une attention particulière doit être vouée aux outils pouvant servir à des desseins d’agression ou d’effraction. Toute disparition de matériel doit être signalée s</w:t>
      </w:r>
      <w:r w:rsidR="000868C4">
        <w:t xml:space="preserve">ans délai au responsable de la </w:t>
      </w:r>
      <w:r w:rsidR="00A42DDC">
        <w:t>direction de la Sécurité du CHUV</w:t>
      </w:r>
      <w:r w:rsidRPr="00743AFA">
        <w:t>.</w:t>
      </w:r>
    </w:p>
    <w:p w:rsidR="00320E66" w:rsidRPr="00743AFA" w:rsidRDefault="00320E66" w:rsidP="00320E66">
      <w:r w:rsidRPr="00743AFA">
        <w:t>Les perceuses doivent être munies de système de détection de présence de métaux afin d’éviter des dégâts aux tuyauteries des installations techniques (chauffage, gaz médicaux) systématiquement noyés dans les murs et les dalles en béton. La réparation des éventuels dégâts (généralement imp</w:t>
      </w:r>
      <w:r>
        <w:t>ortants) occasionnés par le non-</w:t>
      </w:r>
      <w:r w:rsidRPr="00743AFA">
        <w:t>respect de cette disposition sera mise à la charge de l’entreprise responsable.</w:t>
      </w:r>
    </w:p>
    <w:p w:rsidR="00320E66" w:rsidRPr="00743AFA" w:rsidRDefault="00320E66" w:rsidP="00E728F3">
      <w:pPr>
        <w:pStyle w:val="Titre3"/>
      </w:pPr>
      <w:r w:rsidRPr="00743AFA">
        <w:t>Respect des dispositions légales, notamment SUVA</w:t>
      </w:r>
    </w:p>
    <w:p w:rsidR="00320E66" w:rsidRPr="00743AFA" w:rsidRDefault="00320E66" w:rsidP="00320E66">
      <w:r w:rsidRPr="00743AFA">
        <w:t xml:space="preserve">Les entreprises sont tenues de prendre toutes les dispositions nécessaires afin de respecter la loi fédérale sur le travail et ses ordonnances, l’ordonnance sur la sécurité et la protection de la santé des travailleurs dans les travaux de construction, le règlement vaudois de prévention des accidents dus aux chantier, les prescriptions de la SUVA ainsi que celles, éventuelles, des Associations professionnelles propres à leur corps de métiers respectifs et relatifs à la sécurité, et ceci même si un ordre à cet effet n’a pas expressément été donné par la </w:t>
      </w:r>
      <w:r w:rsidR="002D52E3">
        <w:t>D</w:t>
      </w:r>
      <w:r w:rsidRPr="00743AFA">
        <w:t>irection des travaux (DT).</w:t>
      </w:r>
    </w:p>
    <w:p w:rsidR="00320E66" w:rsidRPr="00743AFA" w:rsidRDefault="00320E66" w:rsidP="00320E66">
      <w:r w:rsidRPr="00743AFA">
        <w:t>De même, seront prises toutes les mesures nécessaires (tels que signalisations, barrières, platelages,</w:t>
      </w:r>
      <w:r w:rsidR="00142BA7">
        <w:br/>
      </w:r>
      <w:r w:rsidRPr="00743AFA">
        <w:t>garde-corps, etc.) qu’elles soient décrites ou non dans la série de prix et visant à assurer sur le chantier et ses abords, la sécurité des ouvriers, des patients, du personnel, des visiteurs, des tiers, des biens et des infrastructures. Les panneaux d'interdiction d'accès au chantier ne sauraient libérer l'entreprise de sa responsabilité.</w:t>
      </w:r>
    </w:p>
    <w:p w:rsidR="00320E66" w:rsidRPr="00743AFA" w:rsidRDefault="00A8611B" w:rsidP="00320E66">
      <w:pPr>
        <w:rPr>
          <w:u w:val="single"/>
        </w:rPr>
      </w:pPr>
      <w:r>
        <w:rPr>
          <w:u w:val="single"/>
        </w:rPr>
        <w:t>Travaux à feu ouvert</w:t>
      </w:r>
    </w:p>
    <w:p w:rsidR="00320E66" w:rsidRPr="00743AFA" w:rsidRDefault="00320E66" w:rsidP="00320E66">
      <w:r w:rsidRPr="00743AFA">
        <w:t xml:space="preserve">Toutes les entreprises exécutant des travaux avec risque d’incendie (chalumeaux, meulage, ponçage, oxycoupage, soudage, etc.) devront remplir le « permis pour travaux à feu ouvert », et en respecter les conditions. Ce permis est délivré par le </w:t>
      </w:r>
      <w:r w:rsidR="007D7B5C">
        <w:t>C</w:t>
      </w:r>
      <w:r w:rsidRPr="00743AFA">
        <w:t xml:space="preserve">entre de </w:t>
      </w:r>
      <w:r w:rsidR="00FB6013">
        <w:t xml:space="preserve">Sécurité </w:t>
      </w:r>
      <w:r w:rsidRPr="00743AFA">
        <w:t xml:space="preserve">au </w:t>
      </w:r>
      <w:r w:rsidR="00D2439F">
        <w:t>BU21</w:t>
      </w:r>
      <w:r w:rsidR="00C21C55">
        <w:t xml:space="preserve"> niv.</w:t>
      </w:r>
      <w:r w:rsidR="00D2439F">
        <w:t>03</w:t>
      </w:r>
      <w:r w:rsidR="00FB6013">
        <w:t xml:space="preserve"> (guichet sécurité)</w:t>
      </w:r>
      <w:r w:rsidRPr="00743AFA">
        <w:t>. Les entreprises exécutant des travaux à feu ouvert sont tenues de se munir d’un extincteur de 6 kg, en bon état de fonctionnement, qui sera contrôlé régulièrement, posé à proximité du lieu de travail, pour permettre une intervention rapide. Les extincteurs de type poudre sont interdits. Les travaux à feu ouvert devront être interrompus au plus tard une heure avant la fermeture quotidienne du chantier. De plus, avant d’entreprendre des travaux à feu ouver</w:t>
      </w:r>
      <w:r w:rsidR="007D7B5C">
        <w:t>t, l'entreprise s’annoncera au C</w:t>
      </w:r>
      <w:r w:rsidRPr="00743AFA">
        <w:t>entre de contrôle</w:t>
      </w:r>
      <w:r w:rsidR="00D2439F">
        <w:t xml:space="preserve"> (CDC)</w:t>
      </w:r>
      <w:r w:rsidRPr="00743AFA">
        <w:t xml:space="preserve"> </w:t>
      </w:r>
      <w:r w:rsidR="00D2439F">
        <w:t>au BU21</w:t>
      </w:r>
      <w:r w:rsidRPr="00743AFA">
        <w:t xml:space="preserve"> niv</w:t>
      </w:r>
      <w:r w:rsidR="00C21C55">
        <w:t>.</w:t>
      </w:r>
      <w:r w:rsidR="00D2439F">
        <w:t>03</w:t>
      </w:r>
      <w:r w:rsidR="00FB6013">
        <w:t>, bureau 145 (021 314 81 33)</w:t>
      </w:r>
      <w:r w:rsidRPr="00743AFA">
        <w:t xml:space="preserve"> pour couper la détection incendie de la zone de chantier concernée. Des détecteurs thermiques pourront être posés temporairement. A la fin de son travail, l’entreprise demandera au </w:t>
      </w:r>
      <w:r w:rsidR="007D7B5C">
        <w:t>C</w:t>
      </w:r>
      <w:r w:rsidRPr="00743AFA">
        <w:t xml:space="preserve">entre de contrôle </w:t>
      </w:r>
      <w:r w:rsidR="007D7B5C">
        <w:t xml:space="preserve">(CDC) </w:t>
      </w:r>
      <w:r w:rsidRPr="00743AFA">
        <w:t>la remise en service de la détection.</w:t>
      </w:r>
    </w:p>
    <w:p w:rsidR="00320E66" w:rsidRPr="00743AFA" w:rsidRDefault="00320E66" w:rsidP="00E728F3">
      <w:pPr>
        <w:pStyle w:val="Titre3"/>
      </w:pPr>
      <w:r w:rsidRPr="00743AFA">
        <w:t>Détection incendie et boutons poussoirs</w:t>
      </w:r>
    </w:p>
    <w:p w:rsidR="00320E66" w:rsidRPr="00743AFA" w:rsidRDefault="00320E66" w:rsidP="00320E66">
      <w:r w:rsidRPr="00743AFA">
        <w:t>En règle générale, les moyens de détection et d’alarme doivent être maintenus en service en tout temps. Les brèves coupures pour des raccordements de lignes sont tolérées et effectuées avec les ateliers techniques du</w:t>
      </w:r>
      <w:r w:rsidR="00142BA7">
        <w:br/>
      </w:r>
      <w:r w:rsidRPr="00743AFA">
        <w:t>CIT-S.</w:t>
      </w:r>
    </w:p>
    <w:p w:rsidR="00320E66" w:rsidRPr="00743AFA" w:rsidRDefault="00320E66" w:rsidP="00320E66">
      <w:r w:rsidRPr="00743AFA">
        <w:t>La mise hors service d’un groupe ne sera effectuée que s’il est impossible de faire autrement</w:t>
      </w:r>
      <w:r w:rsidR="007D7B5C">
        <w:t>. La personne ayant demandé au C</w:t>
      </w:r>
      <w:r w:rsidRPr="00743AFA">
        <w:t>entre de contrôle</w:t>
      </w:r>
      <w:r w:rsidR="007D7B5C">
        <w:t xml:space="preserve"> (CDC)</w:t>
      </w:r>
      <w:r w:rsidRPr="00743AFA">
        <w:t xml:space="preserve"> la mise hors service d’un ou plusieurs groupes de détection attend </w:t>
      </w:r>
      <w:r w:rsidR="007D7B5C">
        <w:t>la quittance de l’opérateur du C</w:t>
      </w:r>
      <w:r w:rsidRPr="00743AFA">
        <w:t>entre de contrôle</w:t>
      </w:r>
      <w:r w:rsidR="007D7B5C">
        <w:t xml:space="preserve"> (CDC)</w:t>
      </w:r>
      <w:r w:rsidRPr="00743AFA">
        <w:t xml:space="preserve"> pour débuter son travail. Cette personne est responsable de faire remettre en service l’installation de détection dès que possible.</w:t>
      </w:r>
    </w:p>
    <w:p w:rsidR="00320E66" w:rsidRPr="00743AFA" w:rsidRDefault="00320E66" w:rsidP="00320E66">
      <w:r w:rsidRPr="00743AFA">
        <w:t xml:space="preserve">Il est strictement interdit de quitter le lieu de travail sans faire remettre en service les moyens de détection incendie (pause, arrêt de </w:t>
      </w:r>
      <w:r w:rsidR="007D7B5C">
        <w:t>midi et fin de journée) par le C</w:t>
      </w:r>
      <w:r w:rsidRPr="00743AFA">
        <w:t>entre de contrôle</w:t>
      </w:r>
      <w:r w:rsidR="007D7B5C">
        <w:t xml:space="preserve"> (CDC)</w:t>
      </w:r>
      <w:r w:rsidRPr="00743AFA">
        <w:t>.</w:t>
      </w:r>
    </w:p>
    <w:p w:rsidR="00320E66" w:rsidRPr="00743AFA" w:rsidRDefault="00320E66" w:rsidP="00320E66">
      <w:r w:rsidRPr="00743AFA">
        <w:t>Sauf indication contraire, la détection incendie sera automatiquement remise en service à 17h00.</w:t>
      </w:r>
    </w:p>
    <w:p w:rsidR="00320E66" w:rsidRPr="00743AFA" w:rsidRDefault="00320E66" w:rsidP="00320E66">
      <w:r w:rsidRPr="00743AFA">
        <w:t>Dans tous les cas, la détection incendie fonctionnera en dehors des horaires de chantier.</w:t>
      </w:r>
    </w:p>
    <w:p w:rsidR="00320E66" w:rsidRPr="00743AFA" w:rsidRDefault="00320E66" w:rsidP="00320E66">
      <w:r w:rsidRPr="00743AFA">
        <w:t>Les boutons poussoirs mis hors service temporairement seront tous munis d’une étiquette « Hors service » pendant les travaux, quelle que soit la durée de ceux-ci.</w:t>
      </w:r>
    </w:p>
    <w:p w:rsidR="00320E66" w:rsidRPr="00743AFA" w:rsidRDefault="00320E66" w:rsidP="00320E66">
      <w:r w:rsidRPr="00743AFA">
        <w:t>Le démantèlement d’anciennes installations ne sera effectué qu’après la mise en service du nouveau dispositif.</w:t>
      </w:r>
    </w:p>
    <w:p w:rsidR="00320E66" w:rsidRPr="00743AFA" w:rsidRDefault="00320E66" w:rsidP="00E728F3">
      <w:pPr>
        <w:pStyle w:val="Titre3"/>
      </w:pPr>
      <w:r w:rsidRPr="00743AFA">
        <w:t>Matériaux combustibles</w:t>
      </w:r>
    </w:p>
    <w:p w:rsidR="00320E66" w:rsidRPr="00743AFA" w:rsidRDefault="00320E66" w:rsidP="00320E66">
      <w:r w:rsidRPr="00743AFA">
        <w:t>Les matériaux combustibles liés à la construction seront réduits au minimum. Seule la quantité de matériaux combustibles nécessaire au déroulement normal des travaux pourra être stockée sur le chantier. Les déchets combustibles, notamment les emballages seront évacués quotidiennement.</w:t>
      </w:r>
    </w:p>
    <w:p w:rsidR="00320E66" w:rsidRPr="00743AFA" w:rsidRDefault="00320E66" w:rsidP="00E728F3">
      <w:pPr>
        <w:pStyle w:val="Titre3"/>
      </w:pPr>
      <w:r w:rsidRPr="00743AFA">
        <w:t>Accès pompiers</w:t>
      </w:r>
    </w:p>
    <w:p w:rsidR="00320E66" w:rsidRPr="00743AFA" w:rsidRDefault="00320E66" w:rsidP="00320E66">
      <w:r w:rsidRPr="00743AFA">
        <w:t>Les axes d</w:t>
      </w:r>
      <w:r w:rsidR="001A4C67">
        <w:t>’intervention des véhicules du S</w:t>
      </w:r>
      <w:r w:rsidRPr="00743AFA">
        <w:t>ervice du feu doivent rester dégagés en tout temps.</w:t>
      </w:r>
    </w:p>
    <w:p w:rsidR="00320E66" w:rsidRPr="00743AFA" w:rsidRDefault="00320E66" w:rsidP="00320E66">
      <w:r w:rsidRPr="00743AFA">
        <w:t xml:space="preserve">Les points </w:t>
      </w:r>
      <w:r w:rsidR="001A4C67">
        <w:t>de pénétration utilisés par le S</w:t>
      </w:r>
      <w:r w:rsidRPr="00743AFA">
        <w:t>ervice du feu doivent rester libres en tout temps.</w:t>
      </w:r>
    </w:p>
    <w:p w:rsidR="00320E66" w:rsidRPr="00743AFA" w:rsidRDefault="00320E66" w:rsidP="00320E66">
      <w:r w:rsidRPr="00743AFA">
        <w:t>L’accessibilité à l’ensemble des locaux doit être garantie pour l’équipe d’intervention selon le cheminement défini (lampes de secteurs et lampes d’action).</w:t>
      </w:r>
    </w:p>
    <w:p w:rsidR="00320E66" w:rsidRPr="00743AFA" w:rsidRDefault="00320E66" w:rsidP="00E728F3">
      <w:pPr>
        <w:pStyle w:val="Titre3"/>
      </w:pPr>
      <w:r w:rsidRPr="00743AFA">
        <w:t>Réseau hydraulique incendie</w:t>
      </w:r>
    </w:p>
    <w:p w:rsidR="00320E66" w:rsidRPr="00743AFA" w:rsidRDefault="00320E66" w:rsidP="00320E66">
      <w:r w:rsidRPr="00743AFA">
        <w:rPr>
          <w:u w:val="single"/>
        </w:rPr>
        <w:t>Extérieur :</w:t>
      </w:r>
    </w:p>
    <w:p w:rsidR="00320E66" w:rsidRPr="00743AFA" w:rsidRDefault="00320E66" w:rsidP="00320E66">
      <w:r w:rsidRPr="00743AFA">
        <w:t>Les points d’eau, bouches d’eau et bornes hydrantes doivent être libre d’accès et la signalisation officielle maintenue en place.</w:t>
      </w:r>
    </w:p>
    <w:p w:rsidR="00320E66" w:rsidRPr="00743AFA" w:rsidRDefault="00320E66" w:rsidP="00320E66">
      <w:r w:rsidRPr="00743AFA">
        <w:t>Les coupures d’eau sur le réseau public, à proximité du CHUV doivent être signalées au SPSL (pompi</w:t>
      </w:r>
      <w:r w:rsidR="000868C4">
        <w:t xml:space="preserve">ers Lausanne) et </w:t>
      </w:r>
      <w:r w:rsidR="00A42DDC">
        <w:t>à la direction de la S</w:t>
      </w:r>
      <w:r w:rsidRPr="00743AFA">
        <w:t>écurité du CHUV. Elles seront limitées au strict minimum. En aucun cas les ouvriers ne quitteront le chantier avant que la remise en eau ait été effectuée.</w:t>
      </w:r>
    </w:p>
    <w:p w:rsidR="00320E66" w:rsidRPr="00743AFA" w:rsidRDefault="00320E66" w:rsidP="00320E66">
      <w:r w:rsidRPr="00743AFA">
        <w:rPr>
          <w:u w:val="single"/>
        </w:rPr>
        <w:t>Intérieur :</w:t>
      </w:r>
    </w:p>
    <w:p w:rsidR="00320E66" w:rsidRPr="00743AFA" w:rsidRDefault="00320E66" w:rsidP="00320E66">
      <w:r w:rsidRPr="00743AFA">
        <w:t>Les postes incendie doivent être libres d’accès et la signalisation évidente.</w:t>
      </w:r>
    </w:p>
    <w:p w:rsidR="00320E66" w:rsidRPr="00743AFA" w:rsidRDefault="00320E66" w:rsidP="00320E66">
      <w:r w:rsidRPr="00743AFA">
        <w:t>Les coupures d’eau doivent être</w:t>
      </w:r>
      <w:r w:rsidR="000868C4">
        <w:t xml:space="preserve"> planifiées avec l</w:t>
      </w:r>
      <w:r w:rsidR="00A42DDC">
        <w:t>a direction de la</w:t>
      </w:r>
      <w:r w:rsidR="000868C4">
        <w:t xml:space="preserve"> S</w:t>
      </w:r>
      <w:r w:rsidRPr="00743AFA">
        <w:t>écurité du CHUV. Elles seront limitées au strict minimum. En aucun cas les ouvriers ne quitteront le chantier avant que la remise en eau ait été effectuée.</w:t>
      </w:r>
    </w:p>
    <w:p w:rsidR="00320E66" w:rsidRPr="00743AFA" w:rsidRDefault="00320E66" w:rsidP="00E728F3">
      <w:pPr>
        <w:pStyle w:val="Titre3"/>
      </w:pPr>
      <w:r w:rsidRPr="00743AFA">
        <w:t>Sorties de secours et éclairage de secours</w:t>
      </w:r>
    </w:p>
    <w:p w:rsidR="00320E66" w:rsidRPr="00743AFA" w:rsidRDefault="00320E66" w:rsidP="00320E66">
      <w:r w:rsidRPr="00743AFA">
        <w:t xml:space="preserve">Les signalisations « sortie », « sortie de secours » et « feu », doivent être visibles en tout temps. </w:t>
      </w:r>
    </w:p>
    <w:p w:rsidR="00320E66" w:rsidRPr="00743AFA" w:rsidRDefault="00320E66" w:rsidP="00320E66">
      <w:r w:rsidRPr="00743AFA">
        <w:t>L’accessibilité des issues et sorties de secours doit être garantie en tout temps.</w:t>
      </w:r>
    </w:p>
    <w:p w:rsidR="00320E66" w:rsidRPr="00743AFA" w:rsidRDefault="00320E66" w:rsidP="00320E66">
      <w:r w:rsidRPr="00743AFA">
        <w:t>A l’extérieur, les espaces de dégagement situés devant les issues et sorties de secours doivent rester libres.</w:t>
      </w:r>
    </w:p>
    <w:p w:rsidR="00320E66" w:rsidRPr="00743AFA" w:rsidRDefault="00320E66" w:rsidP="00320E66">
      <w:r w:rsidRPr="00743AFA">
        <w:t>La signalisation interne des issues et sorties de secours doit être modifiée en fonction des entraves causées par le chantier.</w:t>
      </w:r>
    </w:p>
    <w:p w:rsidR="00320E66" w:rsidRPr="00743AFA" w:rsidRDefault="00320E66" w:rsidP="00320E66">
      <w:r w:rsidRPr="00743AFA">
        <w:t>Un éclairage de sécurité permettant de parcourir les locaux et les voies d’évacuation en toute sécurité et de trouver les sorties doit être garanti.</w:t>
      </w:r>
    </w:p>
    <w:p w:rsidR="00320E66" w:rsidRPr="00743AFA" w:rsidRDefault="00320E66" w:rsidP="00320E66">
      <w:r w:rsidRPr="00743AFA">
        <w:t>Les installations provisoires telles que passerelles, escalier, etc. doivent être construits en matériaux incombustibles et avoir une largeur de 1.2 m au minimum.</w:t>
      </w:r>
    </w:p>
    <w:p w:rsidR="00320E66" w:rsidRPr="00743AFA" w:rsidRDefault="00320E66" w:rsidP="00E728F3">
      <w:pPr>
        <w:pStyle w:val="Titre3"/>
      </w:pPr>
      <w:r w:rsidRPr="00743AFA">
        <w:t>Portes coupe-feu</w:t>
      </w:r>
    </w:p>
    <w:p w:rsidR="00320E66" w:rsidRPr="00743AFA" w:rsidRDefault="00320E66" w:rsidP="00320E66">
      <w:r w:rsidRPr="00743AFA">
        <w:t>Le fonctionnement des portes coupe-feu doit être garanti en tout temps. Il est interdit d’entreposer du matériel, des tuyaux, des bobines de câble, etc. pouvant entraver leur fonctionnement. Il est également interdit de déconnecter les ferme-portes.</w:t>
      </w:r>
    </w:p>
    <w:p w:rsidR="00320E66" w:rsidRPr="00743AFA" w:rsidRDefault="00320E66" w:rsidP="00320E66">
      <w:r w:rsidRPr="00743AFA">
        <w:t>Les travaux sur les portes coupe-feu doivent être planifiés afin d’en limiter la durée.</w:t>
      </w:r>
    </w:p>
    <w:p w:rsidR="00320E66" w:rsidRPr="00743AFA" w:rsidRDefault="00320E66" w:rsidP="00E728F3">
      <w:pPr>
        <w:pStyle w:val="Titre3"/>
      </w:pPr>
      <w:r w:rsidRPr="00743AFA">
        <w:t>Cloisonnement de la zone de chantier</w:t>
      </w:r>
    </w:p>
    <w:p w:rsidR="00320E66" w:rsidRPr="00743AFA" w:rsidRDefault="00320E66" w:rsidP="00320E66">
      <w:r w:rsidRPr="00743AFA">
        <w:t>Dans toute la mesure du possible, la zone en chantier doit être cloisonnée coupe-feu EI60/EI30 par rapport aux secteurs en exploitation. Avant le début des travaux, le cloisonnement doit</w:t>
      </w:r>
      <w:r w:rsidR="000868C4">
        <w:t xml:space="preserve"> être validé par l</w:t>
      </w:r>
      <w:r w:rsidR="00A42DDC">
        <w:t xml:space="preserve">a direction de la </w:t>
      </w:r>
      <w:r w:rsidR="000868C4">
        <w:t>S</w:t>
      </w:r>
      <w:r w:rsidRPr="00743AFA">
        <w:t>écurité du CHUV. Les ouvertures pratiquées dans les cloisons provisoires de chantier pour permettre le passage de chemin de câbles et autres tuyaux doivent être obturées chaque soir.</w:t>
      </w:r>
    </w:p>
    <w:p w:rsidR="00320E66" w:rsidRPr="00743AFA" w:rsidRDefault="001A4C67" w:rsidP="00320E66">
      <w:r>
        <w:t>Dans tous les cas, l</w:t>
      </w:r>
      <w:r w:rsidR="00A42DDC">
        <w:t xml:space="preserve">a direction de la </w:t>
      </w:r>
      <w:r w:rsidR="000868C4">
        <w:t>S</w:t>
      </w:r>
      <w:r>
        <w:t>écurité</w:t>
      </w:r>
      <w:r w:rsidR="00A42DDC">
        <w:t xml:space="preserve"> du CHUV</w:t>
      </w:r>
      <w:r>
        <w:t xml:space="preserve"> ainsi que le S</w:t>
      </w:r>
      <w:r w:rsidR="00320E66" w:rsidRPr="00743AFA">
        <w:t>ervice de garde technique (collaborateurs des ateliers techniques du CIT-S assurant le piquet) doivent être en possession d’un double de toutes les clés de chantier.</w:t>
      </w:r>
    </w:p>
    <w:p w:rsidR="00320E66" w:rsidRPr="00743AFA" w:rsidRDefault="00320E66" w:rsidP="00E728F3">
      <w:pPr>
        <w:pStyle w:val="Titre3"/>
      </w:pPr>
      <w:r w:rsidRPr="00743AFA">
        <w:t>Badges</w:t>
      </w:r>
    </w:p>
    <w:p w:rsidR="00320E66" w:rsidRPr="00743AFA" w:rsidRDefault="00320E66" w:rsidP="00320E66">
      <w:r w:rsidRPr="00743AFA">
        <w:t xml:space="preserve">L’ensemble des collaborateurs travaillant sur le chantier, y compris les mandataires et les ouvriers, doivent être porteurs d’un badge distribué par la </w:t>
      </w:r>
      <w:r w:rsidR="002D52E3">
        <w:t>Direction des travaux (DT)</w:t>
      </w:r>
      <w:r w:rsidRPr="00743AFA">
        <w:t xml:space="preserve">. La liste nominative des personnes devant recevoir un badge doit être remise à la </w:t>
      </w:r>
      <w:r w:rsidR="002D52E3">
        <w:t>Direction des travaux (DT)</w:t>
      </w:r>
      <w:r w:rsidRPr="00743AFA">
        <w:t xml:space="preserve"> une semaine avant le début des travaux.</w:t>
      </w:r>
    </w:p>
    <w:p w:rsidR="00320E66" w:rsidRPr="00743AFA" w:rsidRDefault="00320E66" w:rsidP="00E728F3">
      <w:pPr>
        <w:pStyle w:val="Titre3"/>
      </w:pPr>
      <w:r w:rsidRPr="00743AFA">
        <w:t>Interdictions</w:t>
      </w:r>
    </w:p>
    <w:p w:rsidR="00320E66" w:rsidRPr="00743AFA" w:rsidRDefault="00320E66" w:rsidP="00320E66">
      <w:r w:rsidRPr="00743AFA">
        <w:t>Il est strictement interdit :</w:t>
      </w:r>
    </w:p>
    <w:p w:rsidR="00320E66" w:rsidRPr="00743AFA" w:rsidRDefault="00DA4B9F" w:rsidP="00A443B0">
      <w:pPr>
        <w:numPr>
          <w:ilvl w:val="0"/>
          <w:numId w:val="41"/>
        </w:numPr>
        <w:tabs>
          <w:tab w:val="left" w:pos="709"/>
          <w:tab w:val="right" w:pos="10206"/>
        </w:tabs>
        <w:autoSpaceDE w:val="0"/>
        <w:autoSpaceDN w:val="0"/>
        <w:adjustRightInd w:val="0"/>
      </w:pPr>
      <w:r>
        <w:t>D</w:t>
      </w:r>
      <w:r w:rsidR="00320E66" w:rsidRPr="00743AFA">
        <w:t>e fumer dans les locaux pen</w:t>
      </w:r>
      <w:r w:rsidR="00A443B0">
        <w:t>dant toute la durée des travaux</w:t>
      </w:r>
      <w:r>
        <w:t> ;</w:t>
      </w:r>
    </w:p>
    <w:p w:rsidR="00320E66" w:rsidRPr="00743AFA" w:rsidRDefault="00DA4B9F" w:rsidP="00A443B0">
      <w:pPr>
        <w:numPr>
          <w:ilvl w:val="0"/>
          <w:numId w:val="41"/>
        </w:numPr>
        <w:tabs>
          <w:tab w:val="left" w:pos="709"/>
          <w:tab w:val="right" w:pos="10206"/>
        </w:tabs>
        <w:autoSpaceDE w:val="0"/>
        <w:autoSpaceDN w:val="0"/>
        <w:adjustRightInd w:val="0"/>
      </w:pPr>
      <w:r>
        <w:t>D</w:t>
      </w:r>
      <w:r w:rsidR="00320E66" w:rsidRPr="00743AFA">
        <w:t>e consommer de l’alcool et dans les locaux pen</w:t>
      </w:r>
      <w:r w:rsidR="00A443B0">
        <w:t>dant toute la durée des travaux</w:t>
      </w:r>
      <w:r>
        <w:t> ;</w:t>
      </w:r>
    </w:p>
    <w:p w:rsidR="00320E66" w:rsidRPr="00743AFA" w:rsidRDefault="00DA4B9F" w:rsidP="00A443B0">
      <w:pPr>
        <w:numPr>
          <w:ilvl w:val="0"/>
          <w:numId w:val="41"/>
        </w:numPr>
        <w:tabs>
          <w:tab w:val="left" w:pos="709"/>
          <w:tab w:val="right" w:pos="10206"/>
        </w:tabs>
        <w:autoSpaceDE w:val="0"/>
        <w:autoSpaceDN w:val="0"/>
        <w:adjustRightInd w:val="0"/>
      </w:pPr>
      <w:r>
        <w:t>D</w:t>
      </w:r>
      <w:r w:rsidR="00320E66" w:rsidRPr="00743AFA">
        <w:t>e faire des feux sur le chantier y compris en f</w:t>
      </w:r>
      <w:r w:rsidR="00A443B0">
        <w:t>ûts ou en braseros</w:t>
      </w:r>
      <w:r>
        <w:t> ;</w:t>
      </w:r>
    </w:p>
    <w:p w:rsidR="00320E66" w:rsidRPr="00743AFA" w:rsidRDefault="00DA4B9F" w:rsidP="00A443B0">
      <w:pPr>
        <w:numPr>
          <w:ilvl w:val="0"/>
          <w:numId w:val="41"/>
        </w:numPr>
        <w:tabs>
          <w:tab w:val="left" w:pos="709"/>
          <w:tab w:val="right" w:pos="10206"/>
        </w:tabs>
        <w:autoSpaceDE w:val="0"/>
        <w:autoSpaceDN w:val="0"/>
        <w:adjustRightInd w:val="0"/>
      </w:pPr>
      <w:r>
        <w:t>D</w:t>
      </w:r>
      <w:r w:rsidR="00320E66" w:rsidRPr="00743AFA">
        <w:t>e faire usage de chauffage direct à l’intérieur du bâtiment, y compris en ce qui c</w:t>
      </w:r>
      <w:r w:rsidR="00A443B0">
        <w:t>oncerne la préparation de repas</w:t>
      </w:r>
      <w:r>
        <w:t> ;</w:t>
      </w:r>
    </w:p>
    <w:p w:rsidR="00320E66" w:rsidRPr="00743AFA" w:rsidRDefault="00DA4B9F" w:rsidP="00A443B0">
      <w:pPr>
        <w:numPr>
          <w:ilvl w:val="0"/>
          <w:numId w:val="41"/>
        </w:numPr>
        <w:tabs>
          <w:tab w:val="left" w:pos="709"/>
          <w:tab w:val="right" w:pos="10206"/>
        </w:tabs>
        <w:autoSpaceDE w:val="0"/>
        <w:autoSpaceDN w:val="0"/>
        <w:adjustRightInd w:val="0"/>
      </w:pPr>
      <w:r>
        <w:t>D</w:t>
      </w:r>
      <w:r w:rsidR="00320E66" w:rsidRPr="00743AFA">
        <w:t>’utiliser des</w:t>
      </w:r>
      <w:r w:rsidR="00A443B0">
        <w:t xml:space="preserve"> cornes pour appel téléphonique</w:t>
      </w:r>
      <w:r>
        <w:t> ;</w:t>
      </w:r>
    </w:p>
    <w:p w:rsidR="00320E66" w:rsidRPr="00743AFA" w:rsidRDefault="00DA4B9F" w:rsidP="00A443B0">
      <w:pPr>
        <w:numPr>
          <w:ilvl w:val="0"/>
          <w:numId w:val="41"/>
        </w:numPr>
        <w:tabs>
          <w:tab w:val="left" w:pos="709"/>
          <w:tab w:val="right" w:pos="10206"/>
        </w:tabs>
        <w:autoSpaceDE w:val="0"/>
        <w:autoSpaceDN w:val="0"/>
        <w:adjustRightInd w:val="0"/>
      </w:pPr>
      <w:r>
        <w:t>D</w:t>
      </w:r>
      <w:r w:rsidR="00320E66" w:rsidRPr="00743AFA">
        <w:t>’utiliser des téléphones portables dans les zones définies par l</w:t>
      </w:r>
      <w:r w:rsidR="00A42DDC">
        <w:t>a direction de la</w:t>
      </w:r>
      <w:r w:rsidR="000868C4">
        <w:t xml:space="preserve"> S</w:t>
      </w:r>
      <w:r w:rsidR="00A443B0">
        <w:t>écurité du CHUV</w:t>
      </w:r>
      <w:r>
        <w:t> ;</w:t>
      </w:r>
    </w:p>
    <w:p w:rsidR="00320E66" w:rsidRPr="00743AFA" w:rsidRDefault="00A443B0" w:rsidP="00A443B0">
      <w:pPr>
        <w:numPr>
          <w:ilvl w:val="0"/>
          <w:numId w:val="41"/>
        </w:numPr>
        <w:tabs>
          <w:tab w:val="left" w:pos="709"/>
          <w:tab w:val="right" w:pos="10206"/>
        </w:tabs>
        <w:autoSpaceDE w:val="0"/>
        <w:autoSpaceDN w:val="0"/>
        <w:adjustRightInd w:val="0"/>
      </w:pPr>
      <w:r w:rsidRPr="00743AFA">
        <w:t>D’utiliser</w:t>
      </w:r>
      <w:r w:rsidR="00320E66" w:rsidRPr="00743AFA">
        <w:t xml:space="preserve"> une radio ou tout autre moyen de diffusion de musique.</w:t>
      </w:r>
    </w:p>
    <w:p w:rsidR="00320E66" w:rsidRPr="00743AFA" w:rsidRDefault="00320E66" w:rsidP="00E728F3">
      <w:pPr>
        <w:pStyle w:val="Titre3"/>
      </w:pPr>
      <w:r w:rsidRPr="00743AFA">
        <w:t>Coupure des installations techniques</w:t>
      </w:r>
    </w:p>
    <w:p w:rsidR="00320E66" w:rsidRPr="00743AFA" w:rsidRDefault="00320E66" w:rsidP="00527C1F">
      <w:pPr>
        <w:spacing w:before="120" w:after="120"/>
      </w:pPr>
      <w:r w:rsidRPr="00743AFA">
        <w:t>Afin d’éviter les risques de coupures intempestives de l’alimentation électrique du réseau informatique, de celui des gaz médicaux et/ou de celui des installations de chauffage et de ventilation, un accord préalable du responsable technique du CIT-S</w:t>
      </w:r>
      <w:r w:rsidR="00DE55F9">
        <w:t xml:space="preserve"> et des </w:t>
      </w:r>
      <w:r w:rsidR="005005D3">
        <w:t>ateliers techniques</w:t>
      </w:r>
      <w:r w:rsidR="00DE55F9">
        <w:t xml:space="preserve"> du CIT-S</w:t>
      </w:r>
      <w:r w:rsidRPr="00743AFA">
        <w:t xml:space="preserve"> concerné</w:t>
      </w:r>
      <w:r w:rsidR="00DE55F9">
        <w:t>s</w:t>
      </w:r>
      <w:r w:rsidRPr="00743AFA">
        <w:t xml:space="preserve"> doit être obtenu avant chaque intervention sur les infrastructures techniques.</w:t>
      </w:r>
    </w:p>
    <w:p w:rsidR="00320E66" w:rsidRPr="00743AFA" w:rsidRDefault="00320E66" w:rsidP="00E728F3">
      <w:pPr>
        <w:pStyle w:val="Titre3"/>
      </w:pPr>
      <w:r w:rsidRPr="00743AFA">
        <w:t>Facturation des frais d’intervention des secours officiels et des intervenants internes</w:t>
      </w:r>
    </w:p>
    <w:p w:rsidR="00320E66" w:rsidRPr="00743AFA" w:rsidRDefault="00320E66" w:rsidP="00320E66">
      <w:r w:rsidRPr="00743AFA">
        <w:t>En cas d’alarme intempestive ou de comportement inadéquat ayant provoqué l’intervention des secours officiels et/ou des intervenants internes (piquets techniques, agents de sécurité) le CHUV se réserve le droit de refacturer ces frais à la personne responsable ou à son entreprise. Ces frais comprendront les coûts du personnel du CHUV engagé auxquels s’ajoutent le coût des secour</w:t>
      </w:r>
      <w:r w:rsidR="00A443B0">
        <w:t xml:space="preserve">s officiels. Un forfait de </w:t>
      </w:r>
      <w:r w:rsidR="002D52E3">
        <w:t>CHF</w:t>
      </w:r>
      <w:r w:rsidR="00A443B0">
        <w:t xml:space="preserve"> </w:t>
      </w:r>
      <w:r w:rsidRPr="00743AFA">
        <w:t>200.- qui couvre les frais d’administration sera également facturé.</w:t>
      </w:r>
    </w:p>
    <w:p w:rsidR="00320E66" w:rsidRPr="00743AFA" w:rsidRDefault="00320E66" w:rsidP="00E728F3">
      <w:pPr>
        <w:pStyle w:val="Titre3"/>
      </w:pPr>
      <w:r w:rsidRPr="00743AFA">
        <w:t>Arrêts inopinés des travaux</w:t>
      </w:r>
    </w:p>
    <w:p w:rsidR="00320E66" w:rsidRPr="00743AFA" w:rsidRDefault="00320E66" w:rsidP="00320E66">
      <w:r w:rsidRPr="00743AFA">
        <w:t xml:space="preserve">Pendant toute la durée des travaux, des arrêts de travail pourront être imposés pour des raisons de contraintes d’exploitation. Sont habilités à ordonner une suspension des travaux ainsi que sa reprise, la </w:t>
      </w:r>
      <w:r w:rsidR="00E21054">
        <w:t>Direction des travaux (DT)</w:t>
      </w:r>
      <w:r w:rsidR="000868C4">
        <w:t>, la Direction de la S</w:t>
      </w:r>
      <w:r w:rsidRPr="00743AFA">
        <w:t>écurité et Securitas.</w:t>
      </w:r>
    </w:p>
    <w:p w:rsidR="00320E66" w:rsidRPr="00743AFA" w:rsidRDefault="00320E66" w:rsidP="00E728F3">
      <w:pPr>
        <w:pStyle w:val="Titre3"/>
      </w:pPr>
      <w:r w:rsidRPr="00743AFA">
        <w:t>Travaux bruyants</w:t>
      </w:r>
    </w:p>
    <w:p w:rsidR="00320E66" w:rsidRPr="00743AFA" w:rsidRDefault="00320E66" w:rsidP="00320E66">
      <w:r w:rsidRPr="00743AFA">
        <w:t xml:space="preserve">Les travaux particulièrement bruyants seront coordonnés avec la </w:t>
      </w:r>
      <w:r w:rsidR="00E21054">
        <w:t>Direction des travaux (DT)</w:t>
      </w:r>
      <w:r w:rsidR="000868C4">
        <w:t xml:space="preserve"> et la direction de la S</w:t>
      </w:r>
      <w:r w:rsidRPr="00743AFA">
        <w:t>écurité</w:t>
      </w:r>
      <w:r w:rsidR="00A42DDC">
        <w:t xml:space="preserve"> du CHUV</w:t>
      </w:r>
      <w:r w:rsidRPr="00743AFA">
        <w:t>.</w:t>
      </w:r>
    </w:p>
    <w:p w:rsidR="00320E66" w:rsidRPr="00743AFA" w:rsidRDefault="00320E66" w:rsidP="00E728F3">
      <w:pPr>
        <w:pStyle w:val="Titre3"/>
      </w:pPr>
      <w:r w:rsidRPr="00743AFA">
        <w:t>Circulation interne</w:t>
      </w:r>
    </w:p>
    <w:p w:rsidR="00320E66" w:rsidRPr="00743AFA" w:rsidRDefault="00320E66" w:rsidP="00320E66">
      <w:r w:rsidRPr="00743AFA">
        <w:t>La fluidité de la circulation interne nécessaire à l’exploitation de l’hôpital doit être garantie en tout temps (pass</w:t>
      </w:r>
      <w:r w:rsidR="00A443B0">
        <w:t>age de lits, de chariots, etc.)</w:t>
      </w:r>
    </w:p>
    <w:p w:rsidR="00320E66" w:rsidRPr="00743AFA" w:rsidRDefault="00320E66" w:rsidP="00E728F3">
      <w:pPr>
        <w:pStyle w:val="Titre3"/>
      </w:pPr>
      <w:r w:rsidRPr="00743AFA">
        <w:t>Confidentialité</w:t>
      </w:r>
    </w:p>
    <w:p w:rsidR="00320E66" w:rsidRPr="00743AFA" w:rsidRDefault="00320E66" w:rsidP="00320E66">
      <w:r w:rsidRPr="00743AFA">
        <w:t>Afin de préserver la sphère privée des patients, il est exigé de tous les mandataires et collaborateurs des entreprises œuvrant sur le chantier qu’ils s’engagent à ne divulguer aucun fait ou événement dont ils auraient connaissance, ni divulguer aucune information touchant les patients qui leur serait</w:t>
      </w:r>
      <w:r>
        <w:t xml:space="preserve"> parvenue dans l’exercice de leur</w:t>
      </w:r>
      <w:r w:rsidRPr="00743AFA">
        <w:t xml:space="preserve"> activité. Lors de la remise de son badge, chaque ouvrier ou collaborateur œuvrant sur le chantier recevra la directive institutionnelle relative au secret médical, secret de fonction et protection des données informatisées.</w:t>
      </w:r>
    </w:p>
    <w:p w:rsidR="00320E66" w:rsidRPr="00743AFA" w:rsidRDefault="00D71AE2" w:rsidP="00E728F3">
      <w:pPr>
        <w:pStyle w:val="Titre3"/>
      </w:pPr>
      <w:r w:rsidRPr="00743AFA">
        <w:t>Éclairage</w:t>
      </w:r>
      <w:r w:rsidR="00320E66" w:rsidRPr="00743AFA">
        <w:t xml:space="preserve"> mobile du chantier</w:t>
      </w:r>
    </w:p>
    <w:p w:rsidR="00320E66" w:rsidRPr="00743AFA" w:rsidRDefault="00320E66" w:rsidP="00320E66">
      <w:r w:rsidRPr="00743AFA">
        <w:t>Tous les éclairages mobiles du chantier dégageant de la chaleur (projecteurs halogènes) sont interdits à l’intérieur des bâtiments. Seuls des appareils à éclairage froid (fluorescent) sont autorisés.</w:t>
      </w:r>
    </w:p>
    <w:p w:rsidR="00320E66" w:rsidRPr="00743AFA" w:rsidRDefault="00320E66" w:rsidP="00E728F3">
      <w:pPr>
        <w:pStyle w:val="Titre3"/>
      </w:pPr>
      <w:r w:rsidRPr="00743AFA">
        <w:t>Prévention de la contamination de l’air (faux-plafonds)</w:t>
      </w:r>
    </w:p>
    <w:p w:rsidR="00320E66" w:rsidRPr="00743AFA" w:rsidRDefault="00320E66" w:rsidP="00320E66">
      <w:r w:rsidRPr="00743AFA">
        <w:t>Des mesures de précaution relatives à la contamination de l’air par des champignons en suspension dans la poussière</w:t>
      </w:r>
      <w:r>
        <w:t>,</w:t>
      </w:r>
      <w:r w:rsidRPr="00743AFA">
        <w:t xml:space="preserve"> peuvent en fonction de la zone à risque, et notamment lors des travaux de démolition et de démontage des plafonds, être imposées par la Division autonome de médecine préventive hospitalière (procédure 6).</w:t>
      </w:r>
    </w:p>
    <w:p w:rsidR="00320E66" w:rsidRPr="00743AFA" w:rsidRDefault="00320E66" w:rsidP="00E728F3">
      <w:pPr>
        <w:pStyle w:val="Titre3"/>
      </w:pPr>
      <w:r w:rsidRPr="00743AFA">
        <w:t>Zones contrôlées</w:t>
      </w:r>
    </w:p>
    <w:p w:rsidR="00320E66" w:rsidRDefault="00320E66" w:rsidP="00320E66">
      <w:r w:rsidRPr="00743AFA">
        <w:t xml:space="preserve">L’accès des ouvriers aux locaux en exploitation se fera uniquement avec l’accord de la </w:t>
      </w:r>
      <w:r w:rsidR="00E21054">
        <w:t>Direction des travaux (DT)</w:t>
      </w:r>
      <w:r w:rsidRPr="00743AFA">
        <w:t>, qui planifiera avec les exploitan</w:t>
      </w:r>
      <w:r w:rsidR="00D71AE2">
        <w:t>ts la disponibilité des locaux.</w:t>
      </w:r>
    </w:p>
    <w:p w:rsidR="00D71AE2" w:rsidRPr="00743AFA" w:rsidRDefault="00D71AE2" w:rsidP="00320E66"/>
    <w:p w:rsidR="00320E66" w:rsidRDefault="00320E66" w:rsidP="00E728F3">
      <w:pPr>
        <w:pStyle w:val="Titre3"/>
      </w:pPr>
      <w:r w:rsidRPr="00743AFA">
        <w:t>Numéros de téléphone importants</w:t>
      </w:r>
    </w:p>
    <w:p w:rsidR="00D71AE2" w:rsidRPr="00D71AE2" w:rsidRDefault="00D71AE2" w:rsidP="00D71AE2">
      <w:pPr>
        <w:rPr>
          <w:lang w:val="fr-FR" w:eastAsia="fr-FR"/>
        </w:rPr>
      </w:pPr>
    </w:p>
    <w:p w:rsidR="00320E66" w:rsidRPr="00743AFA" w:rsidRDefault="00320E66" w:rsidP="00320E66">
      <w:pPr>
        <w:numPr>
          <w:ilvl w:val="0"/>
          <w:numId w:val="36"/>
        </w:numPr>
        <w:ind w:left="426"/>
        <w:rPr>
          <w:b/>
        </w:rPr>
      </w:pPr>
      <w:r w:rsidRPr="00743AFA">
        <w:rPr>
          <w:b/>
        </w:rPr>
        <w:t>Numéros externes </w:t>
      </w:r>
    </w:p>
    <w:p w:rsidR="00320E66" w:rsidRPr="00743AFA" w:rsidRDefault="00320E66" w:rsidP="00320E66">
      <w:pPr>
        <w:pStyle w:val="Tiretpuce"/>
        <w:spacing w:before="0" w:after="0"/>
      </w:pPr>
      <w:r w:rsidRPr="00743AFA">
        <w:t>•</w:t>
      </w:r>
      <w:r w:rsidRPr="00743AFA">
        <w:tab/>
        <w:t>118 : Pompiers</w:t>
      </w:r>
    </w:p>
    <w:p w:rsidR="00320E66" w:rsidRPr="00743AFA" w:rsidRDefault="00320E66" w:rsidP="00320E66">
      <w:pPr>
        <w:pStyle w:val="Tiretpuce"/>
        <w:spacing w:before="0" w:after="0"/>
      </w:pPr>
      <w:r w:rsidRPr="00743AFA">
        <w:t>•</w:t>
      </w:r>
      <w:r w:rsidRPr="00743AFA">
        <w:tab/>
        <w:t>117 : Police</w:t>
      </w:r>
    </w:p>
    <w:p w:rsidR="00320E66" w:rsidRDefault="00320E66" w:rsidP="00320E66">
      <w:pPr>
        <w:pStyle w:val="Tiretpuce"/>
        <w:spacing w:before="0" w:after="0"/>
      </w:pPr>
      <w:r w:rsidRPr="003F49E3">
        <w:t>•</w:t>
      </w:r>
      <w:r w:rsidRPr="003F49E3">
        <w:tab/>
        <w:t>144 : Urgences santé (ambulances)</w:t>
      </w:r>
    </w:p>
    <w:p w:rsidR="00D71AE2" w:rsidRPr="003F49E3" w:rsidRDefault="00D71AE2" w:rsidP="00D71AE2">
      <w:pPr>
        <w:pStyle w:val="Tiretpuce"/>
        <w:spacing w:before="0" w:after="0"/>
        <w:ind w:left="0" w:firstLine="0"/>
      </w:pPr>
    </w:p>
    <w:p w:rsidR="00320E66" w:rsidRPr="003F49E3" w:rsidRDefault="00320E66" w:rsidP="00320E66">
      <w:pPr>
        <w:numPr>
          <w:ilvl w:val="0"/>
          <w:numId w:val="36"/>
        </w:numPr>
        <w:spacing w:before="120" w:after="120"/>
        <w:rPr>
          <w:b/>
          <w:lang w:eastAsia="fr-FR"/>
        </w:rPr>
      </w:pPr>
      <w:r w:rsidRPr="003F49E3">
        <w:rPr>
          <w:b/>
        </w:rPr>
        <w:t>Sur la cité hospitalière (Lausanne)</w:t>
      </w:r>
    </w:p>
    <w:p w:rsidR="00320E66" w:rsidRPr="003F49E3" w:rsidRDefault="00320E66" w:rsidP="00320E66">
      <w:pPr>
        <w:pStyle w:val="111Suite"/>
        <w:tabs>
          <w:tab w:val="clear" w:pos="5660"/>
        </w:tabs>
        <w:spacing w:before="0" w:after="0"/>
        <w:ind w:left="0" w:firstLine="360"/>
        <w:rPr>
          <w:sz w:val="20"/>
          <w:szCs w:val="20"/>
          <w:lang w:val="fr-CH"/>
        </w:rPr>
      </w:pPr>
      <w:r w:rsidRPr="003F49E3">
        <w:rPr>
          <w:sz w:val="20"/>
          <w:szCs w:val="20"/>
          <w:lang w:val="fr-CH"/>
        </w:rPr>
        <w:t>Numéros en interne :</w:t>
      </w:r>
    </w:p>
    <w:p w:rsidR="00320E66" w:rsidRPr="00743AFA" w:rsidRDefault="00320E66" w:rsidP="00320E66">
      <w:pPr>
        <w:pStyle w:val="Tiretpuce"/>
        <w:spacing w:before="0" w:after="0"/>
        <w:rPr>
          <w:szCs w:val="20"/>
        </w:rPr>
      </w:pPr>
      <w:r w:rsidRPr="003F49E3">
        <w:rPr>
          <w:szCs w:val="20"/>
        </w:rPr>
        <w:t>•</w:t>
      </w:r>
      <w:r w:rsidRPr="003F49E3">
        <w:rPr>
          <w:szCs w:val="20"/>
        </w:rPr>
        <w:tab/>
        <w:t>49 118 : Incendie, fumée, explosion, inondation, etc...</w:t>
      </w:r>
    </w:p>
    <w:p w:rsidR="00320E66" w:rsidRPr="00743AFA" w:rsidRDefault="00320E66" w:rsidP="00320E66">
      <w:pPr>
        <w:pStyle w:val="Tiretpuce"/>
        <w:spacing w:before="0" w:after="0"/>
        <w:rPr>
          <w:szCs w:val="20"/>
        </w:rPr>
      </w:pPr>
      <w:r w:rsidRPr="00743AFA">
        <w:rPr>
          <w:szCs w:val="20"/>
        </w:rPr>
        <w:t>•</w:t>
      </w:r>
      <w:r w:rsidRPr="00743AFA">
        <w:rPr>
          <w:szCs w:val="20"/>
        </w:rPr>
        <w:tab/>
        <w:t>49 777 : Sécurité interne, agents Securitas, gardiennage, surveillance</w:t>
      </w:r>
    </w:p>
    <w:p w:rsidR="00320E66" w:rsidRPr="00743AFA" w:rsidRDefault="00320E66" w:rsidP="00320E66">
      <w:pPr>
        <w:pStyle w:val="Tiretpuce"/>
        <w:spacing w:before="0" w:after="0"/>
        <w:rPr>
          <w:szCs w:val="20"/>
        </w:rPr>
      </w:pPr>
      <w:r w:rsidRPr="00743AFA">
        <w:rPr>
          <w:szCs w:val="20"/>
        </w:rPr>
        <w:t>•</w:t>
      </w:r>
      <w:r w:rsidRPr="00743AFA">
        <w:rPr>
          <w:szCs w:val="20"/>
        </w:rPr>
        <w:tab/>
        <w:t>49 144 : Urgences santé, accident, malaise, etc.</w:t>
      </w:r>
    </w:p>
    <w:p w:rsidR="00320E66" w:rsidRPr="00743AFA" w:rsidRDefault="007D7B5C" w:rsidP="00320E66">
      <w:pPr>
        <w:pStyle w:val="Tiretpuce"/>
        <w:spacing w:before="0" w:after="0"/>
        <w:rPr>
          <w:szCs w:val="20"/>
        </w:rPr>
      </w:pPr>
      <w:r>
        <w:rPr>
          <w:szCs w:val="20"/>
        </w:rPr>
        <w:t>•</w:t>
      </w:r>
      <w:r>
        <w:rPr>
          <w:szCs w:val="20"/>
        </w:rPr>
        <w:tab/>
        <w:t>48 133 : Service technique (C</w:t>
      </w:r>
      <w:r w:rsidR="00320E66" w:rsidRPr="00743AFA">
        <w:rPr>
          <w:szCs w:val="20"/>
        </w:rPr>
        <w:t>entre de contrôle</w:t>
      </w:r>
      <w:r>
        <w:rPr>
          <w:szCs w:val="20"/>
        </w:rPr>
        <w:t xml:space="preserve"> (CDC)</w:t>
      </w:r>
      <w:r w:rsidR="00320E66" w:rsidRPr="00743AFA">
        <w:rPr>
          <w:szCs w:val="20"/>
        </w:rPr>
        <w:t>)</w:t>
      </w:r>
    </w:p>
    <w:p w:rsidR="00320E66" w:rsidRPr="00743AFA" w:rsidRDefault="008E7105" w:rsidP="00320E66">
      <w:pPr>
        <w:pStyle w:val="Tiretpuce"/>
        <w:spacing w:before="0" w:after="0"/>
        <w:rPr>
          <w:szCs w:val="20"/>
        </w:rPr>
      </w:pPr>
      <w:r>
        <w:rPr>
          <w:szCs w:val="20"/>
        </w:rPr>
        <w:t>•</w:t>
      </w:r>
      <w:r>
        <w:rPr>
          <w:szCs w:val="20"/>
        </w:rPr>
        <w:tab/>
        <w:t>41 111 : Renseignements (C</w:t>
      </w:r>
      <w:r w:rsidR="00320E66" w:rsidRPr="00743AFA">
        <w:rPr>
          <w:szCs w:val="20"/>
        </w:rPr>
        <w:t>entral</w:t>
      </w:r>
      <w:r>
        <w:rPr>
          <w:szCs w:val="20"/>
        </w:rPr>
        <w:t>e</w:t>
      </w:r>
      <w:r w:rsidR="00320E66" w:rsidRPr="00743AFA">
        <w:rPr>
          <w:szCs w:val="20"/>
        </w:rPr>
        <w:t xml:space="preserve"> téléphonique du CHUV</w:t>
      </w:r>
      <w:r>
        <w:rPr>
          <w:szCs w:val="20"/>
        </w:rPr>
        <w:t xml:space="preserve"> (CAT)</w:t>
      </w:r>
      <w:r w:rsidR="00320E66" w:rsidRPr="00743AFA">
        <w:rPr>
          <w:szCs w:val="20"/>
        </w:rPr>
        <w:t>)</w:t>
      </w:r>
    </w:p>
    <w:p w:rsidR="00320E66" w:rsidRPr="00743AFA" w:rsidRDefault="00320E66" w:rsidP="00320E66">
      <w:pPr>
        <w:pStyle w:val="111Suite"/>
        <w:tabs>
          <w:tab w:val="clear" w:pos="5660"/>
        </w:tabs>
        <w:spacing w:after="0"/>
        <w:ind w:left="0" w:firstLine="357"/>
        <w:rPr>
          <w:sz w:val="20"/>
          <w:szCs w:val="20"/>
          <w:lang w:val="fr-CH"/>
        </w:rPr>
      </w:pPr>
      <w:r w:rsidRPr="00743AFA">
        <w:rPr>
          <w:sz w:val="20"/>
          <w:szCs w:val="20"/>
          <w:lang w:val="fr-CH"/>
        </w:rPr>
        <w:t>Numéros externes :</w:t>
      </w:r>
    </w:p>
    <w:p w:rsidR="00320E66" w:rsidRPr="00743AFA" w:rsidRDefault="00320E66" w:rsidP="00320E66">
      <w:pPr>
        <w:pStyle w:val="Tiretpuce"/>
        <w:spacing w:before="0" w:after="0"/>
        <w:rPr>
          <w:szCs w:val="20"/>
        </w:rPr>
      </w:pPr>
      <w:r w:rsidRPr="00743AFA">
        <w:rPr>
          <w:szCs w:val="20"/>
        </w:rPr>
        <w:t>•</w:t>
      </w:r>
      <w:r w:rsidRPr="00743AFA">
        <w:rPr>
          <w:szCs w:val="20"/>
        </w:rPr>
        <w:tab/>
        <w:t>021 314 17 90 : Sécurité interne, agents Securitas, gardiennage, surveillance</w:t>
      </w:r>
    </w:p>
    <w:p w:rsidR="00320E66" w:rsidRPr="00743AFA" w:rsidRDefault="00320E66" w:rsidP="00320E66">
      <w:pPr>
        <w:pStyle w:val="Tiretpuce"/>
        <w:spacing w:before="0" w:after="0"/>
        <w:rPr>
          <w:szCs w:val="20"/>
        </w:rPr>
      </w:pPr>
      <w:r w:rsidRPr="00743AFA">
        <w:rPr>
          <w:szCs w:val="20"/>
        </w:rPr>
        <w:t>•</w:t>
      </w:r>
      <w:r w:rsidRPr="00743AFA">
        <w:rPr>
          <w:szCs w:val="20"/>
        </w:rPr>
        <w:tab/>
        <w:t xml:space="preserve">021 </w:t>
      </w:r>
      <w:r w:rsidR="007D7B5C">
        <w:rPr>
          <w:szCs w:val="20"/>
        </w:rPr>
        <w:t>314 81 33 : Service technique (C</w:t>
      </w:r>
      <w:r w:rsidRPr="00743AFA">
        <w:rPr>
          <w:szCs w:val="20"/>
        </w:rPr>
        <w:t>entre de contrôle</w:t>
      </w:r>
      <w:r w:rsidR="007D7B5C">
        <w:rPr>
          <w:szCs w:val="20"/>
        </w:rPr>
        <w:t xml:space="preserve"> (CDC)</w:t>
      </w:r>
      <w:r w:rsidRPr="00743AFA">
        <w:rPr>
          <w:szCs w:val="20"/>
        </w:rPr>
        <w:t>)</w:t>
      </w:r>
    </w:p>
    <w:p w:rsidR="00320E66" w:rsidRDefault="00320E66" w:rsidP="00320E66">
      <w:pPr>
        <w:pStyle w:val="Tiretpuce"/>
        <w:spacing w:before="0" w:after="0"/>
        <w:rPr>
          <w:szCs w:val="20"/>
        </w:rPr>
      </w:pPr>
      <w:r w:rsidRPr="00743AFA">
        <w:rPr>
          <w:szCs w:val="20"/>
        </w:rPr>
        <w:t>•</w:t>
      </w:r>
      <w:r w:rsidRPr="00743AFA">
        <w:rPr>
          <w:szCs w:val="20"/>
        </w:rPr>
        <w:tab/>
        <w:t>0</w:t>
      </w:r>
      <w:r w:rsidR="008E7105">
        <w:rPr>
          <w:szCs w:val="20"/>
        </w:rPr>
        <w:t>21 314 11 11 : Renseignements (C</w:t>
      </w:r>
      <w:r w:rsidRPr="00743AFA">
        <w:rPr>
          <w:szCs w:val="20"/>
        </w:rPr>
        <w:t>entral</w:t>
      </w:r>
      <w:r w:rsidR="008E7105">
        <w:rPr>
          <w:szCs w:val="20"/>
        </w:rPr>
        <w:t>e</w:t>
      </w:r>
      <w:r w:rsidRPr="00743AFA">
        <w:rPr>
          <w:szCs w:val="20"/>
        </w:rPr>
        <w:t xml:space="preserve"> téléphonique du CHUV</w:t>
      </w:r>
      <w:r w:rsidR="008E7105">
        <w:rPr>
          <w:szCs w:val="20"/>
        </w:rPr>
        <w:t xml:space="preserve"> (CAT)</w:t>
      </w:r>
      <w:r w:rsidRPr="00743AFA">
        <w:rPr>
          <w:szCs w:val="20"/>
        </w:rPr>
        <w:t>)</w:t>
      </w:r>
    </w:p>
    <w:p w:rsidR="00D71AE2" w:rsidRDefault="00D71AE2" w:rsidP="00320E66">
      <w:pPr>
        <w:pStyle w:val="Tiretpuce"/>
        <w:spacing w:before="0" w:after="0"/>
        <w:rPr>
          <w:szCs w:val="20"/>
        </w:rPr>
      </w:pPr>
    </w:p>
    <w:p w:rsidR="00D71AE2" w:rsidRPr="00743AFA" w:rsidRDefault="00D71AE2" w:rsidP="00320E66">
      <w:pPr>
        <w:pStyle w:val="Tiretpuce"/>
        <w:spacing w:before="0" w:after="0"/>
        <w:rPr>
          <w:szCs w:val="20"/>
        </w:rPr>
      </w:pPr>
    </w:p>
    <w:p w:rsidR="00320E66" w:rsidRPr="00743AFA" w:rsidRDefault="00320E66" w:rsidP="00320E66">
      <w:pPr>
        <w:numPr>
          <w:ilvl w:val="0"/>
          <w:numId w:val="36"/>
        </w:numPr>
        <w:spacing w:before="120" w:after="120"/>
        <w:rPr>
          <w:b/>
          <w:lang w:eastAsia="fr-FR"/>
        </w:rPr>
      </w:pPr>
      <w:r w:rsidRPr="00743AFA">
        <w:rPr>
          <w:b/>
        </w:rPr>
        <w:t>Sur le site psychiatrique nord (Yverdon)</w:t>
      </w:r>
    </w:p>
    <w:p w:rsidR="00320E66" w:rsidRPr="00743AFA" w:rsidRDefault="00320E66" w:rsidP="00320E66">
      <w:pPr>
        <w:pStyle w:val="111Suite"/>
        <w:tabs>
          <w:tab w:val="clear" w:pos="5660"/>
        </w:tabs>
        <w:spacing w:before="0" w:after="0"/>
        <w:ind w:left="0" w:firstLine="360"/>
        <w:rPr>
          <w:sz w:val="20"/>
          <w:szCs w:val="20"/>
          <w:lang w:val="fr-CH"/>
        </w:rPr>
      </w:pPr>
      <w:r w:rsidRPr="00743AFA">
        <w:rPr>
          <w:sz w:val="20"/>
          <w:szCs w:val="20"/>
          <w:lang w:val="fr-CH"/>
        </w:rPr>
        <w:t>Numéros en interne :</w:t>
      </w:r>
    </w:p>
    <w:p w:rsidR="00320E66" w:rsidRPr="00743AFA" w:rsidRDefault="00320E66" w:rsidP="00320E66">
      <w:pPr>
        <w:pStyle w:val="Tiretpuce"/>
        <w:spacing w:before="0" w:after="0"/>
        <w:rPr>
          <w:szCs w:val="20"/>
        </w:rPr>
      </w:pPr>
      <w:r w:rsidRPr="00743AFA">
        <w:t>•</w:t>
      </w:r>
      <w:r w:rsidRPr="00743AFA">
        <w:tab/>
      </w:r>
      <w:r w:rsidRPr="00743AFA">
        <w:rPr>
          <w:szCs w:val="20"/>
        </w:rPr>
        <w:t>021 314 01 21 : Urgences santé, accidents, malaise / Médecin de garde</w:t>
      </w:r>
    </w:p>
    <w:p w:rsidR="00320E66" w:rsidRPr="00743AFA" w:rsidRDefault="00320E66" w:rsidP="00320E66">
      <w:pPr>
        <w:pStyle w:val="Tiretpuce"/>
        <w:spacing w:before="0" w:after="0"/>
        <w:rPr>
          <w:szCs w:val="20"/>
        </w:rPr>
      </w:pPr>
      <w:r w:rsidRPr="00743AFA">
        <w:rPr>
          <w:szCs w:val="20"/>
        </w:rPr>
        <w:t>•</w:t>
      </w:r>
      <w:r w:rsidRPr="00743AFA">
        <w:rPr>
          <w:szCs w:val="20"/>
        </w:rPr>
        <w:tab/>
        <w:t>021 314 01 45 : Problèmes avec les patients / Infirmier de garde</w:t>
      </w:r>
    </w:p>
    <w:p w:rsidR="00320E66" w:rsidRPr="00743AFA" w:rsidRDefault="00320E66" w:rsidP="00320E66">
      <w:pPr>
        <w:pStyle w:val="Tiretpuce"/>
        <w:spacing w:before="0" w:after="0"/>
        <w:rPr>
          <w:szCs w:val="20"/>
        </w:rPr>
      </w:pPr>
      <w:r w:rsidRPr="00743AFA">
        <w:rPr>
          <w:szCs w:val="20"/>
        </w:rPr>
        <w:t>•</w:t>
      </w:r>
      <w:r w:rsidRPr="00743AFA">
        <w:rPr>
          <w:szCs w:val="20"/>
        </w:rPr>
        <w:tab/>
        <w:t>021 314 06 26 : Renseignements / Réception</w:t>
      </w:r>
    </w:p>
    <w:p w:rsidR="00320E66" w:rsidRPr="00743AFA" w:rsidRDefault="00320E66" w:rsidP="00320E66">
      <w:pPr>
        <w:pStyle w:val="Tiretpuce"/>
        <w:spacing w:before="0" w:after="0"/>
      </w:pPr>
    </w:p>
    <w:p w:rsidR="00320E66" w:rsidRPr="00743AFA" w:rsidRDefault="00320E66" w:rsidP="00320E66">
      <w:pPr>
        <w:pStyle w:val="Tiretpuce"/>
        <w:spacing w:before="0" w:after="0"/>
        <w:rPr>
          <w:szCs w:val="20"/>
        </w:rPr>
      </w:pPr>
      <w:r w:rsidRPr="00743AFA">
        <w:t>•</w:t>
      </w:r>
      <w:r w:rsidRPr="00743AFA">
        <w:tab/>
      </w:r>
      <w:r w:rsidR="001A4C67">
        <w:rPr>
          <w:szCs w:val="20"/>
        </w:rPr>
        <w:t>021 314 03 84 : Responsable du S</w:t>
      </w:r>
      <w:r w:rsidR="000868C4">
        <w:rPr>
          <w:szCs w:val="20"/>
        </w:rPr>
        <w:t>ervice technique et S</w:t>
      </w:r>
      <w:r w:rsidRPr="00743AFA">
        <w:rPr>
          <w:szCs w:val="20"/>
        </w:rPr>
        <w:t>écurité</w:t>
      </w:r>
    </w:p>
    <w:p w:rsidR="00320E66" w:rsidRPr="00743AFA" w:rsidRDefault="00320E66" w:rsidP="00320E66">
      <w:pPr>
        <w:pStyle w:val="Tiretpuce"/>
        <w:spacing w:before="0" w:after="0"/>
        <w:rPr>
          <w:szCs w:val="20"/>
        </w:rPr>
      </w:pPr>
      <w:r w:rsidRPr="00743AFA">
        <w:rPr>
          <w:szCs w:val="20"/>
        </w:rPr>
        <w:t>•</w:t>
      </w:r>
      <w:r w:rsidRPr="00743AFA">
        <w:rPr>
          <w:szCs w:val="20"/>
        </w:rPr>
        <w:tab/>
        <w:t xml:space="preserve">021 314 12 76 : Collaborateur du </w:t>
      </w:r>
      <w:r w:rsidR="001A4C67">
        <w:rPr>
          <w:szCs w:val="20"/>
        </w:rPr>
        <w:t>S</w:t>
      </w:r>
      <w:r w:rsidRPr="00743AFA">
        <w:rPr>
          <w:szCs w:val="20"/>
        </w:rPr>
        <w:t>ervice technique</w:t>
      </w:r>
    </w:p>
    <w:p w:rsidR="00320E66" w:rsidRPr="00743AFA" w:rsidRDefault="00320E66" w:rsidP="00320E66">
      <w:pPr>
        <w:pStyle w:val="Tiretpuce"/>
        <w:spacing w:before="0" w:after="0"/>
        <w:rPr>
          <w:szCs w:val="20"/>
        </w:rPr>
      </w:pPr>
      <w:r w:rsidRPr="00743AFA">
        <w:rPr>
          <w:szCs w:val="20"/>
        </w:rPr>
        <w:t>•</w:t>
      </w:r>
      <w:r w:rsidRPr="00743AFA">
        <w:rPr>
          <w:szCs w:val="20"/>
        </w:rPr>
        <w:tab/>
        <w:t>021 314 67 00 : Piquet technique (17h00- 7h00 jours ouvrables, 24/24 w</w:t>
      </w:r>
      <w:r w:rsidR="00550953">
        <w:rPr>
          <w:szCs w:val="20"/>
        </w:rPr>
        <w:t>eek-end</w:t>
      </w:r>
      <w:r w:rsidRPr="00743AFA">
        <w:rPr>
          <w:szCs w:val="20"/>
        </w:rPr>
        <w:t xml:space="preserve"> et jours fériés)</w:t>
      </w:r>
    </w:p>
    <w:p w:rsidR="00320E66" w:rsidRPr="00743AFA" w:rsidRDefault="00320E66" w:rsidP="00320E66">
      <w:pPr>
        <w:pStyle w:val="111Suite"/>
        <w:tabs>
          <w:tab w:val="clear" w:pos="5660"/>
        </w:tabs>
        <w:spacing w:after="0"/>
        <w:ind w:left="0" w:firstLine="357"/>
        <w:rPr>
          <w:sz w:val="20"/>
          <w:szCs w:val="20"/>
          <w:lang w:val="fr-CH"/>
        </w:rPr>
      </w:pPr>
      <w:r w:rsidRPr="00743AFA">
        <w:rPr>
          <w:sz w:val="20"/>
          <w:szCs w:val="20"/>
          <w:lang w:val="fr-CH"/>
        </w:rPr>
        <w:t>Numéros externes :</w:t>
      </w:r>
    </w:p>
    <w:p w:rsidR="00320E66" w:rsidRPr="00743AFA" w:rsidRDefault="00320E66" w:rsidP="00320E66">
      <w:pPr>
        <w:pStyle w:val="Tiretpuce"/>
        <w:spacing w:before="0" w:after="0"/>
      </w:pPr>
      <w:r w:rsidRPr="00743AFA">
        <w:t>•</w:t>
      </w:r>
      <w:r w:rsidRPr="00743AFA">
        <w:tab/>
        <w:t>021 314 25 11 : Renseignements / Réception CPNVD</w:t>
      </w:r>
    </w:p>
    <w:p w:rsidR="00320E66" w:rsidRPr="00743AFA" w:rsidRDefault="00320E66" w:rsidP="00320E66">
      <w:pPr>
        <w:numPr>
          <w:ilvl w:val="0"/>
          <w:numId w:val="36"/>
        </w:numPr>
        <w:spacing w:before="120" w:after="120"/>
        <w:rPr>
          <w:b/>
          <w:lang w:eastAsia="fr-FR"/>
        </w:rPr>
      </w:pPr>
      <w:r w:rsidRPr="00743AFA">
        <w:rPr>
          <w:b/>
        </w:rPr>
        <w:t>Sur le site psychiatrique ouest (Prangins-Gimel)</w:t>
      </w:r>
    </w:p>
    <w:p w:rsidR="00320E66" w:rsidRPr="00743AFA" w:rsidRDefault="00320E66" w:rsidP="00320E66">
      <w:pPr>
        <w:pStyle w:val="Tiretpuce"/>
        <w:spacing w:before="0" w:after="0"/>
      </w:pPr>
      <w:r w:rsidRPr="00743AFA">
        <w:t>•</w:t>
      </w:r>
      <w:r w:rsidRPr="00743AFA">
        <w:tab/>
      </w:r>
      <w:r w:rsidR="001A4C67">
        <w:t>021 314 65 28 : Responsable du S</w:t>
      </w:r>
      <w:r w:rsidR="000868C4">
        <w:t>ervice technique et S</w:t>
      </w:r>
      <w:r w:rsidRPr="00743AFA">
        <w:t>écurité Prangins/Gimel</w:t>
      </w:r>
    </w:p>
    <w:p w:rsidR="00320E66" w:rsidRPr="00743AFA" w:rsidRDefault="00320E66" w:rsidP="00320E66">
      <w:pPr>
        <w:pStyle w:val="Tiretpuce"/>
        <w:spacing w:before="0" w:after="0"/>
      </w:pPr>
      <w:r w:rsidRPr="00743AFA">
        <w:t>•</w:t>
      </w:r>
      <w:r w:rsidRPr="00743AFA">
        <w:tab/>
        <w:t>021 314 14 47 : Piquet technique Prangins/Gimel 24/24 7/7 </w:t>
      </w:r>
    </w:p>
    <w:p w:rsidR="00697A05" w:rsidRDefault="00697A05" w:rsidP="00320E66">
      <w:pPr>
        <w:pStyle w:val="111Suite"/>
        <w:tabs>
          <w:tab w:val="clear" w:pos="5660"/>
        </w:tabs>
        <w:spacing w:before="0" w:after="0"/>
        <w:ind w:left="0" w:firstLine="357"/>
        <w:rPr>
          <w:sz w:val="20"/>
          <w:szCs w:val="20"/>
          <w:lang w:val="fr-CH"/>
        </w:rPr>
      </w:pPr>
    </w:p>
    <w:p w:rsidR="00320E66" w:rsidRPr="00743AFA" w:rsidRDefault="00320E66" w:rsidP="00320E66">
      <w:pPr>
        <w:pStyle w:val="111Suite"/>
        <w:tabs>
          <w:tab w:val="clear" w:pos="5660"/>
        </w:tabs>
        <w:spacing w:before="0" w:after="0"/>
        <w:ind w:left="0" w:firstLine="357"/>
        <w:rPr>
          <w:sz w:val="20"/>
          <w:szCs w:val="20"/>
          <w:lang w:val="fr-CH"/>
        </w:rPr>
      </w:pPr>
      <w:r w:rsidRPr="00743AFA">
        <w:rPr>
          <w:sz w:val="20"/>
          <w:szCs w:val="20"/>
          <w:lang w:val="fr-CH"/>
        </w:rPr>
        <w:t>Prangins :</w:t>
      </w:r>
    </w:p>
    <w:p w:rsidR="00320E66" w:rsidRPr="00743AFA" w:rsidRDefault="00320E66" w:rsidP="00320E66">
      <w:pPr>
        <w:pStyle w:val="Tiretpuce"/>
        <w:spacing w:before="0" w:after="0"/>
      </w:pPr>
      <w:r w:rsidRPr="00743AFA">
        <w:t>•</w:t>
      </w:r>
      <w:r w:rsidRPr="00743AFA">
        <w:tab/>
        <w:t>43144 (en interne) : Urgences vitales</w:t>
      </w:r>
    </w:p>
    <w:p w:rsidR="00320E66" w:rsidRPr="00743AFA" w:rsidRDefault="00320E66" w:rsidP="00320E66">
      <w:pPr>
        <w:pStyle w:val="Tiretpuce"/>
        <w:spacing w:before="0" w:after="0"/>
      </w:pPr>
      <w:r w:rsidRPr="00743AFA">
        <w:t>•</w:t>
      </w:r>
      <w:r w:rsidRPr="00743AFA">
        <w:tab/>
        <w:t>079 556 41 30 (en interne 64 130) : Chef de clinique référent/ Médecin de garde</w:t>
      </w:r>
    </w:p>
    <w:p w:rsidR="00320E66" w:rsidRPr="00743AFA" w:rsidRDefault="00320E66" w:rsidP="00320E66">
      <w:pPr>
        <w:pStyle w:val="Tiretpuce"/>
        <w:spacing w:before="0" w:after="0"/>
      </w:pPr>
      <w:r w:rsidRPr="00743AFA">
        <w:t>•</w:t>
      </w:r>
      <w:r w:rsidRPr="00743AFA">
        <w:tab/>
        <w:t>079 556 88 14 (en interne 68 814) : ICUS de garde</w:t>
      </w:r>
    </w:p>
    <w:p w:rsidR="00320E66" w:rsidRPr="00743AFA" w:rsidRDefault="00320E66" w:rsidP="00320E66">
      <w:pPr>
        <w:pStyle w:val="Tiretpuce"/>
        <w:spacing w:before="0" w:after="0"/>
      </w:pPr>
      <w:r w:rsidRPr="00743AFA">
        <w:t>•</w:t>
      </w:r>
      <w:r w:rsidRPr="00743AFA">
        <w:tab/>
        <w:t>021 314 31 17 (en interne 43 117) : Securitas </w:t>
      </w:r>
    </w:p>
    <w:p w:rsidR="00320E66" w:rsidRPr="00743AFA" w:rsidRDefault="00320E66" w:rsidP="00320E66">
      <w:pPr>
        <w:pStyle w:val="Tiretpuce"/>
        <w:tabs>
          <w:tab w:val="clear" w:pos="993"/>
          <w:tab w:val="left" w:pos="2268"/>
        </w:tabs>
        <w:spacing w:before="0" w:after="0"/>
      </w:pPr>
      <w:r w:rsidRPr="00743AFA">
        <w:tab/>
      </w:r>
      <w:r>
        <w:tab/>
      </w:r>
      <w:r w:rsidRPr="00743AFA">
        <w:t>(Hors présence 021 314 17 92 (en interne 41 792))</w:t>
      </w:r>
    </w:p>
    <w:p w:rsidR="00320E66" w:rsidRPr="00743AFA" w:rsidRDefault="00320E66" w:rsidP="00320E66">
      <w:pPr>
        <w:pStyle w:val="Tiretpuce"/>
        <w:spacing w:before="0" w:after="0"/>
      </w:pPr>
      <w:r w:rsidRPr="00743AFA">
        <w:t>•</w:t>
      </w:r>
      <w:r w:rsidRPr="00743AFA">
        <w:tab/>
        <w:t>021 314 10 06 (en interne 41 006): Renseignements / Réception Prangins</w:t>
      </w:r>
    </w:p>
    <w:p w:rsidR="00320E66" w:rsidRPr="00743AFA" w:rsidRDefault="00320E66" w:rsidP="00320E66">
      <w:pPr>
        <w:pStyle w:val="Tiretpuce"/>
        <w:spacing w:before="0" w:after="0"/>
      </w:pPr>
    </w:p>
    <w:p w:rsidR="00320E66" w:rsidRPr="00743AFA" w:rsidRDefault="00320E66" w:rsidP="00320E66">
      <w:pPr>
        <w:pStyle w:val="111Suite"/>
        <w:tabs>
          <w:tab w:val="clear" w:pos="5660"/>
        </w:tabs>
        <w:spacing w:before="0" w:after="0"/>
        <w:ind w:left="0" w:firstLine="357"/>
        <w:rPr>
          <w:sz w:val="20"/>
          <w:szCs w:val="20"/>
          <w:lang w:val="fr-CH"/>
        </w:rPr>
      </w:pPr>
      <w:r w:rsidRPr="00743AFA">
        <w:rPr>
          <w:sz w:val="20"/>
          <w:szCs w:val="20"/>
          <w:lang w:val="fr-CH"/>
        </w:rPr>
        <w:t>Gimel :</w:t>
      </w:r>
    </w:p>
    <w:p w:rsidR="00320E66" w:rsidRPr="00743AFA" w:rsidRDefault="00320E66" w:rsidP="00320E66">
      <w:pPr>
        <w:pStyle w:val="Tiretpuce"/>
        <w:spacing w:before="0" w:after="0"/>
      </w:pPr>
      <w:r w:rsidRPr="00743AFA">
        <w:t>•</w:t>
      </w:r>
      <w:r w:rsidRPr="00743AFA">
        <w:tab/>
        <w:t>021 828 01 11: Renseignements / Réception Gimel</w:t>
      </w:r>
    </w:p>
    <w:p w:rsidR="00320E66" w:rsidRPr="00743AFA" w:rsidRDefault="00320E66" w:rsidP="00320E66">
      <w:pPr>
        <w:pStyle w:val="Tiretpuce"/>
        <w:spacing w:before="0" w:after="0"/>
      </w:pPr>
      <w:r w:rsidRPr="00743AFA">
        <w:t>•</w:t>
      </w:r>
      <w:r w:rsidRPr="00743AFA">
        <w:tab/>
        <w:t>021 828 01 62 / 021 828 01 92 : Direction</w:t>
      </w:r>
    </w:p>
    <w:p w:rsidR="00320E66" w:rsidRPr="00743AFA" w:rsidRDefault="00320E66" w:rsidP="00320E66">
      <w:pPr>
        <w:pStyle w:val="Tiretpuce"/>
        <w:spacing w:before="0" w:after="0"/>
      </w:pPr>
      <w:r w:rsidRPr="00743AFA">
        <w:t>•</w:t>
      </w:r>
      <w:r w:rsidRPr="00743AFA">
        <w:tab/>
        <w:t>021 828 01 72 : Infirmière cheffe </w:t>
      </w:r>
    </w:p>
    <w:p w:rsidR="00320E66" w:rsidRPr="00743AFA" w:rsidRDefault="00320E66" w:rsidP="00320E66">
      <w:pPr>
        <w:pStyle w:val="Tiretpuce"/>
        <w:spacing w:before="0" w:after="0"/>
      </w:pPr>
    </w:p>
    <w:p w:rsidR="00320E66" w:rsidRPr="00743AFA" w:rsidRDefault="00320E66" w:rsidP="00320E66">
      <w:pPr>
        <w:numPr>
          <w:ilvl w:val="0"/>
          <w:numId w:val="36"/>
        </w:numPr>
        <w:rPr>
          <w:b/>
          <w:lang w:eastAsia="fr-FR"/>
        </w:rPr>
      </w:pPr>
      <w:r w:rsidRPr="00743AFA">
        <w:rPr>
          <w:b/>
        </w:rPr>
        <w:t>Sur le site psychiatrique centre (Cery)</w:t>
      </w:r>
    </w:p>
    <w:p w:rsidR="00320E66" w:rsidRPr="00743AFA" w:rsidRDefault="00320E66" w:rsidP="00320E66">
      <w:pPr>
        <w:pStyle w:val="111Suite"/>
        <w:tabs>
          <w:tab w:val="clear" w:pos="5660"/>
        </w:tabs>
        <w:spacing w:before="0" w:after="0"/>
        <w:ind w:left="720"/>
        <w:rPr>
          <w:sz w:val="20"/>
          <w:szCs w:val="20"/>
          <w:lang w:val="fr-CH"/>
        </w:rPr>
      </w:pPr>
      <w:r w:rsidRPr="00743AFA">
        <w:rPr>
          <w:sz w:val="20"/>
          <w:szCs w:val="20"/>
          <w:lang w:val="fr-CH"/>
        </w:rPr>
        <w:t>Numéros :</w:t>
      </w:r>
    </w:p>
    <w:p w:rsidR="00320E66" w:rsidRPr="00743AFA" w:rsidRDefault="0082212E" w:rsidP="0082212E">
      <w:pPr>
        <w:pStyle w:val="Tiretpuce"/>
        <w:spacing w:before="0" w:after="0"/>
      </w:pPr>
      <w:r w:rsidRPr="00743AFA">
        <w:t>•</w:t>
      </w:r>
      <w:r w:rsidRPr="00743AFA">
        <w:tab/>
      </w:r>
      <w:r w:rsidR="00320E66" w:rsidRPr="00743AFA">
        <w:t>021 314 11 17 : Agent de sécurité Cery</w:t>
      </w:r>
    </w:p>
    <w:p w:rsidR="00320E66" w:rsidRPr="00743AFA" w:rsidRDefault="0082212E" w:rsidP="0082212E">
      <w:pPr>
        <w:pStyle w:val="Tiretpuce"/>
        <w:spacing w:before="0" w:after="0"/>
      </w:pPr>
      <w:r w:rsidRPr="00743AFA">
        <w:t>•</w:t>
      </w:r>
      <w:r w:rsidRPr="00743AFA">
        <w:tab/>
      </w:r>
      <w:r w:rsidR="00320E66" w:rsidRPr="00743AFA">
        <w:t>021 314 11 44 : Urgences santé</w:t>
      </w:r>
    </w:p>
    <w:p w:rsidR="00320E66" w:rsidRPr="00743AFA" w:rsidRDefault="0082212E" w:rsidP="0082212E">
      <w:pPr>
        <w:pStyle w:val="Tiretpuce"/>
        <w:spacing w:before="0" w:after="0"/>
      </w:pPr>
      <w:r w:rsidRPr="00743AFA">
        <w:t>•</w:t>
      </w:r>
      <w:r w:rsidRPr="00743AFA">
        <w:tab/>
      </w:r>
      <w:r w:rsidR="00320E66" w:rsidRPr="00743AFA">
        <w:t>021 314 31 11 : Renseignements / Réception Cery</w:t>
      </w:r>
    </w:p>
    <w:p w:rsidR="00320E66" w:rsidRPr="00743AFA" w:rsidRDefault="0082212E" w:rsidP="0082212E">
      <w:pPr>
        <w:pStyle w:val="Tiretpuce"/>
        <w:spacing w:before="0" w:after="0"/>
      </w:pPr>
      <w:r w:rsidRPr="00743AFA">
        <w:t>•</w:t>
      </w:r>
      <w:r w:rsidRPr="00743AFA">
        <w:tab/>
      </w:r>
      <w:r w:rsidR="00320E66" w:rsidRPr="00743AFA">
        <w:t>021 314 05 60 : Piquet technique (17h00- 7h00 jours ouvrables, 24/24 w</w:t>
      </w:r>
      <w:r w:rsidR="003B0378">
        <w:t>eek-end</w:t>
      </w:r>
      <w:r w:rsidR="00320E66" w:rsidRPr="00743AFA">
        <w:t xml:space="preserve"> et jours fériés)</w:t>
      </w:r>
    </w:p>
    <w:p w:rsidR="00320E66" w:rsidRPr="00743AFA" w:rsidRDefault="0082212E" w:rsidP="0082212E">
      <w:pPr>
        <w:pStyle w:val="Tiretpuce"/>
        <w:spacing w:before="0" w:after="0"/>
      </w:pPr>
      <w:r w:rsidRPr="00743AFA">
        <w:t>•</w:t>
      </w:r>
      <w:r w:rsidRPr="00743AFA">
        <w:tab/>
      </w:r>
      <w:r w:rsidR="00413208">
        <w:t>021 314 92 78</w:t>
      </w:r>
      <w:r w:rsidR="00320E66" w:rsidRPr="00743AFA">
        <w:t xml:space="preserve"> : Responsable du</w:t>
      </w:r>
      <w:r w:rsidR="001A4C67">
        <w:t xml:space="preserve"> S</w:t>
      </w:r>
      <w:r w:rsidR="000868C4">
        <w:t>ervice technique et S</w:t>
      </w:r>
      <w:r w:rsidR="00320E66" w:rsidRPr="00743AFA">
        <w:t>écurité</w:t>
      </w:r>
    </w:p>
    <w:p w:rsidR="00320E66" w:rsidRPr="00743AFA" w:rsidRDefault="00320E66" w:rsidP="00E728F3">
      <w:pPr>
        <w:pStyle w:val="Titre3"/>
      </w:pPr>
      <w:r w:rsidRPr="00743AFA">
        <w:t>Formation sécurité</w:t>
      </w:r>
    </w:p>
    <w:p w:rsidR="00320E66" w:rsidRPr="00743AFA" w:rsidRDefault="00320E66" w:rsidP="00320E66">
      <w:r w:rsidRPr="00743AFA">
        <w:t xml:space="preserve">Selon l’ampleur, les risques ou les services impactés par les travaux, la </w:t>
      </w:r>
      <w:r w:rsidR="000868C4">
        <w:t>direction de la S</w:t>
      </w:r>
      <w:r w:rsidRPr="00743AFA">
        <w:t xml:space="preserve">écurité </w:t>
      </w:r>
      <w:r w:rsidR="00A42DDC">
        <w:t xml:space="preserve">du CHUV </w:t>
      </w:r>
      <w:r w:rsidRPr="00743AFA">
        <w:t>peut organ</w:t>
      </w:r>
      <w:r>
        <w:t xml:space="preserve">iser une formation d'une durée de 3 heures </w:t>
      </w:r>
      <w:r w:rsidRPr="00743AFA">
        <w:t>à l’attention des ouv</w:t>
      </w:r>
      <w:r>
        <w:t>riers.</w:t>
      </w:r>
    </w:p>
    <w:p w:rsidR="00320E66" w:rsidRPr="00743AFA" w:rsidRDefault="00320E66" w:rsidP="00320E66">
      <w:r w:rsidRPr="00743AFA">
        <w:t>L’entreprise prendra toutes les dispositions afin que ses ouvriers puissent, à sa charge, suivre cette formation.</w:t>
      </w:r>
    </w:p>
    <w:p w:rsidR="00320E66" w:rsidRPr="00743AFA" w:rsidRDefault="00320E66" w:rsidP="00E728F3">
      <w:pPr>
        <w:pStyle w:val="Titre3"/>
      </w:pPr>
      <w:r w:rsidRPr="00743AFA">
        <w:t>Annonce de sinistres</w:t>
      </w:r>
    </w:p>
    <w:p w:rsidR="00320E66" w:rsidRDefault="00320E66" w:rsidP="00320E66">
      <w:r w:rsidRPr="00743AFA">
        <w:t xml:space="preserve">Les événements importants liés à la sécurité (sinistre, accident, etc.) doivent être annoncés immédiatement à la </w:t>
      </w:r>
      <w:r w:rsidR="002D52E3">
        <w:t>Direction des travaux (DT)</w:t>
      </w:r>
      <w:r w:rsidR="000868C4">
        <w:t xml:space="preserve"> ou à la direction de la S</w:t>
      </w:r>
      <w:r w:rsidRPr="00743AFA">
        <w:t>écurité</w:t>
      </w:r>
      <w:r w:rsidR="00A42DDC">
        <w:t xml:space="preserve"> du CHUV</w:t>
      </w:r>
      <w:r w:rsidRPr="00743AFA">
        <w:t>. Cette démarche se fait après l’appel des secours officiels si ces derniers sont engagés.</w:t>
      </w:r>
    </w:p>
    <w:p w:rsidR="00D71AE2" w:rsidRPr="00743AFA" w:rsidRDefault="00D71AE2" w:rsidP="00320E66"/>
    <w:p w:rsidR="00320E66" w:rsidRPr="00743AFA" w:rsidRDefault="00320E66" w:rsidP="00320E66">
      <w:pPr>
        <w:pStyle w:val="Titre2"/>
        <w:rPr>
          <w:lang w:val="fr-CH"/>
        </w:rPr>
      </w:pPr>
      <w:r w:rsidRPr="00743AFA">
        <w:rPr>
          <w:lang w:val="fr-CH"/>
        </w:rPr>
        <w:t>Planning prévisionnel des travaux</w:t>
      </w:r>
    </w:p>
    <w:p w:rsidR="00817E10" w:rsidRDefault="00817E10" w:rsidP="00817E10">
      <w:pPr>
        <w:jc w:val="center"/>
      </w:pPr>
    </w:p>
    <w:p w:rsidR="00320E66" w:rsidRDefault="00320E66" w:rsidP="00A443B0">
      <w:pPr>
        <w:tabs>
          <w:tab w:val="left" w:pos="5245"/>
        </w:tabs>
        <w:jc w:val="center"/>
      </w:pPr>
      <w:r w:rsidRPr="00743AFA">
        <w:t>Début prévisible des travaux :</w:t>
      </w:r>
      <w:r w:rsidRPr="00743AFA">
        <w:tab/>
        <w:t xml:space="preserve">     </w:t>
      </w:r>
      <w:r w:rsidRPr="00743AFA">
        <w:fldChar w:fldCharType="begin">
          <w:ffData>
            <w:name w:val="Texte36"/>
            <w:enabled/>
            <w:calcOnExit w:val="0"/>
            <w:textInput>
              <w:default w:val="……………………………….."/>
            </w:textInput>
          </w:ffData>
        </w:fldChar>
      </w:r>
      <w:bookmarkStart w:id="5" w:name="Texte36"/>
      <w:r w:rsidRPr="00743AFA">
        <w:instrText xml:space="preserve"> FORMTEXT </w:instrText>
      </w:r>
      <w:r w:rsidRPr="00743AFA">
        <w:fldChar w:fldCharType="separate"/>
      </w:r>
      <w:r w:rsidRPr="00743AFA">
        <w:rPr>
          <w:noProof/>
        </w:rPr>
        <w:t>………………………………..</w:t>
      </w:r>
      <w:r w:rsidRPr="00743AFA">
        <w:fldChar w:fldCharType="end"/>
      </w:r>
      <w:bookmarkEnd w:id="5"/>
    </w:p>
    <w:p w:rsidR="00817E10" w:rsidRPr="00743AFA" w:rsidRDefault="00817E10" w:rsidP="00A443B0">
      <w:pPr>
        <w:tabs>
          <w:tab w:val="left" w:pos="5245"/>
        </w:tabs>
        <w:jc w:val="center"/>
      </w:pPr>
    </w:p>
    <w:p w:rsidR="00320E66" w:rsidRPr="00743AFA" w:rsidRDefault="00320E66" w:rsidP="00A443B0">
      <w:pPr>
        <w:tabs>
          <w:tab w:val="left" w:pos="5245"/>
        </w:tabs>
        <w:jc w:val="center"/>
      </w:pPr>
      <w:r w:rsidRPr="00743AFA">
        <w:t>Fin prévisible des travaux :</w:t>
      </w:r>
      <w:r w:rsidRPr="00743AFA">
        <w:tab/>
        <w:t xml:space="preserve">     </w:t>
      </w:r>
      <w:r w:rsidRPr="00743AFA">
        <w:fldChar w:fldCharType="begin">
          <w:ffData>
            <w:name w:val="Texte36"/>
            <w:enabled/>
            <w:calcOnExit w:val="0"/>
            <w:textInput>
              <w:default w:val="……………………………….."/>
            </w:textInput>
          </w:ffData>
        </w:fldChar>
      </w:r>
      <w:r w:rsidRPr="00743AFA">
        <w:instrText xml:space="preserve"> FORMTEXT </w:instrText>
      </w:r>
      <w:r w:rsidRPr="00743AFA">
        <w:fldChar w:fldCharType="separate"/>
      </w:r>
      <w:r w:rsidRPr="00743AFA">
        <w:rPr>
          <w:noProof/>
        </w:rPr>
        <w:t>………………………………..</w:t>
      </w:r>
      <w:r w:rsidRPr="00743AFA">
        <w:fldChar w:fldCharType="end"/>
      </w:r>
    </w:p>
    <w:p w:rsidR="00817E10" w:rsidRDefault="00817E10" w:rsidP="00320E66"/>
    <w:p w:rsidR="00320E66" w:rsidRPr="00743AFA" w:rsidRDefault="00320E66" w:rsidP="00320E66">
      <w:r w:rsidRPr="00743AFA">
        <w:t xml:space="preserve">Le planning détaillé d’exécution sera élaboré ultérieurement par la </w:t>
      </w:r>
      <w:r w:rsidR="00E21054">
        <w:t>Direction des travaux (DT)</w:t>
      </w:r>
      <w:r w:rsidRPr="00743AFA">
        <w:t>, en collaboration avec l'entreprise, qui s’engagera formellement sur le respect de celui-ci.</w:t>
      </w:r>
    </w:p>
    <w:p w:rsidR="00320E66" w:rsidRDefault="00320E66" w:rsidP="00320E66"/>
    <w:p w:rsidR="00714FAD" w:rsidRPr="00743AFA" w:rsidRDefault="00714FAD" w:rsidP="00714FAD">
      <w:pPr>
        <w:pStyle w:val="Titre1"/>
        <w:rPr>
          <w:lang w:val="fr-CH"/>
        </w:rPr>
      </w:pPr>
      <w:r>
        <w:br w:type="page"/>
      </w:r>
      <w:bookmarkStart w:id="6" w:name="_Toc294185431"/>
      <w:bookmarkStart w:id="7" w:name="_Toc399769075"/>
      <w:bookmarkStart w:id="8" w:name="_Toc127353014"/>
      <w:r w:rsidRPr="00743AFA">
        <w:rPr>
          <w:lang w:val="fr-CH"/>
        </w:rPr>
        <w:t>PROCEDURES D’EXECUTION</w:t>
      </w:r>
      <w:bookmarkEnd w:id="6"/>
      <w:bookmarkEnd w:id="7"/>
      <w:bookmarkEnd w:id="8"/>
    </w:p>
    <w:p w:rsidR="00714FAD" w:rsidRDefault="00714FAD" w:rsidP="00714FAD"/>
    <w:p w:rsidR="00714FAD" w:rsidRPr="00743AFA" w:rsidRDefault="00714FAD" w:rsidP="00714FAD">
      <w:r w:rsidRPr="00743AFA">
        <w:t xml:space="preserve">Les procédures d’exécution ci-après </w:t>
      </w:r>
      <w:r w:rsidRPr="00743AFA">
        <w:rPr>
          <w:szCs w:val="20"/>
        </w:rPr>
        <w:t>seront</w:t>
      </w:r>
      <w:r w:rsidRPr="00743AFA">
        <w:t xml:space="preserve"> impérativement appliquées lors de l’exécution des travaux faisant l’objet de la présente offre.</w:t>
      </w:r>
    </w:p>
    <w:p w:rsidR="00714FAD" w:rsidRPr="00743AFA" w:rsidRDefault="00714FAD" w:rsidP="00714FAD">
      <w:pPr>
        <w:rPr>
          <w:szCs w:val="20"/>
        </w:rPr>
      </w:pPr>
    </w:p>
    <w:p w:rsidR="00714FAD" w:rsidRPr="00743AFA" w:rsidRDefault="00714FAD" w:rsidP="00714FAD">
      <w:pPr>
        <w:rPr>
          <w:b/>
          <w:smallCaps/>
          <w:szCs w:val="20"/>
        </w:rPr>
      </w:pPr>
    </w:p>
    <w:p w:rsidR="00714FAD" w:rsidRPr="00743AFA" w:rsidRDefault="00714FAD" w:rsidP="00714FAD">
      <w:pPr>
        <w:pBdr>
          <w:top w:val="single" w:sz="2" w:space="1" w:color="auto"/>
          <w:left w:val="single" w:sz="2" w:space="0" w:color="auto"/>
          <w:bottom w:val="single" w:sz="2" w:space="1" w:color="auto"/>
          <w:right w:val="single" w:sz="2" w:space="4" w:color="auto"/>
        </w:pBdr>
        <w:jc w:val="center"/>
        <w:rPr>
          <w:b/>
          <w:szCs w:val="20"/>
        </w:rPr>
      </w:pPr>
    </w:p>
    <w:p w:rsidR="00714FAD" w:rsidRPr="00743AFA" w:rsidRDefault="00714FAD" w:rsidP="00714FAD">
      <w:pPr>
        <w:pBdr>
          <w:top w:val="single" w:sz="2" w:space="1" w:color="auto"/>
          <w:left w:val="single" w:sz="2" w:space="0" w:color="auto"/>
          <w:bottom w:val="single" w:sz="2" w:space="1" w:color="auto"/>
          <w:right w:val="single" w:sz="2" w:space="4" w:color="auto"/>
        </w:pBdr>
        <w:jc w:val="center"/>
        <w:rPr>
          <w:b/>
          <w:szCs w:val="20"/>
        </w:rPr>
      </w:pPr>
      <w:r w:rsidRPr="00743AFA">
        <w:rPr>
          <w:b/>
          <w:szCs w:val="20"/>
        </w:rPr>
        <w:t>Procédure 1</w:t>
      </w:r>
    </w:p>
    <w:p w:rsidR="00714FAD" w:rsidRPr="00743AFA" w:rsidRDefault="00714FAD" w:rsidP="00714FAD">
      <w:pPr>
        <w:pBdr>
          <w:top w:val="single" w:sz="2" w:space="1" w:color="auto"/>
          <w:left w:val="single" w:sz="2" w:space="0" w:color="auto"/>
          <w:bottom w:val="single" w:sz="2" w:space="1" w:color="auto"/>
          <w:right w:val="single" w:sz="2" w:space="4" w:color="auto"/>
        </w:pBdr>
        <w:jc w:val="center"/>
        <w:rPr>
          <w:b/>
          <w:szCs w:val="20"/>
        </w:rPr>
      </w:pPr>
    </w:p>
    <w:p w:rsidR="00714FAD" w:rsidRPr="00743AFA" w:rsidRDefault="00714FAD" w:rsidP="00714FAD">
      <w:pPr>
        <w:pBdr>
          <w:top w:val="single" w:sz="2" w:space="1" w:color="auto"/>
          <w:left w:val="single" w:sz="2" w:space="0" w:color="auto"/>
          <w:bottom w:val="single" w:sz="2" w:space="1" w:color="auto"/>
          <w:right w:val="single" w:sz="2" w:space="4" w:color="auto"/>
        </w:pBdr>
        <w:jc w:val="center"/>
        <w:rPr>
          <w:b/>
          <w:szCs w:val="20"/>
        </w:rPr>
      </w:pPr>
      <w:r w:rsidRPr="00743AFA">
        <w:rPr>
          <w:b/>
          <w:szCs w:val="20"/>
        </w:rPr>
        <w:t>Démontage des parois en placo-plâtre</w:t>
      </w:r>
    </w:p>
    <w:p w:rsidR="00714FAD" w:rsidRPr="00743AFA" w:rsidRDefault="00714FAD" w:rsidP="00714FAD">
      <w:pPr>
        <w:pBdr>
          <w:top w:val="single" w:sz="2" w:space="1" w:color="auto"/>
          <w:left w:val="single" w:sz="2" w:space="0" w:color="auto"/>
          <w:bottom w:val="single" w:sz="2" w:space="1" w:color="auto"/>
          <w:right w:val="single" w:sz="2" w:space="4" w:color="auto"/>
        </w:pBdr>
        <w:jc w:val="center"/>
        <w:rPr>
          <w:b/>
          <w:szCs w:val="20"/>
        </w:rPr>
      </w:pPr>
    </w:p>
    <w:p w:rsidR="00714FAD" w:rsidRPr="00743AFA" w:rsidRDefault="00714FAD" w:rsidP="00714FAD">
      <w:pPr>
        <w:rPr>
          <w:b/>
          <w:smallCaps/>
          <w:szCs w:val="20"/>
        </w:rPr>
      </w:pPr>
    </w:p>
    <w:p w:rsidR="00714FAD" w:rsidRPr="00743AFA" w:rsidRDefault="00714FAD" w:rsidP="00714FAD">
      <w:pPr>
        <w:rPr>
          <w:b/>
          <w:smallCaps/>
          <w:szCs w:val="20"/>
        </w:rPr>
      </w:pPr>
    </w:p>
    <w:p w:rsidR="00714FAD" w:rsidRPr="00743AFA" w:rsidRDefault="00714FAD" w:rsidP="00714FAD">
      <w:r w:rsidRPr="00743AFA">
        <w:t xml:space="preserve">Afin </w:t>
      </w:r>
      <w:r w:rsidRPr="00743AFA">
        <w:rPr>
          <w:color w:val="000000"/>
        </w:rPr>
        <w:t>d’exclure</w:t>
      </w:r>
      <w:r w:rsidRPr="00743AFA">
        <w:t xml:space="preserve"> le risque de rupture ou de destruction de câbles d’alimentation électrique et informatique de même que des tubulures de gaz ou de toutes autres alimentations, la procédure suivante doit être appliquée :</w:t>
      </w:r>
    </w:p>
    <w:p w:rsidR="00714FAD" w:rsidRPr="00743AFA" w:rsidRDefault="00714FAD" w:rsidP="00714FAD">
      <w:pPr>
        <w:pStyle w:val="Retraitcorpsdetexte"/>
        <w:ind w:left="0" w:firstLine="0"/>
        <w:rPr>
          <w:lang w:val="fr-CH"/>
        </w:rPr>
      </w:pPr>
    </w:p>
    <w:p w:rsidR="00714FAD" w:rsidRPr="00743AFA" w:rsidRDefault="00714FAD" w:rsidP="00714FAD">
      <w:pPr>
        <w:numPr>
          <w:ilvl w:val="0"/>
          <w:numId w:val="15"/>
        </w:numPr>
        <w:spacing w:before="120" w:after="120"/>
        <w:ind w:left="426"/>
      </w:pPr>
      <w:r w:rsidRPr="00743AFA">
        <w:t>Contrôler au moyen d’un détecteur de métal la présence éventuelle de conduites.</w:t>
      </w:r>
    </w:p>
    <w:p w:rsidR="00714FAD" w:rsidRPr="00743AFA" w:rsidRDefault="00714FAD" w:rsidP="00714FAD"/>
    <w:p w:rsidR="00714FAD" w:rsidRPr="00743AFA" w:rsidRDefault="00714FAD" w:rsidP="00714FAD">
      <w:pPr>
        <w:numPr>
          <w:ilvl w:val="0"/>
          <w:numId w:val="15"/>
        </w:numPr>
        <w:spacing w:before="120" w:after="120"/>
        <w:ind w:left="426"/>
      </w:pPr>
      <w:r w:rsidRPr="00743AFA">
        <w:t>Repérer les vis de fixation des plaques et les dévisser sur une face, enlever la laine de pierre et repérer la présence de toutes conduites ou câbles.</w:t>
      </w:r>
    </w:p>
    <w:p w:rsidR="00714FAD" w:rsidRPr="00743AFA" w:rsidRDefault="00714FAD" w:rsidP="00714FAD"/>
    <w:p w:rsidR="00714FAD" w:rsidRPr="00743AFA" w:rsidRDefault="00714FAD" w:rsidP="00714FAD">
      <w:pPr>
        <w:numPr>
          <w:ilvl w:val="0"/>
          <w:numId w:val="15"/>
        </w:numPr>
        <w:spacing w:before="120" w:after="120"/>
        <w:ind w:left="426"/>
      </w:pPr>
      <w:r w:rsidRPr="00743AFA">
        <w:t>S’assurer que toutes les alimentations transitant dans la paroi à démonter ont été coupées selon les procédures établies.</w:t>
      </w:r>
    </w:p>
    <w:p w:rsidR="00714FAD" w:rsidRPr="00743AFA" w:rsidRDefault="00714FAD" w:rsidP="00714FAD"/>
    <w:p w:rsidR="00714FAD" w:rsidRPr="00743AFA" w:rsidRDefault="00714FAD" w:rsidP="00714FAD">
      <w:pPr>
        <w:numPr>
          <w:ilvl w:val="0"/>
          <w:numId w:val="15"/>
        </w:numPr>
        <w:spacing w:before="120" w:after="120"/>
        <w:ind w:left="426"/>
      </w:pPr>
      <w:r w:rsidRPr="00743AFA">
        <w:t xml:space="preserve">Pour l’application de toute la procédure, le CIT-S n’a qu’un seul répondant sur le chantier : la </w:t>
      </w:r>
      <w:r w:rsidR="002D52E3">
        <w:t>Direction des travaux (DT)</w:t>
      </w:r>
      <w:r w:rsidRPr="00743AFA">
        <w:t>.</w:t>
      </w:r>
    </w:p>
    <w:p w:rsidR="00714FAD" w:rsidRPr="00743AFA" w:rsidRDefault="00714FAD" w:rsidP="00714FAD">
      <w:pPr>
        <w:numPr>
          <w:ilvl w:val="0"/>
          <w:numId w:val="18"/>
        </w:numPr>
        <w:tabs>
          <w:tab w:val="clear" w:pos="1219"/>
          <w:tab w:val="left" w:pos="1134"/>
        </w:tabs>
        <w:spacing w:before="80" w:after="80"/>
        <w:ind w:left="992" w:hanging="357"/>
      </w:pPr>
      <w:r>
        <w:t>Cité Hospitalière : l</w:t>
      </w:r>
      <w:r w:rsidR="00067FE3">
        <w:t xml:space="preserve">e chef entretien et réalisations internes CVSE </w:t>
      </w:r>
      <w:r w:rsidRPr="00743AFA">
        <w:t>au 021</w:t>
      </w:r>
      <w:r w:rsidR="00847DDB">
        <w:t xml:space="preserve"> </w:t>
      </w:r>
      <w:r w:rsidRPr="00743AFA">
        <w:t>314</w:t>
      </w:r>
      <w:r w:rsidR="00847DDB">
        <w:t xml:space="preserve"> </w:t>
      </w:r>
      <w:r w:rsidR="00067FE3">
        <w:t>56</w:t>
      </w:r>
      <w:r w:rsidR="00847DDB">
        <w:t xml:space="preserve"> </w:t>
      </w:r>
      <w:r w:rsidR="00067FE3">
        <w:t>08</w:t>
      </w:r>
      <w:r w:rsidRPr="00743AFA">
        <w:t xml:space="preserve"> – 079</w:t>
      </w:r>
      <w:r w:rsidR="00847DDB">
        <w:t xml:space="preserve"> </w:t>
      </w:r>
      <w:r w:rsidRPr="00743AFA">
        <w:t>556</w:t>
      </w:r>
      <w:r w:rsidR="00847DDB">
        <w:t xml:space="preserve"> </w:t>
      </w:r>
      <w:r w:rsidR="00067FE3">
        <w:t>49</w:t>
      </w:r>
      <w:r w:rsidR="00F07743">
        <w:t xml:space="preserve"> </w:t>
      </w:r>
      <w:r w:rsidR="00067FE3">
        <w:t>65</w:t>
      </w:r>
    </w:p>
    <w:p w:rsidR="00714FAD" w:rsidRPr="00743AFA" w:rsidRDefault="00714FAD" w:rsidP="00714FAD">
      <w:pPr>
        <w:numPr>
          <w:ilvl w:val="0"/>
          <w:numId w:val="18"/>
        </w:numPr>
        <w:tabs>
          <w:tab w:val="clear" w:pos="1219"/>
          <w:tab w:val="left" w:pos="1134"/>
        </w:tabs>
        <w:spacing w:before="80" w:after="80"/>
        <w:ind w:left="992" w:hanging="357"/>
      </w:pPr>
      <w:r>
        <w:t>Sites psychiatriques : l</w:t>
      </w:r>
      <w:r w:rsidRPr="00743AFA">
        <w:t>e responsable travaux au 021</w:t>
      </w:r>
      <w:r w:rsidR="00847DDB">
        <w:t xml:space="preserve"> </w:t>
      </w:r>
      <w:r w:rsidRPr="00743AFA">
        <w:t>314</w:t>
      </w:r>
      <w:r w:rsidR="00847DDB">
        <w:t xml:space="preserve"> </w:t>
      </w:r>
      <w:r w:rsidRPr="00743AFA">
        <w:t>26</w:t>
      </w:r>
      <w:r w:rsidR="00847DDB">
        <w:t xml:space="preserve"> </w:t>
      </w:r>
      <w:r w:rsidRPr="00743AFA">
        <w:t>71 / 079</w:t>
      </w:r>
      <w:r w:rsidR="00847DDB">
        <w:t xml:space="preserve"> </w:t>
      </w:r>
      <w:r w:rsidRPr="00743AFA">
        <w:t>556</w:t>
      </w:r>
      <w:r w:rsidR="00847DDB">
        <w:t xml:space="preserve"> </w:t>
      </w:r>
      <w:r w:rsidRPr="00743AFA">
        <w:t>26</w:t>
      </w:r>
      <w:r w:rsidR="00847DDB">
        <w:t xml:space="preserve"> </w:t>
      </w:r>
      <w:r w:rsidRPr="00743AFA">
        <w:t>57</w:t>
      </w:r>
    </w:p>
    <w:p w:rsidR="00714FAD" w:rsidRPr="00743AFA" w:rsidRDefault="00714FAD" w:rsidP="00714FAD">
      <w:pPr>
        <w:rPr>
          <w:szCs w:val="20"/>
        </w:rPr>
      </w:pPr>
    </w:p>
    <w:p w:rsidR="00714FAD" w:rsidRPr="00743AFA" w:rsidRDefault="00714FAD" w:rsidP="00714FAD">
      <w:pPr>
        <w:rPr>
          <w:szCs w:val="20"/>
        </w:rPr>
      </w:pPr>
    </w:p>
    <w:p w:rsidR="00714FAD" w:rsidRPr="00743AFA" w:rsidRDefault="00714FAD" w:rsidP="00714FAD">
      <w:pPr>
        <w:rPr>
          <w:szCs w:val="20"/>
        </w:rPr>
      </w:pPr>
      <w:r>
        <w:rPr>
          <w:szCs w:val="20"/>
        </w:rPr>
        <w:br w:type="page"/>
      </w:r>
    </w:p>
    <w:p w:rsidR="00714FAD" w:rsidRPr="00743AFA" w:rsidRDefault="00714FAD" w:rsidP="00714FAD">
      <w:pPr>
        <w:pBdr>
          <w:top w:val="single" w:sz="2" w:space="1" w:color="auto"/>
          <w:left w:val="single" w:sz="2" w:space="0" w:color="auto"/>
          <w:bottom w:val="single" w:sz="2" w:space="1" w:color="auto"/>
          <w:right w:val="single" w:sz="2" w:space="4" w:color="auto"/>
        </w:pBdr>
        <w:jc w:val="center"/>
        <w:rPr>
          <w:b/>
          <w:smallCaps/>
          <w:szCs w:val="20"/>
        </w:rPr>
      </w:pPr>
    </w:p>
    <w:p w:rsidR="00714FAD" w:rsidRPr="00743AFA" w:rsidRDefault="00714FAD" w:rsidP="00714FAD">
      <w:pPr>
        <w:pBdr>
          <w:top w:val="single" w:sz="2" w:space="1" w:color="auto"/>
          <w:left w:val="single" w:sz="2" w:space="0" w:color="auto"/>
          <w:bottom w:val="single" w:sz="2" w:space="1" w:color="auto"/>
          <w:right w:val="single" w:sz="2" w:space="4" w:color="auto"/>
        </w:pBdr>
        <w:jc w:val="center"/>
        <w:rPr>
          <w:b/>
          <w:szCs w:val="20"/>
        </w:rPr>
      </w:pPr>
      <w:r w:rsidRPr="00743AFA">
        <w:rPr>
          <w:b/>
          <w:szCs w:val="20"/>
        </w:rPr>
        <w:t>Procédure 2</w:t>
      </w:r>
    </w:p>
    <w:p w:rsidR="00714FAD" w:rsidRPr="00743AFA" w:rsidRDefault="00714FAD" w:rsidP="00714FAD">
      <w:pPr>
        <w:pBdr>
          <w:top w:val="single" w:sz="2" w:space="1" w:color="auto"/>
          <w:left w:val="single" w:sz="2" w:space="0" w:color="auto"/>
          <w:bottom w:val="single" w:sz="2" w:space="1" w:color="auto"/>
          <w:right w:val="single" w:sz="2" w:space="4" w:color="auto"/>
        </w:pBdr>
        <w:jc w:val="center"/>
        <w:rPr>
          <w:b/>
          <w:smallCaps/>
          <w:szCs w:val="20"/>
        </w:rPr>
      </w:pPr>
    </w:p>
    <w:p w:rsidR="00714FAD" w:rsidRPr="00743AFA" w:rsidRDefault="00714FAD" w:rsidP="00714FAD">
      <w:pPr>
        <w:pBdr>
          <w:top w:val="single" w:sz="2" w:space="1" w:color="auto"/>
          <w:left w:val="single" w:sz="2" w:space="0" w:color="auto"/>
          <w:bottom w:val="single" w:sz="2" w:space="1" w:color="auto"/>
          <w:right w:val="single" w:sz="2" w:space="4" w:color="auto"/>
        </w:pBdr>
        <w:jc w:val="center"/>
        <w:rPr>
          <w:b/>
          <w:szCs w:val="20"/>
        </w:rPr>
      </w:pPr>
      <w:r w:rsidRPr="00743AFA">
        <w:rPr>
          <w:b/>
          <w:szCs w:val="20"/>
        </w:rPr>
        <w:t xml:space="preserve">Coupures d’alimentations électriques avant démontage </w:t>
      </w:r>
    </w:p>
    <w:p w:rsidR="00714FAD" w:rsidRPr="00743AFA" w:rsidRDefault="00714FAD" w:rsidP="00714FAD">
      <w:pPr>
        <w:pBdr>
          <w:top w:val="single" w:sz="2" w:space="1" w:color="auto"/>
          <w:left w:val="single" w:sz="2" w:space="0" w:color="auto"/>
          <w:bottom w:val="single" w:sz="2" w:space="1" w:color="auto"/>
          <w:right w:val="single" w:sz="2" w:space="4" w:color="auto"/>
        </w:pBdr>
        <w:jc w:val="center"/>
        <w:rPr>
          <w:b/>
          <w:smallCaps/>
          <w:szCs w:val="20"/>
        </w:rPr>
      </w:pPr>
    </w:p>
    <w:p w:rsidR="00714FAD" w:rsidRPr="00743AFA" w:rsidRDefault="00714FAD" w:rsidP="00714FAD">
      <w:pPr>
        <w:pStyle w:val="En-tte"/>
        <w:tabs>
          <w:tab w:val="clear" w:pos="9072"/>
        </w:tabs>
        <w:rPr>
          <w:szCs w:val="20"/>
        </w:rPr>
      </w:pPr>
    </w:p>
    <w:p w:rsidR="00714FAD" w:rsidRPr="00743AFA" w:rsidRDefault="00714FAD" w:rsidP="00714FAD">
      <w:pPr>
        <w:tabs>
          <w:tab w:val="left" w:pos="720"/>
        </w:tabs>
        <w:rPr>
          <w:szCs w:val="20"/>
        </w:rPr>
      </w:pPr>
    </w:p>
    <w:p w:rsidR="00714FAD" w:rsidRPr="00743AFA" w:rsidRDefault="00714FAD" w:rsidP="00714FAD">
      <w:pPr>
        <w:tabs>
          <w:tab w:val="left" w:pos="720"/>
        </w:tabs>
      </w:pPr>
      <w:r w:rsidRPr="00743AFA">
        <w:t>Afin d’exclure les risques de coupures intempestives de lignes électriques, qu’il s’agisse de courant fort, de courant faible ou du réseau d’alarme, la procédure suivante doit être appliquée :</w:t>
      </w:r>
    </w:p>
    <w:p w:rsidR="00714FAD" w:rsidRPr="00743AFA" w:rsidRDefault="00714FAD" w:rsidP="00714FAD">
      <w:pPr>
        <w:tabs>
          <w:tab w:val="left" w:pos="720"/>
        </w:tabs>
      </w:pPr>
    </w:p>
    <w:p w:rsidR="00714FAD" w:rsidRPr="00743AFA" w:rsidRDefault="00714FAD" w:rsidP="00714FAD">
      <w:pPr>
        <w:numPr>
          <w:ilvl w:val="0"/>
          <w:numId w:val="16"/>
        </w:numPr>
        <w:spacing w:before="120" w:after="120"/>
        <w:ind w:left="360"/>
      </w:pPr>
      <w:r w:rsidRPr="00743AFA">
        <w:t>Le repérage des lignes dans les parois, faux-plafonds, etc, incombe à l’entreprise d’électricité sous la direction du bureau d’ingénieur</w:t>
      </w:r>
      <w:r>
        <w:t>s</w:t>
      </w:r>
      <w:r w:rsidRPr="00743AFA">
        <w:t xml:space="preserve"> mandaté.</w:t>
      </w:r>
    </w:p>
    <w:p w:rsidR="00714FAD" w:rsidRPr="00743AFA" w:rsidRDefault="00714FAD" w:rsidP="00714FAD">
      <w:pPr>
        <w:tabs>
          <w:tab w:val="left" w:pos="720"/>
        </w:tabs>
        <w:ind w:left="360"/>
      </w:pPr>
    </w:p>
    <w:p w:rsidR="00714FAD" w:rsidRPr="00743AFA" w:rsidRDefault="00714FAD" w:rsidP="00714FAD">
      <w:pPr>
        <w:numPr>
          <w:ilvl w:val="0"/>
          <w:numId w:val="16"/>
        </w:numPr>
        <w:spacing w:before="120" w:after="120"/>
        <w:ind w:left="360"/>
      </w:pPr>
      <w:r w:rsidRPr="00743AFA">
        <w:t>Le repérage sur les plans, mis à disposition par le</w:t>
      </w:r>
      <w:r w:rsidR="005005D3">
        <w:t xml:space="preserve"> </w:t>
      </w:r>
      <w:r w:rsidRPr="00743AFA">
        <w:t>CIT-S</w:t>
      </w:r>
      <w:r w:rsidR="005005D3">
        <w:t>,</w:t>
      </w:r>
      <w:r w:rsidRPr="00743AFA">
        <w:t xml:space="preserve"> Section Ingénierie, des groupes et tableaux correspondant aux installations à couper, incombe également au bureau d’ingénieurs mandaté.</w:t>
      </w:r>
    </w:p>
    <w:p w:rsidR="00714FAD" w:rsidRPr="00743AFA" w:rsidRDefault="00714FAD" w:rsidP="00714FAD">
      <w:pPr>
        <w:ind w:left="360"/>
      </w:pPr>
    </w:p>
    <w:p w:rsidR="00714FAD" w:rsidRPr="00743AFA" w:rsidRDefault="00714FAD" w:rsidP="00714FAD">
      <w:pPr>
        <w:numPr>
          <w:ilvl w:val="0"/>
          <w:numId w:val="16"/>
        </w:numPr>
        <w:spacing w:before="120" w:after="120"/>
        <w:ind w:left="360"/>
      </w:pPr>
      <w:r w:rsidRPr="00743AFA">
        <w:t>Si la coupure a des conséquences sur des installations qui doivent rester en service, celles-ci seront repérées sur les plans et annoncées au CIT-S, Atelier</w:t>
      </w:r>
      <w:r w:rsidR="005005D3">
        <w:t xml:space="preserve"> des électriciens</w:t>
      </w:r>
      <w:r w:rsidRPr="00743AFA">
        <w:t xml:space="preserve"> pour validation. Une alimentation provisoire de remplacement sera exécutée, avant la coupure.</w:t>
      </w:r>
    </w:p>
    <w:p w:rsidR="00714FAD" w:rsidRPr="00743AFA" w:rsidRDefault="00714FAD" w:rsidP="00714FAD">
      <w:pPr>
        <w:tabs>
          <w:tab w:val="left" w:pos="720"/>
        </w:tabs>
        <w:ind w:left="360"/>
      </w:pPr>
    </w:p>
    <w:p w:rsidR="00714FAD" w:rsidRPr="00743AFA" w:rsidRDefault="00714FAD" w:rsidP="00714FAD">
      <w:pPr>
        <w:numPr>
          <w:ilvl w:val="0"/>
          <w:numId w:val="16"/>
        </w:numPr>
        <w:spacing w:before="120" w:after="120"/>
        <w:ind w:left="360"/>
      </w:pPr>
      <w:r w:rsidRPr="00743AFA">
        <w:t xml:space="preserve">La validation du repérage sur plan est effectuée par le CIT-S, Atelier </w:t>
      </w:r>
      <w:r w:rsidR="005005D3">
        <w:t>des électriciens</w:t>
      </w:r>
      <w:r w:rsidRPr="00743AFA">
        <w:t>.</w:t>
      </w:r>
    </w:p>
    <w:p w:rsidR="00714FAD" w:rsidRPr="00743AFA" w:rsidRDefault="00714FAD" w:rsidP="00714FAD">
      <w:pPr>
        <w:tabs>
          <w:tab w:val="left" w:pos="720"/>
        </w:tabs>
        <w:ind w:left="360"/>
      </w:pPr>
    </w:p>
    <w:p w:rsidR="00714FAD" w:rsidRPr="00743AFA" w:rsidRDefault="00714FAD" w:rsidP="00714FAD">
      <w:pPr>
        <w:numPr>
          <w:ilvl w:val="0"/>
          <w:numId w:val="16"/>
        </w:numPr>
        <w:spacing w:before="120" w:after="120"/>
        <w:ind w:left="360"/>
      </w:pPr>
      <w:r w:rsidRPr="00743AFA">
        <w:t>La coupure de l’alimentation générale du tableau électrique est effectuée uniquement par le CIT-S, Atelier des électriciens, selon la procédure interne.</w:t>
      </w:r>
    </w:p>
    <w:p w:rsidR="00714FAD" w:rsidRPr="00743AFA" w:rsidRDefault="00714FAD" w:rsidP="00714FAD">
      <w:pPr>
        <w:ind w:left="360"/>
      </w:pPr>
    </w:p>
    <w:p w:rsidR="00714FAD" w:rsidRPr="00743AFA" w:rsidRDefault="00714FAD" w:rsidP="00714FAD">
      <w:pPr>
        <w:numPr>
          <w:ilvl w:val="0"/>
          <w:numId w:val="17"/>
        </w:numPr>
        <w:spacing w:before="120" w:after="120"/>
        <w:ind w:left="360"/>
      </w:pPr>
      <w:r w:rsidRPr="00743AFA">
        <w:t>Les coupures ayant des conséquences pour des locaux externes au chantier devront être planifiées au moins 5 jours à l’avance.</w:t>
      </w:r>
    </w:p>
    <w:p w:rsidR="00714FAD" w:rsidRPr="00743AFA" w:rsidRDefault="00714FAD" w:rsidP="00714FAD"/>
    <w:p w:rsidR="00714FAD" w:rsidRPr="00743AFA" w:rsidRDefault="00714FAD" w:rsidP="00714FAD">
      <w:pPr>
        <w:numPr>
          <w:ilvl w:val="0"/>
          <w:numId w:val="17"/>
        </w:numPr>
        <w:spacing w:before="120" w:after="120"/>
        <w:ind w:left="360"/>
      </w:pPr>
      <w:r w:rsidRPr="00743AFA">
        <w:t>Pour l’application de toute la procédure, le CIT-S, Atelier des électriciens</w:t>
      </w:r>
      <w:r w:rsidR="005005D3">
        <w:t xml:space="preserve"> </w:t>
      </w:r>
      <w:r w:rsidRPr="00743AFA">
        <w:t xml:space="preserve">n’a qu’un seul répondant sur le chantier : la </w:t>
      </w:r>
      <w:r w:rsidR="002D52E3">
        <w:t>Direction des travaux (DT)</w:t>
      </w:r>
      <w:r w:rsidRPr="00743AFA">
        <w:t>.</w:t>
      </w:r>
    </w:p>
    <w:p w:rsidR="00714FAD" w:rsidRPr="00743AFA" w:rsidRDefault="00714FAD" w:rsidP="00714FAD">
      <w:pPr>
        <w:ind w:left="360"/>
      </w:pPr>
    </w:p>
    <w:p w:rsidR="00714FAD" w:rsidRPr="00743AFA" w:rsidRDefault="00714FAD" w:rsidP="00714FAD">
      <w:pPr>
        <w:numPr>
          <w:ilvl w:val="0"/>
          <w:numId w:val="16"/>
        </w:numPr>
        <w:spacing w:before="120" w:after="120"/>
        <w:ind w:left="360"/>
      </w:pPr>
      <w:r w:rsidRPr="00743AFA">
        <w:t>Aucune intervention dans un tableau électrique en service ne peut être effectuée sans une autorisation formelle, voire verbale, de :</w:t>
      </w:r>
    </w:p>
    <w:p w:rsidR="00714FAD" w:rsidRPr="00743AFA" w:rsidRDefault="00714FAD" w:rsidP="00714FAD"/>
    <w:p w:rsidR="002A61EE" w:rsidRDefault="002A61EE" w:rsidP="002A61EE">
      <w:pPr>
        <w:numPr>
          <w:ilvl w:val="0"/>
          <w:numId w:val="18"/>
        </w:numPr>
        <w:spacing w:before="80" w:after="80"/>
        <w:ind w:left="1213" w:hanging="357"/>
      </w:pPr>
      <w:r w:rsidRPr="00743AFA">
        <w:t>Cité Hos</w:t>
      </w:r>
      <w:r>
        <w:t>pitalière, Sylvana : l</w:t>
      </w:r>
      <w:r w:rsidRPr="00743AFA">
        <w:t>e chef d’atelier au 021</w:t>
      </w:r>
      <w:r w:rsidR="00847DDB">
        <w:t xml:space="preserve"> </w:t>
      </w:r>
      <w:r w:rsidRPr="00743AFA">
        <w:t>314</w:t>
      </w:r>
      <w:r w:rsidR="00847DDB">
        <w:t xml:space="preserve"> </w:t>
      </w:r>
      <w:r w:rsidRPr="00743AFA">
        <w:t>62</w:t>
      </w:r>
      <w:r w:rsidR="00847DDB">
        <w:t xml:space="preserve"> </w:t>
      </w:r>
      <w:r w:rsidRPr="00743AFA">
        <w:t>78 / 079</w:t>
      </w:r>
      <w:r w:rsidR="00847DDB">
        <w:t xml:space="preserve"> </w:t>
      </w:r>
      <w:r w:rsidRPr="00743AFA">
        <w:t>556</w:t>
      </w:r>
      <w:r w:rsidR="00847DDB">
        <w:t xml:space="preserve"> </w:t>
      </w:r>
      <w:r w:rsidRPr="00743AFA">
        <w:t>79</w:t>
      </w:r>
      <w:r w:rsidR="00847DDB">
        <w:t xml:space="preserve"> </w:t>
      </w:r>
      <w:r w:rsidRPr="00743AFA">
        <w:t>75</w:t>
      </w:r>
    </w:p>
    <w:p w:rsidR="002A61EE" w:rsidRPr="00743AFA" w:rsidRDefault="002A61EE" w:rsidP="002A61EE">
      <w:pPr>
        <w:numPr>
          <w:ilvl w:val="0"/>
          <w:numId w:val="18"/>
        </w:numPr>
        <w:spacing w:before="80" w:after="80"/>
        <w:ind w:left="1213" w:hanging="357"/>
      </w:pPr>
      <w:r>
        <w:t>Site Nord Epalinges, CLE, LAD : le chef d’atelier CVSE au 021 692 59 38 / 079 556 53 29</w:t>
      </w:r>
    </w:p>
    <w:p w:rsidR="00714FAD" w:rsidRPr="00743AFA" w:rsidRDefault="002A61EE" w:rsidP="00714FAD">
      <w:pPr>
        <w:numPr>
          <w:ilvl w:val="0"/>
          <w:numId w:val="18"/>
        </w:numPr>
        <w:spacing w:before="80" w:after="80"/>
        <w:ind w:left="1213" w:hanging="357"/>
      </w:pPr>
      <w:r>
        <w:t xml:space="preserve">Site de Cery </w:t>
      </w:r>
      <w:r w:rsidR="00714FAD">
        <w:t>: l</w:t>
      </w:r>
      <w:r w:rsidR="00714FAD" w:rsidRPr="00743AFA">
        <w:t>e chef des ateliers CVS-CE au 021</w:t>
      </w:r>
      <w:r w:rsidR="00847DDB">
        <w:t xml:space="preserve"> </w:t>
      </w:r>
      <w:r w:rsidR="00714FAD" w:rsidRPr="00743AFA">
        <w:t>314</w:t>
      </w:r>
      <w:r w:rsidR="00847DDB">
        <w:t xml:space="preserve"> </w:t>
      </w:r>
      <w:r w:rsidR="0079707B">
        <w:t>87</w:t>
      </w:r>
      <w:r w:rsidR="00847DDB">
        <w:t xml:space="preserve"> </w:t>
      </w:r>
      <w:r w:rsidR="005237A9">
        <w:t>14</w:t>
      </w:r>
      <w:r w:rsidR="006C1BC9">
        <w:t xml:space="preserve"> </w:t>
      </w:r>
      <w:r w:rsidR="00714FAD" w:rsidRPr="00743AFA">
        <w:t>/ 079</w:t>
      </w:r>
      <w:r w:rsidR="00847DDB">
        <w:t xml:space="preserve"> </w:t>
      </w:r>
      <w:r w:rsidR="00714FAD" w:rsidRPr="00743AFA">
        <w:t>556</w:t>
      </w:r>
      <w:r w:rsidR="00847DDB">
        <w:t xml:space="preserve"> </w:t>
      </w:r>
      <w:r w:rsidR="005237A9">
        <w:t>42</w:t>
      </w:r>
      <w:r w:rsidR="00847DDB">
        <w:t xml:space="preserve"> </w:t>
      </w:r>
      <w:r w:rsidR="005237A9">
        <w:t>09</w:t>
      </w:r>
    </w:p>
    <w:p w:rsidR="00714FAD" w:rsidRPr="00743AFA" w:rsidRDefault="00714FAD" w:rsidP="00714FAD">
      <w:pPr>
        <w:numPr>
          <w:ilvl w:val="0"/>
          <w:numId w:val="18"/>
        </w:numPr>
        <w:spacing w:before="80" w:after="80"/>
        <w:ind w:left="1213" w:hanging="357"/>
      </w:pPr>
      <w:r w:rsidRPr="00743AFA">
        <w:t xml:space="preserve">Site de Prangins : </w:t>
      </w:r>
      <w:r>
        <w:t>l</w:t>
      </w:r>
      <w:r w:rsidRPr="00743AFA">
        <w:t>e responsable technique au 021</w:t>
      </w:r>
      <w:r w:rsidR="00847DDB">
        <w:t xml:space="preserve"> </w:t>
      </w:r>
      <w:r w:rsidRPr="00743AFA">
        <w:t>314</w:t>
      </w:r>
      <w:r w:rsidR="00847DDB">
        <w:t xml:space="preserve"> 62 </w:t>
      </w:r>
      <w:r w:rsidRPr="00743AFA">
        <w:t>28 / 079</w:t>
      </w:r>
      <w:r w:rsidR="00847DDB">
        <w:t xml:space="preserve"> </w:t>
      </w:r>
      <w:r w:rsidRPr="00743AFA">
        <w:t>556</w:t>
      </w:r>
      <w:r w:rsidR="00847DDB">
        <w:t xml:space="preserve"> </w:t>
      </w:r>
      <w:r w:rsidRPr="00743AFA">
        <w:t>58</w:t>
      </w:r>
      <w:r w:rsidR="00847DDB">
        <w:t xml:space="preserve"> </w:t>
      </w:r>
      <w:r w:rsidRPr="00743AFA">
        <w:t>18</w:t>
      </w:r>
    </w:p>
    <w:p w:rsidR="00714FAD" w:rsidRPr="00743AFA" w:rsidRDefault="00714FAD" w:rsidP="00714FAD">
      <w:pPr>
        <w:numPr>
          <w:ilvl w:val="0"/>
          <w:numId w:val="18"/>
        </w:numPr>
        <w:spacing w:before="80" w:after="80"/>
        <w:ind w:left="1213" w:hanging="357"/>
      </w:pPr>
      <w:r>
        <w:t>Site de Gimel : l</w:t>
      </w:r>
      <w:r w:rsidRPr="00743AFA">
        <w:t>e responsable technique 021</w:t>
      </w:r>
      <w:r w:rsidR="00847DDB">
        <w:t xml:space="preserve"> </w:t>
      </w:r>
      <w:r w:rsidRPr="00743AFA">
        <w:t>314</w:t>
      </w:r>
      <w:r w:rsidR="00847DDB">
        <w:t xml:space="preserve"> </w:t>
      </w:r>
      <w:r w:rsidRPr="00743AFA">
        <w:t>62</w:t>
      </w:r>
      <w:r w:rsidR="00847DDB">
        <w:t xml:space="preserve"> </w:t>
      </w:r>
      <w:r w:rsidRPr="00743AFA">
        <w:t>28 / 079</w:t>
      </w:r>
      <w:r w:rsidR="00847DDB">
        <w:t xml:space="preserve"> </w:t>
      </w:r>
      <w:r w:rsidRPr="00743AFA">
        <w:t>556</w:t>
      </w:r>
      <w:r w:rsidR="00847DDB">
        <w:t xml:space="preserve"> </w:t>
      </w:r>
      <w:r w:rsidRPr="00743AFA">
        <w:t>58</w:t>
      </w:r>
      <w:r w:rsidR="00847DDB">
        <w:t xml:space="preserve"> </w:t>
      </w:r>
      <w:r w:rsidRPr="00743AFA">
        <w:t>18</w:t>
      </w:r>
    </w:p>
    <w:p w:rsidR="00714FAD" w:rsidRPr="00743AFA" w:rsidRDefault="00714FAD" w:rsidP="00714FAD">
      <w:pPr>
        <w:numPr>
          <w:ilvl w:val="0"/>
          <w:numId w:val="18"/>
        </w:numPr>
        <w:spacing w:before="80" w:after="80"/>
        <w:ind w:left="1213" w:hanging="357"/>
      </w:pPr>
      <w:r>
        <w:t>Site du HEL : l</w:t>
      </w:r>
      <w:r w:rsidRPr="00743AFA">
        <w:t>e responsable technique 021</w:t>
      </w:r>
      <w:r w:rsidR="00C36C94">
        <w:t xml:space="preserve"> </w:t>
      </w:r>
      <w:r w:rsidRPr="00743AFA">
        <w:t>314</w:t>
      </w:r>
      <w:r w:rsidR="00C36C94">
        <w:t xml:space="preserve"> </w:t>
      </w:r>
      <w:r w:rsidRPr="00743AFA">
        <w:t>82</w:t>
      </w:r>
      <w:r w:rsidR="00C36C94">
        <w:t xml:space="preserve"> </w:t>
      </w:r>
      <w:r w:rsidRPr="00743AFA">
        <w:t>31</w:t>
      </w:r>
      <w:r w:rsidR="00D13F34">
        <w:t xml:space="preserve"> / 079 556 86 43</w:t>
      </w:r>
    </w:p>
    <w:p w:rsidR="00714FAD" w:rsidRPr="00743AFA" w:rsidRDefault="00714FAD" w:rsidP="00714FAD">
      <w:pPr>
        <w:numPr>
          <w:ilvl w:val="0"/>
          <w:numId w:val="18"/>
        </w:numPr>
        <w:spacing w:before="80" w:after="80"/>
        <w:ind w:left="1213" w:hanging="357"/>
      </w:pPr>
      <w:r>
        <w:t>Site d’Yverdon : l</w:t>
      </w:r>
      <w:r w:rsidRPr="00743AFA">
        <w:t>e responsable technique au 021</w:t>
      </w:r>
      <w:r w:rsidR="00C36C94">
        <w:t xml:space="preserve"> </w:t>
      </w:r>
      <w:r w:rsidRPr="00743AFA">
        <w:t>314</w:t>
      </w:r>
      <w:r w:rsidR="00C36C94">
        <w:t xml:space="preserve"> </w:t>
      </w:r>
      <w:r w:rsidRPr="00743AFA">
        <w:t>03</w:t>
      </w:r>
      <w:r w:rsidR="00C36C94">
        <w:t xml:space="preserve"> </w:t>
      </w:r>
      <w:r w:rsidRPr="00743AFA">
        <w:t>84 / 079</w:t>
      </w:r>
      <w:r w:rsidR="00C36C94">
        <w:t xml:space="preserve"> </w:t>
      </w:r>
      <w:r w:rsidRPr="00743AFA">
        <w:t>556</w:t>
      </w:r>
      <w:r w:rsidR="00C36C94">
        <w:t xml:space="preserve"> </w:t>
      </w:r>
      <w:r w:rsidRPr="00743AFA">
        <w:t>86</w:t>
      </w:r>
      <w:r w:rsidR="00C36C94">
        <w:t xml:space="preserve"> </w:t>
      </w:r>
      <w:r w:rsidRPr="00743AFA">
        <w:t>98</w:t>
      </w:r>
    </w:p>
    <w:p w:rsidR="00714FAD" w:rsidRPr="00743AFA" w:rsidRDefault="00714FAD" w:rsidP="00714FAD"/>
    <w:p w:rsidR="00714FAD" w:rsidRPr="00743AFA" w:rsidRDefault="00714FAD" w:rsidP="00714FAD">
      <w:r>
        <w:br w:type="page"/>
      </w:r>
    </w:p>
    <w:p w:rsidR="00714FAD" w:rsidRPr="00743AFA" w:rsidRDefault="00714FAD" w:rsidP="00714FAD">
      <w:pPr>
        <w:pBdr>
          <w:top w:val="single" w:sz="2" w:space="1" w:color="auto"/>
          <w:left w:val="single" w:sz="2" w:space="0" w:color="auto"/>
          <w:bottom w:val="single" w:sz="2" w:space="1" w:color="auto"/>
          <w:right w:val="single" w:sz="2" w:space="4" w:color="auto"/>
        </w:pBdr>
        <w:jc w:val="center"/>
        <w:rPr>
          <w:b/>
          <w:smallCaps/>
          <w:szCs w:val="20"/>
        </w:rPr>
      </w:pPr>
    </w:p>
    <w:p w:rsidR="00714FAD" w:rsidRPr="00743AFA" w:rsidRDefault="00714FAD" w:rsidP="00714FAD">
      <w:pPr>
        <w:pBdr>
          <w:top w:val="single" w:sz="2" w:space="1" w:color="auto"/>
          <w:left w:val="single" w:sz="2" w:space="0" w:color="auto"/>
          <w:bottom w:val="single" w:sz="2" w:space="1" w:color="auto"/>
          <w:right w:val="single" w:sz="2" w:space="4" w:color="auto"/>
        </w:pBdr>
        <w:jc w:val="center"/>
        <w:rPr>
          <w:b/>
          <w:szCs w:val="20"/>
        </w:rPr>
      </w:pPr>
      <w:r w:rsidRPr="00743AFA">
        <w:rPr>
          <w:b/>
          <w:szCs w:val="20"/>
        </w:rPr>
        <w:t>Procédure 3</w:t>
      </w:r>
    </w:p>
    <w:p w:rsidR="00714FAD" w:rsidRPr="00743AFA" w:rsidRDefault="00714FAD" w:rsidP="00714FAD">
      <w:pPr>
        <w:pBdr>
          <w:top w:val="single" w:sz="2" w:space="1" w:color="auto"/>
          <w:left w:val="single" w:sz="2" w:space="0" w:color="auto"/>
          <w:bottom w:val="single" w:sz="2" w:space="1" w:color="auto"/>
          <w:right w:val="single" w:sz="2" w:space="4" w:color="auto"/>
        </w:pBdr>
        <w:jc w:val="center"/>
        <w:rPr>
          <w:b/>
          <w:szCs w:val="20"/>
        </w:rPr>
      </w:pPr>
    </w:p>
    <w:p w:rsidR="00714FAD" w:rsidRPr="00743AFA" w:rsidRDefault="00714FAD" w:rsidP="00714FAD">
      <w:pPr>
        <w:pBdr>
          <w:top w:val="single" w:sz="2" w:space="1" w:color="auto"/>
          <w:left w:val="single" w:sz="2" w:space="0" w:color="auto"/>
          <w:bottom w:val="single" w:sz="2" w:space="1" w:color="auto"/>
          <w:right w:val="single" w:sz="2" w:space="4" w:color="auto"/>
        </w:pBdr>
        <w:jc w:val="center"/>
        <w:rPr>
          <w:b/>
          <w:szCs w:val="20"/>
        </w:rPr>
      </w:pPr>
      <w:r>
        <w:rPr>
          <w:b/>
          <w:szCs w:val="20"/>
        </w:rPr>
        <w:t>Démontage</w:t>
      </w:r>
      <w:r w:rsidRPr="00743AFA">
        <w:rPr>
          <w:b/>
          <w:szCs w:val="20"/>
        </w:rPr>
        <w:t xml:space="preserve"> de prises informatique</w:t>
      </w:r>
      <w:r>
        <w:rPr>
          <w:b/>
          <w:szCs w:val="20"/>
        </w:rPr>
        <w:t>s</w:t>
      </w:r>
      <w:r w:rsidRPr="00743AFA">
        <w:rPr>
          <w:b/>
          <w:szCs w:val="20"/>
        </w:rPr>
        <w:t xml:space="preserve"> et coupures de lignes</w:t>
      </w:r>
    </w:p>
    <w:p w:rsidR="00714FAD" w:rsidRPr="00743AFA" w:rsidRDefault="00714FAD" w:rsidP="00714FAD">
      <w:pPr>
        <w:pBdr>
          <w:top w:val="single" w:sz="2" w:space="1" w:color="auto"/>
          <w:left w:val="single" w:sz="2" w:space="0" w:color="auto"/>
          <w:bottom w:val="single" w:sz="2" w:space="1" w:color="auto"/>
          <w:right w:val="single" w:sz="2" w:space="4" w:color="auto"/>
        </w:pBdr>
        <w:jc w:val="center"/>
        <w:rPr>
          <w:b/>
          <w:szCs w:val="20"/>
        </w:rPr>
      </w:pPr>
    </w:p>
    <w:p w:rsidR="00714FAD" w:rsidRPr="00743AFA" w:rsidRDefault="00714FAD" w:rsidP="00714FAD">
      <w:pPr>
        <w:rPr>
          <w:szCs w:val="20"/>
        </w:rPr>
      </w:pPr>
    </w:p>
    <w:p w:rsidR="00714FAD" w:rsidRPr="00743AFA" w:rsidRDefault="00714FAD" w:rsidP="00714FAD">
      <w:pPr>
        <w:tabs>
          <w:tab w:val="left" w:pos="720"/>
        </w:tabs>
      </w:pPr>
    </w:p>
    <w:p w:rsidR="00714FAD" w:rsidRPr="00743AFA" w:rsidRDefault="00714FAD" w:rsidP="00714FAD">
      <w:pPr>
        <w:tabs>
          <w:tab w:val="left" w:pos="720"/>
        </w:tabs>
      </w:pPr>
      <w:r w:rsidRPr="00743AFA">
        <w:t>Afin d’exclure les risques de perturbation sur le réseau informatique, la procédure suivante doit être appliquée :</w:t>
      </w:r>
    </w:p>
    <w:p w:rsidR="00714FAD" w:rsidRPr="00743AFA" w:rsidRDefault="00714FAD" w:rsidP="00714FAD">
      <w:pPr>
        <w:tabs>
          <w:tab w:val="left" w:pos="720"/>
        </w:tabs>
      </w:pPr>
    </w:p>
    <w:p w:rsidR="00714FAD" w:rsidRPr="00743AFA" w:rsidRDefault="00714FAD" w:rsidP="00714FAD">
      <w:pPr>
        <w:tabs>
          <w:tab w:val="left" w:pos="720"/>
        </w:tabs>
      </w:pPr>
    </w:p>
    <w:p w:rsidR="00714FAD" w:rsidRPr="00743AFA" w:rsidRDefault="00714FAD" w:rsidP="00714FAD">
      <w:pPr>
        <w:numPr>
          <w:ilvl w:val="0"/>
          <w:numId w:val="19"/>
        </w:numPr>
        <w:tabs>
          <w:tab w:val="clear" w:pos="720"/>
        </w:tabs>
        <w:spacing w:before="120" w:after="120"/>
        <w:ind w:left="360"/>
      </w:pPr>
      <w:r w:rsidRPr="00743AFA">
        <w:t>Les repérages des équipements, prises et lignes informatiques touchées par chacune des étapes des travaux incombent à l’entreprise d’électricité sous la direction bureau d’ingénieur</w:t>
      </w:r>
      <w:r>
        <w:t>s</w:t>
      </w:r>
      <w:r w:rsidRPr="00743AFA">
        <w:t xml:space="preserve"> mandaté.</w:t>
      </w:r>
    </w:p>
    <w:p w:rsidR="00714FAD" w:rsidRPr="00743AFA" w:rsidRDefault="00714FAD" w:rsidP="00714FAD">
      <w:pPr>
        <w:tabs>
          <w:tab w:val="num" w:pos="720"/>
        </w:tabs>
      </w:pPr>
    </w:p>
    <w:p w:rsidR="00714FAD" w:rsidRPr="00743AFA" w:rsidRDefault="00714FAD" w:rsidP="00714FAD">
      <w:pPr>
        <w:numPr>
          <w:ilvl w:val="0"/>
          <w:numId w:val="19"/>
        </w:numPr>
        <w:tabs>
          <w:tab w:val="clear" w:pos="720"/>
        </w:tabs>
        <w:spacing w:before="120" w:after="120"/>
        <w:ind w:left="360"/>
      </w:pPr>
      <w:r w:rsidRPr="00743AFA">
        <w:t>Les numéros de prises (et de l’équipement informatique connecté s’il y a lieu) sont transmis à la Direction des Systèmes d’Information du CHUV.</w:t>
      </w:r>
    </w:p>
    <w:p w:rsidR="00714FAD" w:rsidRPr="00743AFA" w:rsidRDefault="00714FAD" w:rsidP="00714FAD">
      <w:pPr>
        <w:tabs>
          <w:tab w:val="num" w:pos="720"/>
        </w:tabs>
      </w:pPr>
    </w:p>
    <w:p w:rsidR="00714FAD" w:rsidRPr="00743AFA" w:rsidRDefault="00714FAD" w:rsidP="00714FAD">
      <w:pPr>
        <w:numPr>
          <w:ilvl w:val="0"/>
          <w:numId w:val="19"/>
        </w:numPr>
        <w:tabs>
          <w:tab w:val="clear" w:pos="720"/>
        </w:tabs>
        <w:spacing w:before="120" w:after="120"/>
        <w:ind w:left="360"/>
      </w:pPr>
      <w:r w:rsidRPr="00743AFA">
        <w:t>La Direction des Systèmes d’Information du CHUV, sur la base des numéros communiqués, donne son aval pour le démontage.</w:t>
      </w:r>
    </w:p>
    <w:p w:rsidR="00714FAD" w:rsidRPr="00743AFA" w:rsidRDefault="00714FAD" w:rsidP="00714FAD">
      <w:pPr>
        <w:tabs>
          <w:tab w:val="num" w:pos="720"/>
        </w:tabs>
      </w:pPr>
    </w:p>
    <w:p w:rsidR="00714FAD" w:rsidRDefault="00714FAD" w:rsidP="00714FAD">
      <w:pPr>
        <w:numPr>
          <w:ilvl w:val="0"/>
          <w:numId w:val="19"/>
        </w:numPr>
        <w:tabs>
          <w:tab w:val="clear" w:pos="720"/>
        </w:tabs>
        <w:spacing w:before="120" w:after="120"/>
        <w:ind w:left="360"/>
      </w:pPr>
      <w:r w:rsidRPr="00743AFA">
        <w:t>Aucune intervention dans une armoire de brassage ne peut être effectuée sans une autorisation formelle de la Direction des Systèmes d’Info</w:t>
      </w:r>
      <w:r w:rsidR="005A5325">
        <w:t>rmation ou de la Direction des c</w:t>
      </w:r>
      <w:r w:rsidRPr="00743AFA">
        <w:t xml:space="preserve">onstructions, </w:t>
      </w:r>
      <w:r w:rsidR="005A5325">
        <w:t>i</w:t>
      </w:r>
      <w:r w:rsidRPr="00743AFA">
        <w:t xml:space="preserve">ngénierie, </w:t>
      </w:r>
      <w:r w:rsidR="005A5325">
        <w:t>t</w:t>
      </w:r>
      <w:r w:rsidRPr="00743AFA">
        <w:t xml:space="preserve">echnique et </w:t>
      </w:r>
      <w:r w:rsidR="005A5325">
        <w:t>s</w:t>
      </w:r>
      <w:r w:rsidRPr="00743AFA">
        <w:t>écurité du CHUV</w:t>
      </w:r>
      <w:r w:rsidR="00C21C55">
        <w:t xml:space="preserve"> (CIT-S).</w:t>
      </w:r>
    </w:p>
    <w:p w:rsidR="00C63665" w:rsidRDefault="00C63665" w:rsidP="005D251A">
      <w:pPr>
        <w:tabs>
          <w:tab w:val="num" w:pos="720"/>
        </w:tabs>
      </w:pPr>
    </w:p>
    <w:p w:rsidR="00714FAD" w:rsidRPr="00743AFA" w:rsidRDefault="00714FAD" w:rsidP="005D251A">
      <w:pPr>
        <w:ind w:left="378"/>
      </w:pPr>
      <w:r w:rsidRPr="00743AFA">
        <w:t>Sont désignées compétentes pour donner leur accord verbalement les personnes suivantes :</w:t>
      </w:r>
    </w:p>
    <w:p w:rsidR="00714FAD" w:rsidRPr="00743AFA" w:rsidRDefault="00714FAD" w:rsidP="005D251A"/>
    <w:p w:rsidR="00714FAD" w:rsidRPr="00743AFA" w:rsidRDefault="00714FAD" w:rsidP="005D251A">
      <w:pPr>
        <w:numPr>
          <w:ilvl w:val="0"/>
          <w:numId w:val="20"/>
        </w:numPr>
        <w:tabs>
          <w:tab w:val="clear" w:pos="720"/>
          <w:tab w:val="left" w:pos="709"/>
          <w:tab w:val="left" w:pos="3969"/>
          <w:tab w:val="right" w:pos="10204"/>
        </w:tabs>
        <w:spacing w:before="60" w:after="60"/>
        <w:ind w:left="567" w:hanging="210"/>
      </w:pPr>
      <w:r w:rsidRPr="00F849DB">
        <w:t>CIT-S</w:t>
      </w:r>
      <w:r w:rsidR="00C36C94">
        <w:tab/>
      </w:r>
      <w:r w:rsidR="00C63665">
        <w:t>C</w:t>
      </w:r>
      <w:r w:rsidRPr="00743AFA">
        <w:t xml:space="preserve">hef atelier </w:t>
      </w:r>
      <w:r>
        <w:t>ELE</w:t>
      </w:r>
      <w:r w:rsidR="00F849DB">
        <w:tab/>
      </w:r>
      <w:r w:rsidRPr="00743AFA">
        <w:t>021</w:t>
      </w:r>
      <w:r w:rsidR="00C36C94">
        <w:t xml:space="preserve"> </w:t>
      </w:r>
      <w:r w:rsidRPr="00743AFA">
        <w:t>314</w:t>
      </w:r>
      <w:r w:rsidR="00C36C94">
        <w:t xml:space="preserve"> </w:t>
      </w:r>
      <w:r w:rsidRPr="00743AFA">
        <w:t>62</w:t>
      </w:r>
      <w:r w:rsidR="00C36C94">
        <w:t xml:space="preserve"> </w:t>
      </w:r>
      <w:r w:rsidRPr="00743AFA">
        <w:t xml:space="preserve">78 </w:t>
      </w:r>
      <w:r w:rsidR="00C824C3">
        <w:t>/</w:t>
      </w:r>
      <w:r w:rsidRPr="00743AFA">
        <w:t xml:space="preserve"> 079</w:t>
      </w:r>
      <w:r w:rsidR="00C36C94">
        <w:t xml:space="preserve"> </w:t>
      </w:r>
      <w:r w:rsidRPr="00743AFA">
        <w:t>556</w:t>
      </w:r>
      <w:r w:rsidR="00C36C94">
        <w:t xml:space="preserve"> </w:t>
      </w:r>
      <w:r w:rsidRPr="00743AFA">
        <w:t>79</w:t>
      </w:r>
      <w:r w:rsidR="00C36C94">
        <w:t xml:space="preserve"> </w:t>
      </w:r>
      <w:r w:rsidRPr="00743AFA">
        <w:t>75</w:t>
      </w:r>
    </w:p>
    <w:p w:rsidR="00714FAD" w:rsidRPr="00743AFA" w:rsidRDefault="00714FAD" w:rsidP="005D251A">
      <w:pPr>
        <w:numPr>
          <w:ilvl w:val="0"/>
          <w:numId w:val="20"/>
        </w:numPr>
        <w:tabs>
          <w:tab w:val="clear" w:pos="720"/>
          <w:tab w:val="left" w:pos="709"/>
          <w:tab w:val="left" w:pos="3969"/>
          <w:tab w:val="right" w:pos="10204"/>
        </w:tabs>
        <w:spacing w:before="60" w:after="60"/>
        <w:ind w:left="567" w:hanging="210"/>
      </w:pPr>
      <w:r w:rsidRPr="00743AFA">
        <w:tab/>
      </w:r>
      <w:r w:rsidR="00C63665">
        <w:t>A</w:t>
      </w:r>
      <w:r w:rsidR="00723A0F">
        <w:t>d</w:t>
      </w:r>
      <w:r w:rsidRPr="00743AFA">
        <w:t>joint chef atelier ELE</w:t>
      </w:r>
      <w:r w:rsidR="00F849DB">
        <w:tab/>
      </w:r>
      <w:r w:rsidRPr="00743AFA">
        <w:t>021</w:t>
      </w:r>
      <w:r w:rsidR="00C36C94">
        <w:t xml:space="preserve"> </w:t>
      </w:r>
      <w:r w:rsidRPr="00743AFA">
        <w:t>314</w:t>
      </w:r>
      <w:r w:rsidR="00C36C94">
        <w:t xml:space="preserve"> 6</w:t>
      </w:r>
      <w:r w:rsidRPr="00743AFA">
        <w:t>2</w:t>
      </w:r>
      <w:r w:rsidR="00C36C94">
        <w:t xml:space="preserve"> </w:t>
      </w:r>
      <w:r w:rsidRPr="00743AFA">
        <w:t xml:space="preserve">79 </w:t>
      </w:r>
      <w:r w:rsidR="00C824C3">
        <w:t>/</w:t>
      </w:r>
      <w:r w:rsidRPr="00743AFA">
        <w:t xml:space="preserve"> 079</w:t>
      </w:r>
      <w:r w:rsidR="00C36C94">
        <w:t xml:space="preserve"> </w:t>
      </w:r>
      <w:r w:rsidRPr="00743AFA">
        <w:t>556</w:t>
      </w:r>
      <w:r w:rsidR="00C36C94">
        <w:t xml:space="preserve"> </w:t>
      </w:r>
      <w:r w:rsidRPr="00743AFA">
        <w:t>63</w:t>
      </w:r>
      <w:r w:rsidR="00C36C94">
        <w:t xml:space="preserve"> </w:t>
      </w:r>
      <w:r w:rsidRPr="00743AFA">
        <w:t>16</w:t>
      </w:r>
    </w:p>
    <w:p w:rsidR="00714FAD" w:rsidRPr="00743AFA" w:rsidRDefault="00C63665" w:rsidP="005D251A">
      <w:pPr>
        <w:numPr>
          <w:ilvl w:val="0"/>
          <w:numId w:val="20"/>
        </w:numPr>
        <w:tabs>
          <w:tab w:val="clear" w:pos="720"/>
          <w:tab w:val="left" w:pos="709"/>
          <w:tab w:val="left" w:pos="3969"/>
          <w:tab w:val="right" w:pos="10204"/>
        </w:tabs>
        <w:spacing w:before="60" w:after="60"/>
        <w:ind w:left="567" w:hanging="210"/>
      </w:pPr>
      <w:r>
        <w:tab/>
        <w:t>Re</w:t>
      </w:r>
      <w:r w:rsidR="00714FAD" w:rsidRPr="00743AFA">
        <w:t>sponsable groupe</w:t>
      </w:r>
      <w:r w:rsidR="00786AA6">
        <w:t xml:space="preserve"> courant faible</w:t>
      </w:r>
      <w:r w:rsidR="00F849DB">
        <w:tab/>
      </w:r>
      <w:r w:rsidR="00786AA6">
        <w:t>021</w:t>
      </w:r>
      <w:r w:rsidR="00C36C94">
        <w:t xml:space="preserve"> </w:t>
      </w:r>
      <w:r w:rsidR="00786AA6">
        <w:t>314</w:t>
      </w:r>
      <w:r w:rsidR="00C36C94">
        <w:t xml:space="preserve"> </w:t>
      </w:r>
      <w:r w:rsidR="00786AA6">
        <w:t>63</w:t>
      </w:r>
      <w:r w:rsidR="00C36C94">
        <w:t xml:space="preserve"> </w:t>
      </w:r>
      <w:r w:rsidR="00786AA6">
        <w:t xml:space="preserve">16 </w:t>
      </w:r>
      <w:r w:rsidR="00C824C3">
        <w:t>/</w:t>
      </w:r>
      <w:r w:rsidR="00786AA6">
        <w:t xml:space="preserve"> 079</w:t>
      </w:r>
      <w:r w:rsidR="00C36C94">
        <w:t xml:space="preserve"> </w:t>
      </w:r>
      <w:r w:rsidR="00786AA6">
        <w:t>556</w:t>
      </w:r>
      <w:r w:rsidR="00C36C94">
        <w:t xml:space="preserve"> </w:t>
      </w:r>
      <w:r w:rsidR="00786AA6">
        <w:t>64</w:t>
      </w:r>
      <w:r w:rsidR="00C36C94">
        <w:t xml:space="preserve"> </w:t>
      </w:r>
      <w:r w:rsidR="00786AA6">
        <w:t>27</w:t>
      </w:r>
    </w:p>
    <w:p w:rsidR="00714FAD" w:rsidRPr="00F849DB" w:rsidRDefault="00714FAD" w:rsidP="005D251A">
      <w:pPr>
        <w:numPr>
          <w:ilvl w:val="0"/>
          <w:numId w:val="20"/>
        </w:numPr>
        <w:tabs>
          <w:tab w:val="clear" w:pos="720"/>
          <w:tab w:val="left" w:pos="709"/>
          <w:tab w:val="left" w:pos="3969"/>
          <w:tab w:val="right" w:pos="10204"/>
        </w:tabs>
        <w:spacing w:before="60" w:after="60"/>
        <w:ind w:left="567" w:hanging="210"/>
      </w:pPr>
      <w:r w:rsidRPr="00F849DB">
        <w:t>Direction des Systèmes d’Information du CHUV</w:t>
      </w:r>
      <w:r w:rsidR="00C63665">
        <w:t xml:space="preserve">, </w:t>
      </w:r>
      <w:r w:rsidR="00723A0F">
        <w:t>responsable</w:t>
      </w:r>
      <w:r w:rsidR="00F849DB" w:rsidRPr="00F849DB">
        <w:tab/>
      </w:r>
      <w:r w:rsidR="002A61EE" w:rsidRPr="00F849DB">
        <w:t>021</w:t>
      </w:r>
      <w:r w:rsidR="00F849DB" w:rsidRPr="00F849DB">
        <w:t xml:space="preserve"> </w:t>
      </w:r>
      <w:r w:rsidR="002A61EE" w:rsidRPr="00F849DB">
        <w:t>314</w:t>
      </w:r>
      <w:r w:rsidR="00F849DB" w:rsidRPr="00F849DB">
        <w:t xml:space="preserve"> </w:t>
      </w:r>
      <w:r w:rsidR="002A61EE" w:rsidRPr="00F849DB">
        <w:t>63</w:t>
      </w:r>
      <w:r w:rsidR="00F849DB" w:rsidRPr="00F849DB">
        <w:t xml:space="preserve"> </w:t>
      </w:r>
      <w:r w:rsidR="002A61EE" w:rsidRPr="00F849DB">
        <w:t>80</w:t>
      </w:r>
    </w:p>
    <w:p w:rsidR="002A61EE" w:rsidRPr="00743AFA" w:rsidRDefault="002A61EE" w:rsidP="005D251A">
      <w:pPr>
        <w:numPr>
          <w:ilvl w:val="0"/>
          <w:numId w:val="20"/>
        </w:numPr>
        <w:tabs>
          <w:tab w:val="clear" w:pos="720"/>
          <w:tab w:val="left" w:pos="709"/>
          <w:tab w:val="left" w:pos="3969"/>
          <w:tab w:val="right" w:pos="10204"/>
        </w:tabs>
        <w:spacing w:before="60" w:after="60"/>
        <w:ind w:left="567" w:hanging="210"/>
      </w:pPr>
      <w:r>
        <w:t>Site Nord Epalinges, CLE, LAD</w:t>
      </w:r>
      <w:r w:rsidR="00F849DB">
        <w:tab/>
      </w:r>
      <w:r w:rsidR="00C63665">
        <w:t>C</w:t>
      </w:r>
      <w:r>
        <w:t>hef atelier CVSE</w:t>
      </w:r>
      <w:r w:rsidR="00F849DB">
        <w:tab/>
      </w:r>
      <w:r>
        <w:t>021 692 59 38 / 079 556 53 29</w:t>
      </w:r>
    </w:p>
    <w:p w:rsidR="00714FAD" w:rsidRPr="00743AFA" w:rsidRDefault="00714FAD" w:rsidP="005D251A">
      <w:pPr>
        <w:numPr>
          <w:ilvl w:val="0"/>
          <w:numId w:val="20"/>
        </w:numPr>
        <w:tabs>
          <w:tab w:val="clear" w:pos="720"/>
          <w:tab w:val="left" w:pos="709"/>
          <w:tab w:val="left" w:pos="3969"/>
          <w:tab w:val="right" w:pos="10204"/>
        </w:tabs>
        <w:spacing w:before="60" w:after="60"/>
        <w:ind w:left="567" w:hanging="210"/>
      </w:pPr>
      <w:r>
        <w:t>Site de Cery</w:t>
      </w:r>
      <w:r w:rsidR="00F849DB">
        <w:tab/>
      </w:r>
      <w:r w:rsidR="00C63665">
        <w:t>C</w:t>
      </w:r>
      <w:r w:rsidRPr="00743AFA">
        <w:t>hef ateliers CVS-CE</w:t>
      </w:r>
      <w:r w:rsidR="00F849DB">
        <w:tab/>
      </w:r>
      <w:r w:rsidRPr="00743AFA">
        <w:t>021</w:t>
      </w:r>
      <w:r w:rsidR="006A45D0">
        <w:t xml:space="preserve"> </w:t>
      </w:r>
      <w:r w:rsidRPr="00743AFA">
        <w:t>314</w:t>
      </w:r>
      <w:r w:rsidR="006A45D0">
        <w:t xml:space="preserve"> 87 </w:t>
      </w:r>
      <w:r w:rsidR="0079707B">
        <w:t xml:space="preserve">14 </w:t>
      </w:r>
      <w:r w:rsidR="0079707B" w:rsidRPr="00743AFA">
        <w:t>/ 079</w:t>
      </w:r>
      <w:r w:rsidR="006A45D0">
        <w:t xml:space="preserve"> </w:t>
      </w:r>
      <w:r w:rsidR="0079707B" w:rsidRPr="00743AFA">
        <w:t>556</w:t>
      </w:r>
      <w:r w:rsidR="006A45D0">
        <w:t xml:space="preserve"> </w:t>
      </w:r>
      <w:r w:rsidR="0079707B">
        <w:t>42</w:t>
      </w:r>
      <w:r w:rsidR="006A45D0">
        <w:t xml:space="preserve"> </w:t>
      </w:r>
      <w:r w:rsidR="0079707B">
        <w:t>09</w:t>
      </w:r>
    </w:p>
    <w:p w:rsidR="00714FAD" w:rsidRPr="00743AFA" w:rsidRDefault="00714FAD" w:rsidP="005D251A">
      <w:pPr>
        <w:numPr>
          <w:ilvl w:val="0"/>
          <w:numId w:val="20"/>
        </w:numPr>
        <w:tabs>
          <w:tab w:val="clear" w:pos="720"/>
          <w:tab w:val="left" w:pos="709"/>
          <w:tab w:val="left" w:pos="3969"/>
          <w:tab w:val="right" w:pos="10204"/>
        </w:tabs>
        <w:spacing w:before="60" w:after="60"/>
        <w:ind w:left="567" w:hanging="210"/>
      </w:pPr>
      <w:r w:rsidRPr="00743AFA">
        <w:t>Site de Prangins</w:t>
      </w:r>
      <w:r w:rsidR="00F849DB">
        <w:tab/>
      </w:r>
      <w:r w:rsidR="00C63665">
        <w:t>R</w:t>
      </w:r>
      <w:r w:rsidR="006A45D0">
        <w:t>esponsable technique</w:t>
      </w:r>
      <w:r w:rsidR="00F849DB">
        <w:tab/>
      </w:r>
      <w:r w:rsidR="006A45D0">
        <w:t xml:space="preserve">021 </w:t>
      </w:r>
      <w:r w:rsidRPr="00743AFA">
        <w:t>314</w:t>
      </w:r>
      <w:r w:rsidR="006A45D0">
        <w:t xml:space="preserve"> </w:t>
      </w:r>
      <w:r w:rsidRPr="00743AFA">
        <w:t>62</w:t>
      </w:r>
      <w:r w:rsidR="006A45D0">
        <w:t xml:space="preserve"> </w:t>
      </w:r>
      <w:r w:rsidRPr="00743AFA">
        <w:t>28 / 079</w:t>
      </w:r>
      <w:r w:rsidR="006A45D0">
        <w:t xml:space="preserve"> </w:t>
      </w:r>
      <w:r w:rsidRPr="00743AFA">
        <w:t>556</w:t>
      </w:r>
      <w:r w:rsidR="006A45D0">
        <w:t xml:space="preserve"> </w:t>
      </w:r>
      <w:r w:rsidRPr="00743AFA">
        <w:t>58</w:t>
      </w:r>
      <w:r w:rsidR="006A45D0">
        <w:t xml:space="preserve"> </w:t>
      </w:r>
      <w:r w:rsidRPr="00743AFA">
        <w:t>18</w:t>
      </w:r>
    </w:p>
    <w:p w:rsidR="00714FAD" w:rsidRPr="00743AFA" w:rsidRDefault="00714FAD" w:rsidP="005D251A">
      <w:pPr>
        <w:numPr>
          <w:ilvl w:val="0"/>
          <w:numId w:val="20"/>
        </w:numPr>
        <w:tabs>
          <w:tab w:val="clear" w:pos="720"/>
          <w:tab w:val="left" w:pos="709"/>
          <w:tab w:val="left" w:pos="3969"/>
          <w:tab w:val="right" w:pos="10204"/>
        </w:tabs>
        <w:spacing w:before="60" w:after="60"/>
        <w:ind w:left="567" w:hanging="210"/>
      </w:pPr>
      <w:r>
        <w:t>Site de Gimel</w:t>
      </w:r>
      <w:r w:rsidR="00F849DB">
        <w:tab/>
      </w:r>
      <w:r w:rsidR="00C63665">
        <w:t>R</w:t>
      </w:r>
      <w:r w:rsidR="006A45D0">
        <w:t>esponsable technique</w:t>
      </w:r>
      <w:r w:rsidR="00F849DB">
        <w:tab/>
      </w:r>
      <w:r w:rsidR="006A45D0">
        <w:t xml:space="preserve">021 </w:t>
      </w:r>
      <w:r w:rsidRPr="00743AFA">
        <w:t>314</w:t>
      </w:r>
      <w:r w:rsidR="006A45D0">
        <w:t xml:space="preserve"> </w:t>
      </w:r>
      <w:r w:rsidRPr="00743AFA">
        <w:t>62</w:t>
      </w:r>
      <w:r w:rsidR="006A45D0">
        <w:t xml:space="preserve"> </w:t>
      </w:r>
      <w:r w:rsidRPr="00743AFA">
        <w:t>28 / 079</w:t>
      </w:r>
      <w:r w:rsidR="006A45D0">
        <w:t xml:space="preserve"> </w:t>
      </w:r>
      <w:r w:rsidRPr="00743AFA">
        <w:t>556</w:t>
      </w:r>
      <w:r w:rsidR="006A45D0">
        <w:t xml:space="preserve"> </w:t>
      </w:r>
      <w:r w:rsidRPr="00743AFA">
        <w:t>58</w:t>
      </w:r>
      <w:r w:rsidR="006A45D0">
        <w:t xml:space="preserve"> </w:t>
      </w:r>
      <w:r w:rsidRPr="00743AFA">
        <w:t>18</w:t>
      </w:r>
    </w:p>
    <w:p w:rsidR="00714FAD" w:rsidRPr="00743AFA" w:rsidRDefault="00714FAD" w:rsidP="005D251A">
      <w:pPr>
        <w:numPr>
          <w:ilvl w:val="0"/>
          <w:numId w:val="20"/>
        </w:numPr>
        <w:tabs>
          <w:tab w:val="clear" w:pos="720"/>
          <w:tab w:val="left" w:pos="709"/>
          <w:tab w:val="left" w:pos="3969"/>
          <w:tab w:val="right" w:pos="10204"/>
        </w:tabs>
        <w:spacing w:before="60" w:after="60"/>
        <w:ind w:left="567" w:hanging="210"/>
      </w:pPr>
      <w:r>
        <w:t>Site du HEL</w:t>
      </w:r>
      <w:r w:rsidR="00C63665">
        <w:tab/>
        <w:t>R</w:t>
      </w:r>
      <w:r w:rsidR="006A45D0">
        <w:t>esponsable technique</w:t>
      </w:r>
      <w:r w:rsidR="00C63665">
        <w:tab/>
      </w:r>
      <w:r w:rsidR="006A45D0">
        <w:t xml:space="preserve">021 </w:t>
      </w:r>
      <w:r w:rsidRPr="00743AFA">
        <w:t>314</w:t>
      </w:r>
      <w:r w:rsidR="006A45D0">
        <w:t xml:space="preserve"> </w:t>
      </w:r>
      <w:r w:rsidRPr="00743AFA">
        <w:t>82</w:t>
      </w:r>
      <w:r w:rsidR="006A45D0">
        <w:t xml:space="preserve"> </w:t>
      </w:r>
      <w:r w:rsidRPr="00743AFA">
        <w:t>31</w:t>
      </w:r>
      <w:r w:rsidR="00D13F34">
        <w:t xml:space="preserve"> / 079 556 86 43</w:t>
      </w:r>
    </w:p>
    <w:p w:rsidR="00714FAD" w:rsidRPr="00743AFA" w:rsidRDefault="00714FAD" w:rsidP="005D251A">
      <w:pPr>
        <w:numPr>
          <w:ilvl w:val="0"/>
          <w:numId w:val="20"/>
        </w:numPr>
        <w:tabs>
          <w:tab w:val="clear" w:pos="720"/>
          <w:tab w:val="left" w:pos="709"/>
          <w:tab w:val="left" w:pos="3969"/>
          <w:tab w:val="right" w:pos="10204"/>
        </w:tabs>
        <w:spacing w:before="60" w:after="60"/>
        <w:ind w:left="567" w:hanging="210"/>
      </w:pPr>
      <w:r w:rsidRPr="00743AFA">
        <w:t>Site d’Yverdon</w:t>
      </w:r>
      <w:r w:rsidR="00C63665">
        <w:tab/>
        <w:t>R</w:t>
      </w:r>
      <w:r w:rsidRPr="00743AFA">
        <w:t>esponsable technique</w:t>
      </w:r>
      <w:r w:rsidR="00C63665">
        <w:tab/>
      </w:r>
      <w:r w:rsidRPr="00743AFA">
        <w:t>0</w:t>
      </w:r>
      <w:r w:rsidR="006A45D0">
        <w:t xml:space="preserve">21 </w:t>
      </w:r>
      <w:r w:rsidRPr="00743AFA">
        <w:t>314</w:t>
      </w:r>
      <w:r w:rsidR="006A45D0">
        <w:t xml:space="preserve"> </w:t>
      </w:r>
      <w:r w:rsidRPr="00743AFA">
        <w:t>03</w:t>
      </w:r>
      <w:r w:rsidR="006A45D0">
        <w:t xml:space="preserve"> </w:t>
      </w:r>
      <w:r w:rsidRPr="00743AFA">
        <w:t>84 / 079</w:t>
      </w:r>
      <w:r w:rsidR="006A45D0">
        <w:t xml:space="preserve"> </w:t>
      </w:r>
      <w:r w:rsidRPr="00743AFA">
        <w:t>556</w:t>
      </w:r>
      <w:r w:rsidR="006A45D0">
        <w:t xml:space="preserve"> </w:t>
      </w:r>
      <w:r w:rsidRPr="00743AFA">
        <w:t>86</w:t>
      </w:r>
      <w:r w:rsidR="006A45D0">
        <w:t xml:space="preserve"> </w:t>
      </w:r>
      <w:r w:rsidRPr="00743AFA">
        <w:t>98</w:t>
      </w:r>
    </w:p>
    <w:p w:rsidR="00714FAD" w:rsidRPr="00743AFA" w:rsidRDefault="00714FAD" w:rsidP="005D251A">
      <w:pPr>
        <w:pStyle w:val="Texte"/>
        <w:spacing w:before="0" w:after="0" w:line="240" w:lineRule="auto"/>
        <w:rPr>
          <w:rFonts w:cs="Arial"/>
          <w:lang w:val="fr-CH"/>
        </w:rPr>
      </w:pPr>
    </w:p>
    <w:p w:rsidR="00714FAD" w:rsidRPr="00743AFA" w:rsidRDefault="00714FAD" w:rsidP="00714FAD">
      <w:pPr>
        <w:pStyle w:val="Texte"/>
        <w:spacing w:before="0" w:line="240" w:lineRule="auto"/>
        <w:rPr>
          <w:rFonts w:cs="Arial"/>
          <w:lang w:val="fr-CH"/>
        </w:rPr>
      </w:pPr>
      <w:r>
        <w:rPr>
          <w:rFonts w:cs="Arial"/>
          <w:lang w:val="fr-CH"/>
        </w:rPr>
        <w:br w:type="page"/>
      </w: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mallCaps/>
          <w:szCs w:val="20"/>
        </w:rPr>
      </w:pP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r w:rsidRPr="00743AFA">
        <w:rPr>
          <w:b/>
          <w:szCs w:val="20"/>
        </w:rPr>
        <w:t>Procédure 4</w:t>
      </w: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mallCaps/>
          <w:szCs w:val="20"/>
        </w:rPr>
      </w:pP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r w:rsidRPr="00743AFA">
        <w:rPr>
          <w:b/>
          <w:szCs w:val="20"/>
        </w:rPr>
        <w:t xml:space="preserve">Arrêts et coupures des gaz médicaux </w:t>
      </w: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p>
    <w:p w:rsidR="00714FAD" w:rsidRPr="00743AFA" w:rsidRDefault="00714FAD" w:rsidP="00714FAD">
      <w:pPr>
        <w:rPr>
          <w:b/>
          <w:smallCaps/>
          <w:szCs w:val="20"/>
        </w:rPr>
      </w:pPr>
    </w:p>
    <w:p w:rsidR="00714FAD" w:rsidRPr="00743AFA" w:rsidRDefault="00714FAD" w:rsidP="00714FAD">
      <w:pPr>
        <w:rPr>
          <w:b/>
          <w:smallCaps/>
          <w:szCs w:val="20"/>
        </w:rPr>
      </w:pPr>
    </w:p>
    <w:p w:rsidR="00714FAD" w:rsidRPr="00743AFA" w:rsidRDefault="00714FAD" w:rsidP="00714FAD">
      <w:pPr>
        <w:ind w:left="426" w:hanging="426"/>
        <w:rPr>
          <w:b/>
          <w:bCs/>
          <w:u w:val="single"/>
        </w:rPr>
      </w:pPr>
      <w:r w:rsidRPr="00743AFA">
        <w:rPr>
          <w:b/>
          <w:bCs/>
          <w:u w:val="single"/>
        </w:rPr>
        <w:t>Définitions :</w:t>
      </w:r>
    </w:p>
    <w:p w:rsidR="00714FAD" w:rsidRPr="00743AFA" w:rsidRDefault="00714FAD" w:rsidP="00714FAD">
      <w:pPr>
        <w:ind w:left="426" w:hanging="426"/>
        <w:jc w:val="center"/>
        <w:rPr>
          <w:b/>
          <w:bCs/>
          <w:u w:val="single"/>
        </w:rPr>
      </w:pPr>
    </w:p>
    <w:p w:rsidR="00714FAD" w:rsidRPr="00743AFA" w:rsidRDefault="00714FAD" w:rsidP="00714FAD">
      <w:pPr>
        <w:numPr>
          <w:ilvl w:val="0"/>
          <w:numId w:val="21"/>
        </w:numPr>
        <w:tabs>
          <w:tab w:val="clear" w:pos="720"/>
          <w:tab w:val="left" w:pos="426"/>
          <w:tab w:val="left" w:pos="1560"/>
        </w:tabs>
        <w:spacing w:before="120" w:after="120"/>
        <w:ind w:left="426" w:hanging="426"/>
      </w:pPr>
      <w:r w:rsidRPr="00743AFA">
        <w:rPr>
          <w:u w:val="single"/>
        </w:rPr>
        <w:t>Arrêt</w:t>
      </w:r>
      <w:r w:rsidRPr="00743AFA">
        <w:t> :</w:t>
      </w:r>
      <w:r w:rsidRPr="00743AFA">
        <w:tab/>
        <w:t>action volontaire d’interruption de l’alimentation des gaz médicaux en fermant une</w:t>
      </w:r>
      <w:r w:rsidR="00C824C3">
        <w:t xml:space="preserve"> vanne</w:t>
      </w:r>
      <w:r>
        <w:br/>
      </w:r>
      <w:r>
        <w:tab/>
      </w:r>
      <w:r w:rsidRPr="00743AFA">
        <w:t>d’arrêt.</w:t>
      </w:r>
    </w:p>
    <w:p w:rsidR="00714FAD" w:rsidRPr="00743AFA" w:rsidRDefault="00714FAD" w:rsidP="00714FAD">
      <w:pPr>
        <w:numPr>
          <w:ilvl w:val="0"/>
          <w:numId w:val="21"/>
        </w:numPr>
        <w:tabs>
          <w:tab w:val="clear" w:pos="720"/>
          <w:tab w:val="left" w:pos="426"/>
          <w:tab w:val="left" w:pos="1560"/>
        </w:tabs>
        <w:spacing w:before="120" w:after="120"/>
        <w:ind w:left="426" w:hanging="426"/>
      </w:pPr>
      <w:r w:rsidRPr="00743AFA">
        <w:rPr>
          <w:u w:val="single"/>
        </w:rPr>
        <w:t>Coupure</w:t>
      </w:r>
      <w:r w:rsidR="000050C3">
        <w:t> :</w:t>
      </w:r>
      <w:r w:rsidR="000050C3">
        <w:tab/>
      </w:r>
      <w:r w:rsidRPr="00743AFA">
        <w:t>action volontaire d’interrompre la conduite en la sectionnant.</w:t>
      </w:r>
    </w:p>
    <w:p w:rsidR="00714FAD" w:rsidRPr="00743AFA" w:rsidRDefault="00714FAD" w:rsidP="00714FAD">
      <w:pPr>
        <w:tabs>
          <w:tab w:val="left" w:pos="720"/>
        </w:tabs>
      </w:pPr>
    </w:p>
    <w:p w:rsidR="00714FAD" w:rsidRPr="00743AFA" w:rsidRDefault="00714FAD" w:rsidP="00714FAD">
      <w:pPr>
        <w:tabs>
          <w:tab w:val="left" w:pos="720"/>
        </w:tabs>
      </w:pPr>
      <w:r w:rsidRPr="00743AFA">
        <w:t>Afin d’exclure les risques d’interruptions d’alimentation non planifiées sur le réseau de distribution des gaz médicaux, la procédure suivante doit être appliquée :</w:t>
      </w:r>
    </w:p>
    <w:p w:rsidR="00714FAD" w:rsidRPr="00743AFA" w:rsidRDefault="00714FAD" w:rsidP="00714FAD">
      <w:pPr>
        <w:tabs>
          <w:tab w:val="left" w:pos="720"/>
        </w:tabs>
      </w:pPr>
    </w:p>
    <w:p w:rsidR="00714FAD" w:rsidRPr="00743AFA" w:rsidRDefault="00714FAD" w:rsidP="00714FAD">
      <w:pPr>
        <w:numPr>
          <w:ilvl w:val="0"/>
          <w:numId w:val="22"/>
        </w:numPr>
        <w:tabs>
          <w:tab w:val="clear" w:pos="720"/>
        </w:tabs>
        <w:spacing w:before="120" w:after="120"/>
        <w:ind w:left="360"/>
      </w:pPr>
      <w:r w:rsidRPr="00743AFA">
        <w:t>La responsabilité du repérage des conduites dans les parois, faux-plafonds, etc. incombe à l’entreprise sanitaire sous la direction du bureau d’ingénieur mandaté.</w:t>
      </w:r>
    </w:p>
    <w:p w:rsidR="00714FAD" w:rsidRPr="00743AFA" w:rsidRDefault="00714FAD" w:rsidP="00714FAD">
      <w:pPr>
        <w:ind w:left="360"/>
      </w:pPr>
    </w:p>
    <w:p w:rsidR="00714FAD" w:rsidRPr="00743AFA" w:rsidRDefault="00714FAD" w:rsidP="00714FAD">
      <w:pPr>
        <w:numPr>
          <w:ilvl w:val="0"/>
          <w:numId w:val="22"/>
        </w:numPr>
        <w:tabs>
          <w:tab w:val="clear" w:pos="720"/>
        </w:tabs>
        <w:spacing w:before="120" w:after="120"/>
        <w:ind w:left="360"/>
      </w:pPr>
      <w:r w:rsidRPr="00743AFA">
        <w:t>Le repérage, sur les plans mis à disposition par le CIT-S, Atelier sanitaire, des gaines techniques et des zones d'alimentation correspondant aux installations à arrêter ou couper, incombe au bureau d’ingénieurs mandaté.</w:t>
      </w:r>
    </w:p>
    <w:p w:rsidR="00714FAD" w:rsidRPr="00743AFA" w:rsidRDefault="00714FAD" w:rsidP="00714FAD">
      <w:pPr>
        <w:ind w:left="360"/>
      </w:pPr>
    </w:p>
    <w:p w:rsidR="00714FAD" w:rsidRPr="00743AFA" w:rsidRDefault="00714FAD" w:rsidP="00714FAD">
      <w:pPr>
        <w:numPr>
          <w:ilvl w:val="0"/>
          <w:numId w:val="22"/>
        </w:numPr>
        <w:tabs>
          <w:tab w:val="clear" w:pos="720"/>
        </w:tabs>
        <w:spacing w:before="120" w:after="120"/>
        <w:ind w:left="360"/>
      </w:pPr>
      <w:r w:rsidRPr="00743AFA">
        <w:t>Le contrôle des repérages est validé par le CIT-S, Atelier sanitaire.</w:t>
      </w:r>
    </w:p>
    <w:p w:rsidR="00714FAD" w:rsidRPr="00743AFA" w:rsidRDefault="00714FAD" w:rsidP="00714FAD"/>
    <w:p w:rsidR="00714FAD" w:rsidRPr="00743AFA" w:rsidRDefault="00714FAD" w:rsidP="00714FAD">
      <w:pPr>
        <w:numPr>
          <w:ilvl w:val="0"/>
          <w:numId w:val="22"/>
        </w:numPr>
        <w:tabs>
          <w:tab w:val="clear" w:pos="720"/>
        </w:tabs>
        <w:spacing w:before="120" w:after="120"/>
        <w:ind w:left="360"/>
      </w:pPr>
      <w:r w:rsidRPr="00743AFA">
        <w:t>Les arrêts et les coupures d'installations dans les centrales, les gaines techniques, les zones d’alimentation, les faux-plafonds sont effectués uniquement par le CIT-S, Atelier sanitaire selon la procédure interne.</w:t>
      </w:r>
    </w:p>
    <w:p w:rsidR="00714FAD" w:rsidRPr="00743AFA" w:rsidRDefault="00714FAD" w:rsidP="00714FAD"/>
    <w:p w:rsidR="00714FAD" w:rsidRPr="00743AFA" w:rsidRDefault="00714FAD" w:rsidP="00714FAD">
      <w:pPr>
        <w:numPr>
          <w:ilvl w:val="0"/>
          <w:numId w:val="22"/>
        </w:numPr>
        <w:tabs>
          <w:tab w:val="clear" w:pos="720"/>
        </w:tabs>
        <w:spacing w:before="120" w:after="120"/>
        <w:ind w:left="360"/>
      </w:pPr>
      <w:r w:rsidRPr="00743AFA">
        <w:t>Les mises en service des by-pass de secours ou du matériel mobile de remplacement (cylindres de gaz) sont effectuées uniquement par le CIT-S</w:t>
      </w:r>
      <w:r w:rsidR="005005D3">
        <w:t>,</w:t>
      </w:r>
      <w:r w:rsidRPr="00743AFA">
        <w:t xml:space="preserve"> Atelier sanitaire selon la procédure interne.</w:t>
      </w:r>
    </w:p>
    <w:p w:rsidR="00714FAD" w:rsidRPr="00743AFA" w:rsidRDefault="00714FAD" w:rsidP="00714FAD"/>
    <w:p w:rsidR="00714FAD" w:rsidRPr="00743AFA" w:rsidRDefault="00714FAD" w:rsidP="00714FAD">
      <w:pPr>
        <w:pStyle w:val="Retraitcorpsdetexte2"/>
        <w:tabs>
          <w:tab w:val="left" w:pos="426"/>
        </w:tabs>
        <w:ind w:left="0" w:firstLine="0"/>
        <w:rPr>
          <w:i/>
          <w:iCs/>
          <w:lang w:val="fr-CH"/>
        </w:rPr>
      </w:pPr>
      <w:r w:rsidRPr="00743AFA">
        <w:rPr>
          <w:lang w:val="fr-CH"/>
        </w:rPr>
        <w:tab/>
      </w:r>
      <w:r w:rsidR="00786AA6">
        <w:rPr>
          <w:i/>
          <w:iCs/>
          <w:u w:val="single"/>
          <w:lang w:val="fr-CH"/>
        </w:rPr>
        <w:t xml:space="preserve">Répondants du CIT-S, </w:t>
      </w:r>
      <w:r w:rsidRPr="00743AFA">
        <w:rPr>
          <w:i/>
          <w:iCs/>
          <w:u w:val="single"/>
          <w:lang w:val="fr-CH"/>
        </w:rPr>
        <w:t>sanitaire</w:t>
      </w:r>
    </w:p>
    <w:p w:rsidR="001A2E25" w:rsidRDefault="00714FAD" w:rsidP="008A5556">
      <w:pPr>
        <w:numPr>
          <w:ilvl w:val="0"/>
          <w:numId w:val="20"/>
        </w:numPr>
        <w:tabs>
          <w:tab w:val="clear" w:pos="720"/>
          <w:tab w:val="left" w:pos="709"/>
          <w:tab w:val="left" w:pos="3969"/>
          <w:tab w:val="right" w:pos="10204"/>
        </w:tabs>
        <w:spacing w:before="60" w:after="60"/>
        <w:ind w:left="567" w:hanging="210"/>
      </w:pPr>
      <w:r w:rsidRPr="00743AFA">
        <w:t>Cité Hos</w:t>
      </w:r>
      <w:r>
        <w:t xml:space="preserve">pitalière, </w:t>
      </w:r>
      <w:r w:rsidR="001A2E25">
        <w:t>Sylvana</w:t>
      </w:r>
      <w:r w:rsidR="005D251A">
        <w:tab/>
      </w:r>
      <w:r w:rsidR="00C824C3">
        <w:t>C</w:t>
      </w:r>
      <w:r w:rsidR="001A2E25">
        <w:t>hef d’atelier</w:t>
      </w:r>
      <w:r w:rsidR="005D251A">
        <w:tab/>
      </w:r>
      <w:r w:rsidR="001A2E25">
        <w:t>021</w:t>
      </w:r>
      <w:r w:rsidR="00C824C3">
        <w:t xml:space="preserve"> 314 </w:t>
      </w:r>
      <w:r w:rsidR="001A2E25">
        <w:t>23</w:t>
      </w:r>
      <w:r w:rsidR="00C824C3">
        <w:t xml:space="preserve"> </w:t>
      </w:r>
      <w:r w:rsidR="001A2E25">
        <w:t>27</w:t>
      </w:r>
      <w:r w:rsidR="001A2E25" w:rsidRPr="00743AFA">
        <w:t xml:space="preserve"> </w:t>
      </w:r>
      <w:r w:rsidR="00313245">
        <w:t>/</w:t>
      </w:r>
      <w:r w:rsidR="001A2E25" w:rsidRPr="00743AFA">
        <w:t xml:space="preserve"> 079</w:t>
      </w:r>
      <w:r w:rsidR="00C824C3">
        <w:t xml:space="preserve"> </w:t>
      </w:r>
      <w:r w:rsidR="001A2E25" w:rsidRPr="00743AFA">
        <w:t>556</w:t>
      </w:r>
      <w:r w:rsidR="00C824C3">
        <w:t xml:space="preserve"> </w:t>
      </w:r>
      <w:r w:rsidR="001A2E25">
        <w:t>04</w:t>
      </w:r>
      <w:r w:rsidR="00C824C3">
        <w:t xml:space="preserve"> </w:t>
      </w:r>
      <w:r w:rsidR="001A2E25">
        <w:t>30</w:t>
      </w:r>
    </w:p>
    <w:p w:rsidR="001A2E25" w:rsidRDefault="001A2E25" w:rsidP="008A5556">
      <w:pPr>
        <w:numPr>
          <w:ilvl w:val="0"/>
          <w:numId w:val="20"/>
        </w:numPr>
        <w:tabs>
          <w:tab w:val="clear" w:pos="720"/>
          <w:tab w:val="left" w:pos="709"/>
          <w:tab w:val="left" w:pos="3969"/>
          <w:tab w:val="right" w:pos="10204"/>
        </w:tabs>
        <w:spacing w:before="60" w:after="60"/>
        <w:ind w:left="567" w:hanging="210"/>
      </w:pPr>
      <w:r>
        <w:t>Site Nord Epalinges,</w:t>
      </w:r>
      <w:r w:rsidR="00605595">
        <w:t xml:space="preserve"> </w:t>
      </w:r>
      <w:r w:rsidR="00714FAD">
        <w:t>CLE, LAD</w:t>
      </w:r>
      <w:r w:rsidR="00C824C3">
        <w:tab/>
        <w:t>C</w:t>
      </w:r>
      <w:r>
        <w:t>hef d’atelier CVSE</w:t>
      </w:r>
      <w:r w:rsidR="00C824C3">
        <w:tab/>
      </w:r>
      <w:r>
        <w:t>021 692 59 38 / 079 556 53 29</w:t>
      </w:r>
    </w:p>
    <w:p w:rsidR="00714FAD" w:rsidRPr="00743AFA" w:rsidRDefault="00714FAD" w:rsidP="008A5556">
      <w:pPr>
        <w:numPr>
          <w:ilvl w:val="0"/>
          <w:numId w:val="20"/>
        </w:numPr>
        <w:tabs>
          <w:tab w:val="clear" w:pos="720"/>
          <w:tab w:val="left" w:pos="709"/>
          <w:tab w:val="left" w:pos="3969"/>
          <w:tab w:val="right" w:pos="10204"/>
        </w:tabs>
        <w:spacing w:before="60" w:after="60"/>
        <w:ind w:left="567" w:hanging="210"/>
      </w:pPr>
      <w:r>
        <w:t>Site de Cery</w:t>
      </w:r>
      <w:r w:rsidR="00C824C3">
        <w:tab/>
        <w:t>C</w:t>
      </w:r>
      <w:r w:rsidRPr="00743AFA">
        <w:t>hef ateliers CVS-CE</w:t>
      </w:r>
      <w:r w:rsidR="00C824C3">
        <w:tab/>
      </w:r>
      <w:r w:rsidR="00313245">
        <w:t>021 314</w:t>
      </w:r>
      <w:r w:rsidR="00680FAF" w:rsidRPr="00680FAF">
        <w:t xml:space="preserve"> </w:t>
      </w:r>
      <w:r w:rsidR="00680FAF">
        <w:t xml:space="preserve">92 78 </w:t>
      </w:r>
      <w:r w:rsidR="00313245">
        <w:t xml:space="preserve">/ 079 </w:t>
      </w:r>
      <w:r w:rsidRPr="00743AFA">
        <w:t>556</w:t>
      </w:r>
      <w:r w:rsidR="006627AA">
        <w:t xml:space="preserve"> </w:t>
      </w:r>
      <w:r w:rsidRPr="00743AFA">
        <w:t>06</w:t>
      </w:r>
      <w:r w:rsidR="006627AA">
        <w:t xml:space="preserve"> </w:t>
      </w:r>
      <w:r w:rsidRPr="00743AFA">
        <w:t>76</w:t>
      </w:r>
    </w:p>
    <w:p w:rsidR="00714FAD" w:rsidRPr="00743AFA" w:rsidRDefault="00714FAD" w:rsidP="008A5556">
      <w:pPr>
        <w:numPr>
          <w:ilvl w:val="0"/>
          <w:numId w:val="20"/>
        </w:numPr>
        <w:tabs>
          <w:tab w:val="clear" w:pos="720"/>
          <w:tab w:val="left" w:pos="709"/>
          <w:tab w:val="left" w:pos="3969"/>
          <w:tab w:val="right" w:pos="10204"/>
        </w:tabs>
        <w:spacing w:before="60" w:after="60"/>
        <w:ind w:left="567" w:hanging="210"/>
      </w:pPr>
      <w:r>
        <w:t>Site de Prangins</w:t>
      </w:r>
      <w:r w:rsidR="00C824C3">
        <w:tab/>
        <w:t>R</w:t>
      </w:r>
      <w:r w:rsidRPr="00743AFA">
        <w:t>esponsable technique</w:t>
      </w:r>
      <w:r w:rsidR="00C824C3">
        <w:tab/>
      </w:r>
      <w:r w:rsidR="00313245">
        <w:t xml:space="preserve">021 314 </w:t>
      </w:r>
      <w:r w:rsidRPr="00743AFA">
        <w:t>62.28 / 079</w:t>
      </w:r>
      <w:r w:rsidR="00F07743">
        <w:t xml:space="preserve"> </w:t>
      </w:r>
      <w:r w:rsidRPr="00743AFA">
        <w:t>556</w:t>
      </w:r>
      <w:r w:rsidR="00F07743">
        <w:t xml:space="preserve"> </w:t>
      </w:r>
      <w:r w:rsidRPr="00743AFA">
        <w:t>58</w:t>
      </w:r>
      <w:r w:rsidR="00F07743">
        <w:t xml:space="preserve"> </w:t>
      </w:r>
      <w:r w:rsidRPr="00743AFA">
        <w:t>18</w:t>
      </w:r>
    </w:p>
    <w:p w:rsidR="00714FAD" w:rsidRPr="00743AFA" w:rsidRDefault="00714FAD" w:rsidP="008A5556">
      <w:pPr>
        <w:numPr>
          <w:ilvl w:val="0"/>
          <w:numId w:val="20"/>
        </w:numPr>
        <w:tabs>
          <w:tab w:val="clear" w:pos="720"/>
          <w:tab w:val="left" w:pos="709"/>
          <w:tab w:val="left" w:pos="3969"/>
          <w:tab w:val="right" w:pos="10204"/>
        </w:tabs>
        <w:spacing w:before="60" w:after="60"/>
        <w:ind w:left="567" w:hanging="210"/>
      </w:pPr>
      <w:r>
        <w:t>Site de Gimel</w:t>
      </w:r>
      <w:r w:rsidR="00C824C3">
        <w:tab/>
        <w:t>R</w:t>
      </w:r>
      <w:r w:rsidRPr="00743AFA">
        <w:t>esponsable technique</w:t>
      </w:r>
      <w:r w:rsidR="00C824C3">
        <w:tab/>
      </w:r>
      <w:r w:rsidRPr="00743AFA">
        <w:t>021.314.62.28 / 079</w:t>
      </w:r>
      <w:r w:rsidR="00F07743">
        <w:t xml:space="preserve"> </w:t>
      </w:r>
      <w:r w:rsidRPr="00743AFA">
        <w:t>556</w:t>
      </w:r>
      <w:r w:rsidR="00F07743">
        <w:t xml:space="preserve"> </w:t>
      </w:r>
      <w:r w:rsidRPr="00743AFA">
        <w:t>58</w:t>
      </w:r>
      <w:r w:rsidR="00F07743">
        <w:t xml:space="preserve"> </w:t>
      </w:r>
      <w:r w:rsidRPr="00743AFA">
        <w:t>18</w:t>
      </w:r>
    </w:p>
    <w:p w:rsidR="00714FAD" w:rsidRPr="00743AFA" w:rsidRDefault="00714FAD" w:rsidP="008A5556">
      <w:pPr>
        <w:numPr>
          <w:ilvl w:val="0"/>
          <w:numId w:val="20"/>
        </w:numPr>
        <w:tabs>
          <w:tab w:val="clear" w:pos="720"/>
          <w:tab w:val="left" w:pos="709"/>
          <w:tab w:val="left" w:pos="3969"/>
          <w:tab w:val="right" w:pos="10204"/>
        </w:tabs>
        <w:spacing w:before="60" w:after="60"/>
        <w:ind w:left="567" w:hanging="210"/>
      </w:pPr>
      <w:r>
        <w:t>Site du HEL</w:t>
      </w:r>
      <w:r w:rsidR="00C824C3">
        <w:tab/>
        <w:t>R</w:t>
      </w:r>
      <w:r w:rsidRPr="00743AFA">
        <w:t>esponsable technique</w:t>
      </w:r>
      <w:r w:rsidR="00C824C3">
        <w:tab/>
      </w:r>
      <w:r w:rsidRPr="00743AFA">
        <w:t>021.314.82.31</w:t>
      </w:r>
      <w:r w:rsidR="00D13F34">
        <w:t xml:space="preserve"> / 079 556 86 43</w:t>
      </w:r>
    </w:p>
    <w:p w:rsidR="00714FAD" w:rsidRPr="00743AFA" w:rsidRDefault="00714FAD" w:rsidP="008A5556">
      <w:pPr>
        <w:numPr>
          <w:ilvl w:val="0"/>
          <w:numId w:val="20"/>
        </w:numPr>
        <w:tabs>
          <w:tab w:val="clear" w:pos="720"/>
          <w:tab w:val="left" w:pos="709"/>
          <w:tab w:val="left" w:pos="3969"/>
          <w:tab w:val="right" w:pos="10204"/>
        </w:tabs>
        <w:spacing w:before="60" w:after="60"/>
        <w:ind w:left="567" w:hanging="210"/>
      </w:pPr>
      <w:r>
        <w:t>Site d’Yverdon</w:t>
      </w:r>
      <w:r w:rsidR="00C824C3">
        <w:tab/>
        <w:t>R</w:t>
      </w:r>
      <w:r w:rsidRPr="00743AFA">
        <w:t>esponsable technique</w:t>
      </w:r>
      <w:r w:rsidR="00C824C3">
        <w:tab/>
      </w:r>
      <w:r w:rsidRPr="00743AFA">
        <w:t>021</w:t>
      </w:r>
      <w:r w:rsidR="00313245">
        <w:t xml:space="preserve"> </w:t>
      </w:r>
      <w:r w:rsidRPr="00743AFA">
        <w:t>314</w:t>
      </w:r>
      <w:r w:rsidR="00313245">
        <w:t xml:space="preserve"> </w:t>
      </w:r>
      <w:r w:rsidRPr="00743AFA">
        <w:t>03</w:t>
      </w:r>
      <w:r w:rsidR="00313245">
        <w:t xml:space="preserve"> </w:t>
      </w:r>
      <w:r w:rsidRPr="00743AFA">
        <w:t>84 / 079</w:t>
      </w:r>
      <w:r w:rsidR="00313245">
        <w:t xml:space="preserve"> </w:t>
      </w:r>
      <w:r w:rsidRPr="00743AFA">
        <w:t>556</w:t>
      </w:r>
      <w:r w:rsidR="00313245">
        <w:t xml:space="preserve"> </w:t>
      </w:r>
      <w:r w:rsidRPr="00743AFA">
        <w:t>86</w:t>
      </w:r>
      <w:r w:rsidR="00313245">
        <w:t xml:space="preserve"> </w:t>
      </w:r>
      <w:r w:rsidRPr="00743AFA">
        <w:t>98</w:t>
      </w:r>
    </w:p>
    <w:p w:rsidR="00714FAD" w:rsidRPr="00743AFA" w:rsidRDefault="00714FAD" w:rsidP="008A5556">
      <w:pPr>
        <w:tabs>
          <w:tab w:val="left" w:pos="1134"/>
        </w:tabs>
        <w:spacing w:beforeLines="60" w:before="144" w:afterLines="60" w:after="144"/>
      </w:pPr>
    </w:p>
    <w:p w:rsidR="00714FAD" w:rsidRPr="00743AFA" w:rsidRDefault="00714FAD" w:rsidP="00714FAD">
      <w:pPr>
        <w:rPr>
          <w:i/>
          <w:iCs/>
        </w:rPr>
      </w:pPr>
    </w:p>
    <w:p w:rsidR="00714FAD" w:rsidRPr="00743AFA" w:rsidRDefault="00714FAD" w:rsidP="00714FAD">
      <w:r w:rsidRPr="00743AFA">
        <w:t xml:space="preserve">Pour l’application de toute la procédure, le CIT-S </w:t>
      </w:r>
      <w:r w:rsidR="005005D3">
        <w:t>n</w:t>
      </w:r>
      <w:r w:rsidRPr="00743AFA">
        <w:t xml:space="preserve">’a qu’un seul répondant sur le chantier : la </w:t>
      </w:r>
      <w:r w:rsidR="002D52E3">
        <w:t>Direction des travaux (DT)</w:t>
      </w:r>
      <w:r w:rsidRPr="00743AFA">
        <w:t>.</w:t>
      </w:r>
    </w:p>
    <w:p w:rsidR="00714FAD" w:rsidRPr="00743AFA" w:rsidRDefault="00714FAD" w:rsidP="00714FAD">
      <w:pPr>
        <w:rPr>
          <w:b/>
          <w:smallCaps/>
          <w:szCs w:val="20"/>
        </w:rPr>
      </w:pPr>
    </w:p>
    <w:p w:rsidR="00714FAD" w:rsidRPr="00743AFA" w:rsidRDefault="00714FAD" w:rsidP="008A5556">
      <w:pPr>
        <w:numPr>
          <w:ilvl w:val="0"/>
          <w:numId w:val="20"/>
        </w:numPr>
        <w:tabs>
          <w:tab w:val="clear" w:pos="720"/>
          <w:tab w:val="left" w:pos="709"/>
          <w:tab w:val="left" w:pos="3969"/>
          <w:tab w:val="right" w:pos="10204"/>
        </w:tabs>
        <w:spacing w:before="60" w:after="60"/>
        <w:ind w:left="567" w:hanging="210"/>
      </w:pPr>
      <w:r>
        <w:t>Cité Hospitalière</w:t>
      </w:r>
      <w:r w:rsidR="008A5556">
        <w:tab/>
        <w:t>Ch</w:t>
      </w:r>
      <w:r w:rsidR="002B57E2">
        <w:t>ef entretien et réal</w:t>
      </w:r>
      <w:r w:rsidR="008A5556">
        <w:t xml:space="preserve">. </w:t>
      </w:r>
      <w:r w:rsidR="002B57E2">
        <w:t>internes CVSE</w:t>
      </w:r>
      <w:r w:rsidR="008A5556">
        <w:tab/>
        <w:t xml:space="preserve">021 </w:t>
      </w:r>
      <w:r w:rsidR="002B57E2" w:rsidRPr="00743AFA">
        <w:t>314</w:t>
      </w:r>
      <w:r w:rsidR="008A5556">
        <w:t xml:space="preserve"> 56 </w:t>
      </w:r>
      <w:r w:rsidR="002B57E2">
        <w:t>08</w:t>
      </w:r>
      <w:r w:rsidR="002B57E2" w:rsidRPr="00743AFA">
        <w:t xml:space="preserve"> </w:t>
      </w:r>
      <w:r w:rsidR="008A5556">
        <w:t>/</w:t>
      </w:r>
      <w:r w:rsidR="002B57E2" w:rsidRPr="00743AFA">
        <w:t xml:space="preserve"> 079</w:t>
      </w:r>
      <w:r w:rsidR="008A5556">
        <w:t xml:space="preserve"> </w:t>
      </w:r>
      <w:r w:rsidR="002B57E2" w:rsidRPr="00743AFA">
        <w:t>556</w:t>
      </w:r>
      <w:r w:rsidR="008A5556">
        <w:t xml:space="preserve"> </w:t>
      </w:r>
      <w:r w:rsidR="002B57E2">
        <w:t>49</w:t>
      </w:r>
      <w:r w:rsidR="008A5556">
        <w:t xml:space="preserve"> </w:t>
      </w:r>
      <w:r w:rsidR="002B57E2">
        <w:t>65</w:t>
      </w:r>
    </w:p>
    <w:p w:rsidR="00714FAD" w:rsidRPr="00743AFA" w:rsidRDefault="00714FAD" w:rsidP="008A5556">
      <w:pPr>
        <w:numPr>
          <w:ilvl w:val="0"/>
          <w:numId w:val="20"/>
        </w:numPr>
        <w:tabs>
          <w:tab w:val="clear" w:pos="720"/>
          <w:tab w:val="left" w:pos="709"/>
          <w:tab w:val="left" w:pos="3969"/>
          <w:tab w:val="right" w:pos="10204"/>
        </w:tabs>
        <w:spacing w:before="60" w:after="60"/>
        <w:ind w:left="567" w:hanging="210"/>
      </w:pPr>
      <w:r>
        <w:t>Sites psychiatriques</w:t>
      </w:r>
      <w:r w:rsidR="008A5556">
        <w:tab/>
        <w:t>R</w:t>
      </w:r>
      <w:r w:rsidRPr="00743AFA">
        <w:t>esponsable travaux</w:t>
      </w:r>
      <w:r w:rsidR="008A5556">
        <w:tab/>
      </w:r>
      <w:r w:rsidRPr="00743AFA">
        <w:t>021</w:t>
      </w:r>
      <w:r w:rsidR="008A5556">
        <w:t xml:space="preserve"> </w:t>
      </w:r>
      <w:r w:rsidRPr="00743AFA">
        <w:t>314</w:t>
      </w:r>
      <w:r w:rsidR="008A5556">
        <w:t xml:space="preserve"> </w:t>
      </w:r>
      <w:r w:rsidRPr="00743AFA">
        <w:t>26</w:t>
      </w:r>
      <w:r w:rsidR="008A5556">
        <w:t xml:space="preserve"> </w:t>
      </w:r>
      <w:r w:rsidRPr="00743AFA">
        <w:t>71 / 079</w:t>
      </w:r>
      <w:r w:rsidR="008A5556">
        <w:t xml:space="preserve"> </w:t>
      </w:r>
      <w:r w:rsidRPr="00743AFA">
        <w:t>556</w:t>
      </w:r>
      <w:r w:rsidR="008A5556">
        <w:t xml:space="preserve"> </w:t>
      </w:r>
      <w:r w:rsidRPr="00743AFA">
        <w:t>26</w:t>
      </w:r>
      <w:r w:rsidR="008A5556">
        <w:t xml:space="preserve"> </w:t>
      </w:r>
      <w:r w:rsidRPr="00743AFA">
        <w:t>57</w:t>
      </w:r>
    </w:p>
    <w:p w:rsidR="00714FAD" w:rsidRDefault="00714FAD" w:rsidP="00714FAD">
      <w:pPr>
        <w:pStyle w:val="Retraitcorpsdetexte2"/>
        <w:tabs>
          <w:tab w:val="left" w:pos="426"/>
        </w:tabs>
        <w:ind w:left="0" w:firstLine="0"/>
        <w:rPr>
          <w:b/>
          <w:smallCaps/>
          <w:lang w:val="fr-CH"/>
        </w:rPr>
      </w:pPr>
    </w:p>
    <w:p w:rsidR="00714FAD" w:rsidRPr="00743AFA" w:rsidRDefault="00714FAD" w:rsidP="00714FAD">
      <w:pPr>
        <w:pStyle w:val="Retraitcorpsdetexte2"/>
        <w:tabs>
          <w:tab w:val="left" w:pos="426"/>
        </w:tabs>
        <w:ind w:left="0" w:firstLine="0"/>
        <w:rPr>
          <w:b/>
          <w:smallCaps/>
          <w:lang w:val="fr-CH"/>
        </w:rPr>
      </w:pPr>
      <w:r>
        <w:rPr>
          <w:b/>
          <w:smallCaps/>
          <w:lang w:val="fr-CH"/>
        </w:rPr>
        <w:br w:type="page"/>
      </w: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r w:rsidRPr="00743AFA">
        <w:rPr>
          <w:b/>
          <w:szCs w:val="20"/>
        </w:rPr>
        <w:t>Procédure 5</w:t>
      </w: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r w:rsidRPr="00743AFA">
        <w:rPr>
          <w:b/>
          <w:szCs w:val="20"/>
        </w:rPr>
        <w:t xml:space="preserve">Arrêts et coupures des installations de chauffage, d’eau glacée et de ventilation </w:t>
      </w: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p>
    <w:p w:rsidR="00714FAD" w:rsidRPr="00743AFA" w:rsidRDefault="00714FAD" w:rsidP="00714FAD">
      <w:pPr>
        <w:pStyle w:val="En-tte"/>
        <w:tabs>
          <w:tab w:val="clear" w:pos="9072"/>
        </w:tabs>
        <w:rPr>
          <w:szCs w:val="20"/>
        </w:rPr>
      </w:pPr>
    </w:p>
    <w:p w:rsidR="00714FAD" w:rsidRPr="00743AFA" w:rsidRDefault="00714FAD" w:rsidP="00714FAD">
      <w:pPr>
        <w:pStyle w:val="En-tte"/>
        <w:tabs>
          <w:tab w:val="clear" w:pos="9072"/>
        </w:tabs>
        <w:rPr>
          <w:szCs w:val="20"/>
        </w:rPr>
      </w:pPr>
    </w:p>
    <w:p w:rsidR="00714FAD" w:rsidRPr="00743AFA" w:rsidRDefault="00714FAD" w:rsidP="00714FAD">
      <w:pPr>
        <w:tabs>
          <w:tab w:val="left" w:pos="720"/>
        </w:tabs>
        <w:rPr>
          <w:b/>
          <w:bCs/>
        </w:rPr>
      </w:pPr>
      <w:r w:rsidRPr="00743AFA">
        <w:rPr>
          <w:b/>
          <w:bCs/>
          <w:u w:val="single"/>
        </w:rPr>
        <w:t>Définitions</w:t>
      </w:r>
    </w:p>
    <w:p w:rsidR="00714FAD" w:rsidRPr="00743AFA" w:rsidRDefault="00714FAD" w:rsidP="00714FAD">
      <w:pPr>
        <w:tabs>
          <w:tab w:val="left" w:pos="720"/>
        </w:tabs>
        <w:jc w:val="center"/>
        <w:rPr>
          <w:b/>
          <w:bCs/>
        </w:rPr>
      </w:pPr>
    </w:p>
    <w:p w:rsidR="00714FAD" w:rsidRPr="00743AFA" w:rsidRDefault="00714FAD" w:rsidP="00714FAD">
      <w:pPr>
        <w:numPr>
          <w:ilvl w:val="0"/>
          <w:numId w:val="23"/>
        </w:numPr>
        <w:tabs>
          <w:tab w:val="clear" w:pos="1080"/>
          <w:tab w:val="left" w:pos="360"/>
        </w:tabs>
        <w:spacing w:before="120" w:after="120"/>
        <w:ind w:left="1560" w:hanging="1560"/>
      </w:pPr>
      <w:r w:rsidRPr="00743AFA">
        <w:rPr>
          <w:u w:val="single"/>
        </w:rPr>
        <w:t>Arrêt</w:t>
      </w:r>
      <w:r w:rsidRPr="00743AFA">
        <w:t xml:space="preserve"> : </w:t>
      </w:r>
      <w:r w:rsidRPr="00743AFA">
        <w:tab/>
        <w:t>action volontaire d’interruption de l’alimentation des installations de chauffage, d’eau glacée et/ou de ventilation en fermant une vanne d’arrêt.</w:t>
      </w:r>
    </w:p>
    <w:p w:rsidR="00714FAD" w:rsidRPr="00743AFA" w:rsidRDefault="00714FAD" w:rsidP="00714FAD">
      <w:pPr>
        <w:numPr>
          <w:ilvl w:val="0"/>
          <w:numId w:val="32"/>
        </w:numPr>
        <w:tabs>
          <w:tab w:val="left" w:pos="426"/>
        </w:tabs>
        <w:spacing w:before="120" w:after="120"/>
        <w:ind w:left="1560" w:hanging="1560"/>
      </w:pPr>
      <w:r w:rsidRPr="00743AFA">
        <w:rPr>
          <w:u w:val="single"/>
        </w:rPr>
        <w:t>Coupure</w:t>
      </w:r>
      <w:r w:rsidRPr="00743AFA">
        <w:t xml:space="preserve"> : </w:t>
      </w:r>
      <w:r w:rsidRPr="00743AFA">
        <w:tab/>
        <w:t>action volontaire d’interrompre la conduite en la sectionnant</w:t>
      </w:r>
      <w:r w:rsidR="00EE4B92">
        <w:t>.</w:t>
      </w:r>
    </w:p>
    <w:p w:rsidR="00714FAD" w:rsidRPr="00743AFA" w:rsidRDefault="00714FAD" w:rsidP="00714FAD">
      <w:pPr>
        <w:tabs>
          <w:tab w:val="left" w:pos="720"/>
        </w:tabs>
      </w:pPr>
    </w:p>
    <w:p w:rsidR="00714FAD" w:rsidRPr="00743AFA" w:rsidRDefault="00714FAD" w:rsidP="00714FAD">
      <w:pPr>
        <w:tabs>
          <w:tab w:val="left" w:pos="720"/>
        </w:tabs>
      </w:pPr>
      <w:r w:rsidRPr="00743AFA">
        <w:t>Afin d’exclure les risques d’interruption d’alimentation non planifiées sur les réseaux de distribution d’air (ventilation), d’eau glacée et de chauffage, la procédure suivante doit être appliquée :</w:t>
      </w:r>
    </w:p>
    <w:p w:rsidR="00714FAD" w:rsidRPr="00743AFA" w:rsidRDefault="00714FAD" w:rsidP="00714FAD">
      <w:pPr>
        <w:tabs>
          <w:tab w:val="left" w:pos="720"/>
        </w:tabs>
      </w:pPr>
    </w:p>
    <w:p w:rsidR="00714FAD" w:rsidRPr="00743AFA" w:rsidRDefault="00714FAD" w:rsidP="00714FAD">
      <w:pPr>
        <w:numPr>
          <w:ilvl w:val="0"/>
          <w:numId w:val="24"/>
        </w:numPr>
        <w:tabs>
          <w:tab w:val="clear" w:pos="1080"/>
        </w:tabs>
        <w:spacing w:before="120" w:after="120"/>
        <w:ind w:left="360"/>
      </w:pPr>
      <w:r w:rsidRPr="00743AFA">
        <w:t>La responsabilité du repérage des gaines et conduites dans les parois, faux-plafonds, etc, incombe à l’entreprise en charge des travaux de chauffage, d’eau glacée et de ventilation sous la direction du bureau d’ingénieur</w:t>
      </w:r>
      <w:r>
        <w:t>s</w:t>
      </w:r>
      <w:r w:rsidRPr="00743AFA">
        <w:t xml:space="preserve"> mandaté.</w:t>
      </w:r>
    </w:p>
    <w:p w:rsidR="00714FAD" w:rsidRPr="00743AFA" w:rsidRDefault="00714FAD" w:rsidP="00714FAD">
      <w:pPr>
        <w:ind w:left="360"/>
      </w:pPr>
    </w:p>
    <w:p w:rsidR="00714FAD" w:rsidRPr="00743AFA" w:rsidRDefault="00714FAD" w:rsidP="00714FAD">
      <w:pPr>
        <w:numPr>
          <w:ilvl w:val="0"/>
          <w:numId w:val="24"/>
        </w:numPr>
        <w:tabs>
          <w:tab w:val="clear" w:pos="1080"/>
        </w:tabs>
        <w:spacing w:before="120" w:after="120"/>
        <w:ind w:left="360"/>
      </w:pPr>
      <w:r w:rsidRPr="00743AFA">
        <w:t>Le repérage, sur</w:t>
      </w:r>
      <w:r w:rsidR="005005D3">
        <w:t xml:space="preserve"> les plans fournis par le CIT-S</w:t>
      </w:r>
      <w:r w:rsidRPr="00743AFA">
        <w:t>, des installations de chauffage, d’eau glacée et de ventilation, incombe au bureau d’ingénieur</w:t>
      </w:r>
      <w:r>
        <w:t>s</w:t>
      </w:r>
      <w:r w:rsidRPr="00743AFA">
        <w:t xml:space="preserve"> mandaté.</w:t>
      </w:r>
    </w:p>
    <w:p w:rsidR="00714FAD" w:rsidRPr="00743AFA" w:rsidRDefault="00714FAD" w:rsidP="00714FAD">
      <w:pPr>
        <w:tabs>
          <w:tab w:val="left" w:pos="720"/>
        </w:tabs>
        <w:ind w:left="360"/>
      </w:pPr>
    </w:p>
    <w:p w:rsidR="00714FAD" w:rsidRPr="00743AFA" w:rsidRDefault="00714FAD" w:rsidP="00714FAD">
      <w:pPr>
        <w:numPr>
          <w:ilvl w:val="0"/>
          <w:numId w:val="24"/>
        </w:numPr>
        <w:tabs>
          <w:tab w:val="clear" w:pos="1080"/>
        </w:tabs>
        <w:spacing w:before="120" w:after="120"/>
        <w:ind w:left="360"/>
      </w:pPr>
      <w:r w:rsidRPr="00743AFA">
        <w:t>Le contrôle des repérages est validé par l’atelier chauffage-ventilation-climatisation du CIT-S</w:t>
      </w:r>
      <w:r w:rsidR="005005D3">
        <w:t>.</w:t>
      </w:r>
    </w:p>
    <w:p w:rsidR="00714FAD" w:rsidRPr="00743AFA" w:rsidRDefault="00714FAD" w:rsidP="00714FAD"/>
    <w:p w:rsidR="00714FAD" w:rsidRPr="00743AFA" w:rsidRDefault="00714FAD" w:rsidP="00714FAD">
      <w:pPr>
        <w:numPr>
          <w:ilvl w:val="0"/>
          <w:numId w:val="24"/>
        </w:numPr>
        <w:tabs>
          <w:tab w:val="clear" w:pos="1080"/>
        </w:tabs>
        <w:spacing w:before="120" w:after="120"/>
        <w:ind w:left="360"/>
      </w:pPr>
      <w:r w:rsidRPr="00743AFA">
        <w:t>Les arrêts et les coupures d'installations dans les centrales, les gaines techniques, les zones d’alimentation et les faux-plafonds sont effectués uniquement par l’atelier chauffage-ventilation-climatisation du CIT-S selon la procédure interne.</w:t>
      </w:r>
    </w:p>
    <w:p w:rsidR="00714FAD" w:rsidRPr="00743AFA" w:rsidRDefault="00714FAD" w:rsidP="00714FAD">
      <w:pPr>
        <w:tabs>
          <w:tab w:val="left" w:pos="720"/>
        </w:tabs>
        <w:ind w:left="360"/>
      </w:pPr>
    </w:p>
    <w:p w:rsidR="00714FAD" w:rsidRPr="00743AFA" w:rsidRDefault="00714FAD" w:rsidP="00714FAD">
      <w:pPr>
        <w:pStyle w:val="Retraitcorpsdetexte2"/>
        <w:ind w:left="0"/>
        <w:rPr>
          <w:b/>
          <w:bCs/>
          <w:i/>
          <w:iCs/>
          <w:lang w:val="fr-CH"/>
        </w:rPr>
      </w:pPr>
    </w:p>
    <w:p w:rsidR="00714FAD" w:rsidRPr="00743AFA" w:rsidRDefault="00786AA6" w:rsidP="00714FAD">
      <w:pPr>
        <w:pStyle w:val="Retraitcorpsdetexte2"/>
        <w:ind w:left="425" w:firstLine="1"/>
        <w:rPr>
          <w:i/>
          <w:iCs/>
          <w:lang w:val="fr-CH"/>
        </w:rPr>
      </w:pPr>
      <w:r>
        <w:rPr>
          <w:i/>
          <w:iCs/>
          <w:u w:val="single"/>
          <w:lang w:val="fr-CH"/>
        </w:rPr>
        <w:t xml:space="preserve">Répondants CIT-S, </w:t>
      </w:r>
      <w:r w:rsidR="00714FAD" w:rsidRPr="00743AFA">
        <w:rPr>
          <w:i/>
          <w:iCs/>
          <w:u w:val="single"/>
          <w:lang w:val="fr-CH"/>
        </w:rPr>
        <w:t>chauffage-ventilation-climatisation</w:t>
      </w:r>
    </w:p>
    <w:p w:rsidR="00714FAD" w:rsidRPr="00743AFA" w:rsidRDefault="00714FAD" w:rsidP="00EE4B92">
      <w:pPr>
        <w:numPr>
          <w:ilvl w:val="0"/>
          <w:numId w:val="20"/>
        </w:numPr>
        <w:tabs>
          <w:tab w:val="clear" w:pos="720"/>
          <w:tab w:val="left" w:pos="709"/>
          <w:tab w:val="left" w:pos="3969"/>
          <w:tab w:val="right" w:pos="10204"/>
        </w:tabs>
        <w:spacing w:before="60" w:after="60"/>
        <w:ind w:left="567" w:hanging="210"/>
      </w:pPr>
      <w:r w:rsidRPr="00743AFA">
        <w:t>Cité Hos</w:t>
      </w:r>
      <w:r w:rsidR="002B57E2">
        <w:t>pitalière</w:t>
      </w:r>
      <w:r>
        <w:t>, Sylvana</w:t>
      </w:r>
      <w:r w:rsidR="00EE4B92">
        <w:tab/>
        <w:t>C</w:t>
      </w:r>
      <w:r w:rsidR="002B57E2">
        <w:t>hef d’atelier</w:t>
      </w:r>
      <w:r w:rsidR="00EE4B92">
        <w:tab/>
      </w:r>
      <w:r w:rsidR="002B57E2">
        <w:t>021</w:t>
      </w:r>
      <w:r w:rsidR="00EE4B92">
        <w:t xml:space="preserve"> 314 </w:t>
      </w:r>
      <w:r w:rsidR="002B57E2">
        <w:t>62</w:t>
      </w:r>
      <w:r w:rsidR="00EE4B92">
        <w:t xml:space="preserve"> </w:t>
      </w:r>
      <w:r w:rsidR="002B57E2">
        <w:t>72</w:t>
      </w:r>
      <w:r w:rsidR="00EE4B92">
        <w:t xml:space="preserve"> / 079 556 87 </w:t>
      </w:r>
      <w:r w:rsidR="002B57E2">
        <w:t>91</w:t>
      </w:r>
    </w:p>
    <w:p w:rsidR="002B57E2" w:rsidRDefault="002B57E2" w:rsidP="00EE4B92">
      <w:pPr>
        <w:numPr>
          <w:ilvl w:val="0"/>
          <w:numId w:val="20"/>
        </w:numPr>
        <w:tabs>
          <w:tab w:val="clear" w:pos="720"/>
          <w:tab w:val="left" w:pos="709"/>
          <w:tab w:val="left" w:pos="3969"/>
          <w:tab w:val="right" w:pos="10204"/>
        </w:tabs>
        <w:spacing w:before="60" w:after="60"/>
        <w:ind w:left="567" w:hanging="210"/>
      </w:pPr>
      <w:r>
        <w:t>Site Nord Epalinges,</w:t>
      </w:r>
      <w:r w:rsidR="00605595">
        <w:t xml:space="preserve"> </w:t>
      </w:r>
      <w:r>
        <w:t>CLE, LAD</w:t>
      </w:r>
      <w:r w:rsidR="00EE4B92">
        <w:tab/>
        <w:t>C</w:t>
      </w:r>
      <w:r>
        <w:t>hef d’atelier CVSE</w:t>
      </w:r>
      <w:r w:rsidR="00EE4B92">
        <w:tab/>
      </w:r>
      <w:r>
        <w:t>021 692 59 38 / 079 556 53 29</w:t>
      </w:r>
    </w:p>
    <w:p w:rsidR="00714FAD" w:rsidRPr="00743AFA" w:rsidRDefault="00714FAD" w:rsidP="00EE4B92">
      <w:pPr>
        <w:numPr>
          <w:ilvl w:val="0"/>
          <w:numId w:val="20"/>
        </w:numPr>
        <w:tabs>
          <w:tab w:val="clear" w:pos="720"/>
          <w:tab w:val="left" w:pos="709"/>
          <w:tab w:val="left" w:pos="3969"/>
          <w:tab w:val="right" w:pos="10204"/>
        </w:tabs>
        <w:spacing w:before="60" w:after="60"/>
        <w:ind w:left="567" w:hanging="210"/>
      </w:pPr>
      <w:r>
        <w:t>Site de Cery</w:t>
      </w:r>
      <w:r w:rsidR="00EE4B92">
        <w:tab/>
        <w:t>C</w:t>
      </w:r>
      <w:r w:rsidRPr="00743AFA">
        <w:t>hef des ateliers CVS-CE</w:t>
      </w:r>
      <w:r w:rsidR="00EE4B92">
        <w:tab/>
        <w:t xml:space="preserve">021 </w:t>
      </w:r>
      <w:r w:rsidRPr="00743AFA">
        <w:t>314</w:t>
      </w:r>
      <w:r w:rsidR="00EE4B92">
        <w:t xml:space="preserve"> </w:t>
      </w:r>
      <w:r w:rsidR="00680FAF">
        <w:t xml:space="preserve">92 78 </w:t>
      </w:r>
      <w:r w:rsidRPr="00743AFA">
        <w:t>/ 079</w:t>
      </w:r>
      <w:r w:rsidR="00EE4B92">
        <w:t xml:space="preserve"> </w:t>
      </w:r>
      <w:r w:rsidRPr="00743AFA">
        <w:t>556</w:t>
      </w:r>
      <w:r w:rsidR="00EE4B92">
        <w:t xml:space="preserve"> </w:t>
      </w:r>
      <w:r w:rsidRPr="00743AFA">
        <w:t>06</w:t>
      </w:r>
      <w:r w:rsidR="00EE4B92">
        <w:t xml:space="preserve"> </w:t>
      </w:r>
      <w:r w:rsidRPr="00743AFA">
        <w:t>76</w:t>
      </w:r>
    </w:p>
    <w:p w:rsidR="00714FAD" w:rsidRPr="00743AFA" w:rsidRDefault="00714FAD" w:rsidP="00EE4B92">
      <w:pPr>
        <w:numPr>
          <w:ilvl w:val="0"/>
          <w:numId w:val="20"/>
        </w:numPr>
        <w:tabs>
          <w:tab w:val="clear" w:pos="720"/>
          <w:tab w:val="left" w:pos="709"/>
          <w:tab w:val="left" w:pos="3969"/>
          <w:tab w:val="right" w:pos="10204"/>
        </w:tabs>
        <w:spacing w:before="60" w:after="60"/>
        <w:ind w:left="567" w:hanging="210"/>
      </w:pPr>
      <w:r>
        <w:t>Site de Prangins</w:t>
      </w:r>
      <w:r w:rsidR="00EE4B92">
        <w:tab/>
        <w:t>R</w:t>
      </w:r>
      <w:r w:rsidRPr="00743AFA">
        <w:t>esponsable technique</w:t>
      </w:r>
      <w:r w:rsidR="00EE4B92">
        <w:tab/>
      </w:r>
      <w:r w:rsidRPr="00743AFA">
        <w:t>021</w:t>
      </w:r>
      <w:r w:rsidR="00EE4B92">
        <w:t xml:space="preserve"> </w:t>
      </w:r>
      <w:r w:rsidRPr="00743AFA">
        <w:t>314</w:t>
      </w:r>
      <w:r w:rsidR="00EE4B92">
        <w:t xml:space="preserve"> </w:t>
      </w:r>
      <w:r w:rsidRPr="00743AFA">
        <w:t>62</w:t>
      </w:r>
      <w:r w:rsidR="00EE4B92">
        <w:t xml:space="preserve"> </w:t>
      </w:r>
      <w:r w:rsidRPr="00743AFA">
        <w:t>28 / 079</w:t>
      </w:r>
      <w:r w:rsidR="00EE4B92">
        <w:t xml:space="preserve"> </w:t>
      </w:r>
      <w:r w:rsidRPr="00743AFA">
        <w:t>556</w:t>
      </w:r>
      <w:r w:rsidR="00EE4B92">
        <w:t xml:space="preserve"> </w:t>
      </w:r>
      <w:r w:rsidRPr="00743AFA">
        <w:t>58</w:t>
      </w:r>
      <w:r w:rsidR="00EE4B92">
        <w:t xml:space="preserve"> </w:t>
      </w:r>
      <w:r w:rsidRPr="00743AFA">
        <w:t>18</w:t>
      </w:r>
    </w:p>
    <w:p w:rsidR="00714FAD" w:rsidRPr="00743AFA" w:rsidRDefault="00714FAD" w:rsidP="00EE4B92">
      <w:pPr>
        <w:numPr>
          <w:ilvl w:val="0"/>
          <w:numId w:val="20"/>
        </w:numPr>
        <w:tabs>
          <w:tab w:val="clear" w:pos="720"/>
          <w:tab w:val="left" w:pos="709"/>
          <w:tab w:val="left" w:pos="3969"/>
          <w:tab w:val="right" w:pos="10204"/>
        </w:tabs>
        <w:spacing w:before="60" w:after="60"/>
        <w:ind w:left="567" w:hanging="210"/>
      </w:pPr>
      <w:r>
        <w:t>Site de Gimel</w:t>
      </w:r>
      <w:r w:rsidR="00EE4B92">
        <w:tab/>
        <w:t>R</w:t>
      </w:r>
      <w:r w:rsidRPr="00743AFA">
        <w:t>esponsable technique</w:t>
      </w:r>
      <w:r w:rsidR="00EE4B92">
        <w:tab/>
      </w:r>
      <w:r w:rsidRPr="00743AFA">
        <w:t>021</w:t>
      </w:r>
      <w:r w:rsidR="00EE4B92">
        <w:t xml:space="preserve"> </w:t>
      </w:r>
      <w:r w:rsidRPr="00743AFA">
        <w:t>314</w:t>
      </w:r>
      <w:r w:rsidR="006627AA">
        <w:t xml:space="preserve"> </w:t>
      </w:r>
      <w:r w:rsidRPr="00743AFA">
        <w:t>62</w:t>
      </w:r>
      <w:r w:rsidR="006627AA">
        <w:t xml:space="preserve"> </w:t>
      </w:r>
      <w:r w:rsidRPr="00743AFA">
        <w:t>28 / 079</w:t>
      </w:r>
      <w:r w:rsidR="006627AA">
        <w:t xml:space="preserve"> </w:t>
      </w:r>
      <w:r w:rsidRPr="00743AFA">
        <w:t>556</w:t>
      </w:r>
      <w:r w:rsidR="006627AA">
        <w:t xml:space="preserve"> </w:t>
      </w:r>
      <w:r w:rsidRPr="00743AFA">
        <w:t>58</w:t>
      </w:r>
      <w:r w:rsidR="006627AA">
        <w:t xml:space="preserve"> </w:t>
      </w:r>
      <w:r w:rsidRPr="00743AFA">
        <w:t>18</w:t>
      </w:r>
    </w:p>
    <w:p w:rsidR="00714FAD" w:rsidRPr="00743AFA" w:rsidRDefault="00714FAD" w:rsidP="00EE4B92">
      <w:pPr>
        <w:numPr>
          <w:ilvl w:val="0"/>
          <w:numId w:val="20"/>
        </w:numPr>
        <w:tabs>
          <w:tab w:val="clear" w:pos="720"/>
          <w:tab w:val="left" w:pos="709"/>
          <w:tab w:val="left" w:pos="3969"/>
          <w:tab w:val="right" w:pos="10204"/>
        </w:tabs>
        <w:spacing w:before="60" w:after="60"/>
        <w:ind w:left="567" w:hanging="210"/>
      </w:pPr>
      <w:r>
        <w:t>Site du HEL</w:t>
      </w:r>
      <w:r w:rsidR="00EE4B92">
        <w:tab/>
        <w:t>R</w:t>
      </w:r>
      <w:r w:rsidRPr="00743AFA">
        <w:t>esponsable technique</w:t>
      </w:r>
      <w:r w:rsidR="00EE4B92">
        <w:tab/>
      </w:r>
      <w:r w:rsidRPr="00743AFA">
        <w:t>021</w:t>
      </w:r>
      <w:r w:rsidR="00EE4B92">
        <w:t xml:space="preserve"> 314 </w:t>
      </w:r>
      <w:r w:rsidRPr="00743AFA">
        <w:t>82</w:t>
      </w:r>
      <w:r w:rsidR="00EE4B92">
        <w:t xml:space="preserve"> </w:t>
      </w:r>
      <w:r w:rsidRPr="00743AFA">
        <w:t>31</w:t>
      </w:r>
      <w:r w:rsidR="00D13F34">
        <w:t xml:space="preserve"> / 079 556 86 43</w:t>
      </w:r>
    </w:p>
    <w:p w:rsidR="00714FAD" w:rsidRPr="00743AFA" w:rsidRDefault="00714FAD" w:rsidP="00EE4B92">
      <w:pPr>
        <w:numPr>
          <w:ilvl w:val="0"/>
          <w:numId w:val="20"/>
        </w:numPr>
        <w:tabs>
          <w:tab w:val="clear" w:pos="720"/>
          <w:tab w:val="left" w:pos="709"/>
          <w:tab w:val="left" w:pos="3969"/>
          <w:tab w:val="right" w:pos="10204"/>
        </w:tabs>
        <w:spacing w:before="60" w:after="60"/>
        <w:ind w:left="567" w:hanging="210"/>
      </w:pPr>
      <w:r>
        <w:t>Site d’Yverdon</w:t>
      </w:r>
      <w:r w:rsidR="00EE4B92">
        <w:tab/>
        <w:t>R</w:t>
      </w:r>
      <w:r w:rsidRPr="00743AFA">
        <w:t>esponsable technique</w:t>
      </w:r>
      <w:r w:rsidR="00EE4B92">
        <w:tab/>
      </w:r>
      <w:r w:rsidRPr="00743AFA">
        <w:t>021</w:t>
      </w:r>
      <w:r w:rsidR="00EE4B92">
        <w:t xml:space="preserve"> 314 </w:t>
      </w:r>
      <w:r w:rsidRPr="00743AFA">
        <w:t>03</w:t>
      </w:r>
      <w:r w:rsidR="00EE4B92">
        <w:t xml:space="preserve"> </w:t>
      </w:r>
      <w:r w:rsidRPr="00743AFA">
        <w:t>84 / 079</w:t>
      </w:r>
      <w:r w:rsidR="00EE4B92">
        <w:t xml:space="preserve"> </w:t>
      </w:r>
      <w:r w:rsidRPr="00743AFA">
        <w:t>556</w:t>
      </w:r>
      <w:r w:rsidR="00EE4B92">
        <w:t xml:space="preserve"> </w:t>
      </w:r>
      <w:r w:rsidRPr="00743AFA">
        <w:t>86</w:t>
      </w:r>
      <w:r w:rsidR="00EE4B92">
        <w:t xml:space="preserve"> </w:t>
      </w:r>
      <w:r w:rsidRPr="00743AFA">
        <w:t>98</w:t>
      </w:r>
    </w:p>
    <w:p w:rsidR="00714FAD" w:rsidRPr="00743AFA" w:rsidRDefault="00714FAD" w:rsidP="00714FAD">
      <w:pPr>
        <w:spacing w:line="320" w:lineRule="atLeast"/>
        <w:ind w:left="1080"/>
      </w:pPr>
    </w:p>
    <w:p w:rsidR="00714FAD" w:rsidRPr="00743AFA" w:rsidRDefault="00714FAD" w:rsidP="00714FAD">
      <w:r w:rsidRPr="00743AFA">
        <w:t xml:space="preserve">Pour l’application de toute la procédure, le CIT-S n’a qu’un seul répondant sur le chantier : la </w:t>
      </w:r>
      <w:r w:rsidR="002D52E3">
        <w:t>Direction des travaux (DT)</w:t>
      </w:r>
      <w:r w:rsidRPr="00743AFA">
        <w:t>.</w:t>
      </w:r>
    </w:p>
    <w:p w:rsidR="00714FAD" w:rsidRPr="00743AFA" w:rsidRDefault="00714FAD" w:rsidP="00714FAD">
      <w:pPr>
        <w:pStyle w:val="En-tte"/>
        <w:tabs>
          <w:tab w:val="clear" w:pos="9072"/>
        </w:tabs>
        <w:rPr>
          <w:szCs w:val="20"/>
        </w:rPr>
      </w:pPr>
    </w:p>
    <w:p w:rsidR="00EE4B92" w:rsidRPr="00743AFA" w:rsidRDefault="00EE4B92" w:rsidP="00EE4B92">
      <w:pPr>
        <w:numPr>
          <w:ilvl w:val="0"/>
          <w:numId w:val="20"/>
        </w:numPr>
        <w:tabs>
          <w:tab w:val="clear" w:pos="720"/>
          <w:tab w:val="left" w:pos="709"/>
          <w:tab w:val="left" w:pos="3969"/>
          <w:tab w:val="right" w:pos="10204"/>
        </w:tabs>
        <w:spacing w:before="60" w:after="60"/>
        <w:ind w:left="567" w:hanging="210"/>
      </w:pPr>
      <w:r>
        <w:t>Cité Hospitalière</w:t>
      </w:r>
      <w:r>
        <w:tab/>
        <w:t>Chef entretien et réal. internes CVSE</w:t>
      </w:r>
      <w:r>
        <w:tab/>
        <w:t xml:space="preserve">021 </w:t>
      </w:r>
      <w:r w:rsidRPr="00743AFA">
        <w:t>314</w:t>
      </w:r>
      <w:r>
        <w:t xml:space="preserve"> 56 08</w:t>
      </w:r>
      <w:r w:rsidRPr="00743AFA">
        <w:t xml:space="preserve"> </w:t>
      </w:r>
      <w:r>
        <w:t>/</w:t>
      </w:r>
      <w:r w:rsidRPr="00743AFA">
        <w:t xml:space="preserve"> 079</w:t>
      </w:r>
      <w:r>
        <w:t xml:space="preserve"> </w:t>
      </w:r>
      <w:r w:rsidRPr="00743AFA">
        <w:t>556</w:t>
      </w:r>
      <w:r>
        <w:t xml:space="preserve"> 49 65</w:t>
      </w:r>
    </w:p>
    <w:p w:rsidR="00EE4B92" w:rsidRPr="00743AFA" w:rsidRDefault="00EE4B92" w:rsidP="00EE4B92">
      <w:pPr>
        <w:numPr>
          <w:ilvl w:val="0"/>
          <w:numId w:val="20"/>
        </w:numPr>
        <w:tabs>
          <w:tab w:val="clear" w:pos="720"/>
          <w:tab w:val="left" w:pos="709"/>
          <w:tab w:val="left" w:pos="3969"/>
          <w:tab w:val="right" w:pos="10204"/>
        </w:tabs>
        <w:spacing w:before="60" w:after="60"/>
        <w:ind w:left="567" w:hanging="210"/>
      </w:pPr>
      <w:r>
        <w:t>Sites psychiatriques</w:t>
      </w:r>
      <w:r>
        <w:tab/>
        <w:t>R</w:t>
      </w:r>
      <w:r w:rsidRPr="00743AFA">
        <w:t>esponsable travaux</w:t>
      </w:r>
      <w:r>
        <w:tab/>
      </w:r>
      <w:r w:rsidRPr="00743AFA">
        <w:t>021</w:t>
      </w:r>
      <w:r>
        <w:t xml:space="preserve"> </w:t>
      </w:r>
      <w:r w:rsidRPr="00743AFA">
        <w:t>314</w:t>
      </w:r>
      <w:r>
        <w:t xml:space="preserve"> </w:t>
      </w:r>
      <w:r w:rsidRPr="00743AFA">
        <w:t>26</w:t>
      </w:r>
      <w:r>
        <w:t xml:space="preserve"> </w:t>
      </w:r>
      <w:r w:rsidRPr="00743AFA">
        <w:t>71 / 079</w:t>
      </w:r>
      <w:r>
        <w:t xml:space="preserve"> </w:t>
      </w:r>
      <w:r w:rsidRPr="00743AFA">
        <w:t>556</w:t>
      </w:r>
      <w:r>
        <w:t xml:space="preserve"> </w:t>
      </w:r>
      <w:r w:rsidRPr="00743AFA">
        <w:t>26</w:t>
      </w:r>
      <w:r>
        <w:t xml:space="preserve"> </w:t>
      </w:r>
      <w:r w:rsidRPr="00743AFA">
        <w:t>57</w:t>
      </w:r>
    </w:p>
    <w:p w:rsidR="00EE4B92" w:rsidRPr="00743AFA" w:rsidRDefault="00EE4B92" w:rsidP="00714FAD">
      <w:pPr>
        <w:pStyle w:val="Texte"/>
        <w:spacing w:before="0" w:line="240" w:lineRule="auto"/>
        <w:rPr>
          <w:rFonts w:cs="Arial"/>
          <w:lang w:val="fr-CH"/>
        </w:rPr>
      </w:pPr>
    </w:p>
    <w:p w:rsidR="00714FAD" w:rsidRDefault="00714FAD" w:rsidP="00714FAD">
      <w:pPr>
        <w:pStyle w:val="Texte"/>
        <w:spacing w:before="0" w:line="240" w:lineRule="auto"/>
        <w:rPr>
          <w:rFonts w:cs="Arial"/>
          <w:lang w:val="fr-CH"/>
        </w:rPr>
      </w:pPr>
      <w:r>
        <w:rPr>
          <w:rFonts w:cs="Arial"/>
          <w:lang w:val="fr-CH"/>
        </w:rPr>
        <w:br w:type="page"/>
      </w: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r w:rsidRPr="00743AFA">
        <w:rPr>
          <w:b/>
          <w:szCs w:val="20"/>
        </w:rPr>
        <w:t>Procédure 6</w:t>
      </w: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r w:rsidRPr="00743AFA">
        <w:rPr>
          <w:b/>
          <w:szCs w:val="20"/>
        </w:rPr>
        <w:t>Démontage des faux-plafonds</w:t>
      </w: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p>
    <w:p w:rsidR="00714FAD" w:rsidRPr="00743AFA" w:rsidRDefault="00714FAD" w:rsidP="00714FAD">
      <w:pPr>
        <w:pStyle w:val="NormalWeb"/>
        <w:spacing w:before="0" w:beforeAutospacing="0" w:after="0" w:afterAutospacing="0"/>
        <w:rPr>
          <w:rFonts w:ascii="Arial" w:hAnsi="Arial" w:cs="Arial"/>
          <w:color w:val="auto"/>
          <w:sz w:val="20"/>
          <w:szCs w:val="20"/>
          <w:lang w:val="fr-CH"/>
        </w:rPr>
      </w:pPr>
    </w:p>
    <w:p w:rsidR="00714FAD" w:rsidRPr="00743AFA" w:rsidRDefault="00714FAD" w:rsidP="00714FAD">
      <w:pPr>
        <w:pStyle w:val="NormalWeb"/>
        <w:spacing w:before="0" w:beforeAutospacing="0" w:after="0" w:afterAutospacing="0"/>
        <w:rPr>
          <w:rFonts w:ascii="Arial" w:hAnsi="Arial" w:cs="Arial"/>
          <w:color w:val="auto"/>
          <w:sz w:val="20"/>
          <w:szCs w:val="20"/>
          <w:lang w:val="fr-CH"/>
        </w:rPr>
      </w:pPr>
    </w:p>
    <w:p w:rsidR="00714FAD" w:rsidRPr="00743AFA" w:rsidRDefault="00714FAD" w:rsidP="00714FAD">
      <w:r w:rsidRPr="00743AFA">
        <w:t>Afin de réduire au maximum le risque d’aspergillose chez les patients aux défenses immunitaires altérées, la procédure suivant</w:t>
      </w:r>
      <w:r w:rsidR="000050C3">
        <w:t xml:space="preserve">e doit être appliquée </w:t>
      </w:r>
      <w:r w:rsidRPr="00743AFA">
        <w:t>lors de démontage des plaques de faux-plafonds dans les zones en exploitation :</w:t>
      </w:r>
    </w:p>
    <w:p w:rsidR="00714FAD" w:rsidRPr="00743AFA" w:rsidRDefault="00714FAD" w:rsidP="00714FAD"/>
    <w:p w:rsidR="00714FAD" w:rsidRPr="00743AFA" w:rsidRDefault="00714FAD" w:rsidP="00714FAD">
      <w:pPr>
        <w:numPr>
          <w:ilvl w:val="0"/>
          <w:numId w:val="26"/>
        </w:numPr>
        <w:tabs>
          <w:tab w:val="clear" w:pos="1080"/>
        </w:tabs>
        <w:spacing w:before="120" w:after="120"/>
        <w:ind w:left="426" w:hanging="426"/>
      </w:pPr>
      <w:r w:rsidRPr="00743AFA">
        <w:t>Mettre en place les décontaminateurs bactériologiques Omega G au lieu d’ouverture du faux-plafond (un appareil pour 20 m de couloir ou pour 250 m</w:t>
      </w:r>
      <w:r w:rsidRPr="00743AFA">
        <w:rPr>
          <w:vertAlign w:val="superscript"/>
        </w:rPr>
        <w:t>3</w:t>
      </w:r>
      <w:r w:rsidRPr="00743AFA">
        <w:t>)</w:t>
      </w:r>
    </w:p>
    <w:p w:rsidR="00714FAD" w:rsidRPr="00743AFA" w:rsidRDefault="00714FAD" w:rsidP="00714FAD"/>
    <w:p w:rsidR="00714FAD" w:rsidRPr="00743AFA" w:rsidRDefault="00714FAD" w:rsidP="00714FAD">
      <w:pPr>
        <w:numPr>
          <w:ilvl w:val="0"/>
          <w:numId w:val="26"/>
        </w:numPr>
        <w:tabs>
          <w:tab w:val="clear" w:pos="1080"/>
        </w:tabs>
        <w:spacing w:before="120" w:after="120"/>
        <w:ind w:left="1077" w:hanging="652"/>
      </w:pPr>
      <w:r w:rsidRPr="00743AFA">
        <w:t>2 cas de figures :</w:t>
      </w:r>
    </w:p>
    <w:p w:rsidR="00714FAD" w:rsidRPr="00743AFA" w:rsidRDefault="00714FAD" w:rsidP="00714FAD">
      <w:pPr>
        <w:numPr>
          <w:ilvl w:val="1"/>
          <w:numId w:val="26"/>
        </w:numPr>
        <w:tabs>
          <w:tab w:val="clear" w:pos="1440"/>
          <w:tab w:val="num" w:pos="1134"/>
        </w:tabs>
        <w:spacing w:before="120" w:after="120"/>
        <w:ind w:left="1077" w:hanging="226"/>
      </w:pPr>
      <w:r w:rsidRPr="00743AFA">
        <w:t>Anciennes plaques :</w:t>
      </w:r>
    </w:p>
    <w:p w:rsidR="00714FAD" w:rsidRPr="00743AFA" w:rsidRDefault="00714FAD" w:rsidP="00714FAD">
      <w:pPr>
        <w:numPr>
          <w:ilvl w:val="0"/>
          <w:numId w:val="27"/>
        </w:numPr>
        <w:tabs>
          <w:tab w:val="clear" w:pos="1080"/>
          <w:tab w:val="left" w:pos="1560"/>
        </w:tabs>
        <w:spacing w:before="120" w:after="120"/>
        <w:ind w:left="1560" w:hanging="426"/>
      </w:pPr>
      <w:r w:rsidRPr="00743AFA">
        <w:t>Déposer les plaques sans « toucher » à l’isolation</w:t>
      </w:r>
    </w:p>
    <w:p w:rsidR="00714FAD" w:rsidRPr="00743AFA" w:rsidRDefault="00714FAD" w:rsidP="00714FAD">
      <w:pPr>
        <w:numPr>
          <w:ilvl w:val="0"/>
          <w:numId w:val="27"/>
        </w:numPr>
        <w:tabs>
          <w:tab w:val="clear" w:pos="1080"/>
          <w:tab w:val="left" w:pos="1560"/>
        </w:tabs>
        <w:spacing w:before="120" w:after="120"/>
        <w:ind w:left="1560" w:hanging="426"/>
      </w:pPr>
      <w:r w:rsidRPr="00743AFA">
        <w:t>Les transporter immédiatement dans un container fermé</w:t>
      </w:r>
    </w:p>
    <w:p w:rsidR="00714FAD" w:rsidRPr="00743AFA" w:rsidRDefault="00714FAD" w:rsidP="00714FAD">
      <w:pPr>
        <w:numPr>
          <w:ilvl w:val="0"/>
          <w:numId w:val="27"/>
        </w:numPr>
        <w:tabs>
          <w:tab w:val="clear" w:pos="1080"/>
          <w:tab w:val="left" w:pos="1560"/>
        </w:tabs>
        <w:spacing w:before="120" w:after="120"/>
        <w:ind w:left="1560" w:hanging="426"/>
      </w:pPr>
      <w:r w:rsidRPr="00743AFA">
        <w:t>Les entreposer dans une zone technique (aucun patient ne s’y trouve ou peut y transiter)</w:t>
      </w:r>
    </w:p>
    <w:p w:rsidR="00714FAD" w:rsidRPr="00743AFA" w:rsidRDefault="00714FAD" w:rsidP="00714FAD">
      <w:pPr>
        <w:numPr>
          <w:ilvl w:val="0"/>
          <w:numId w:val="27"/>
        </w:numPr>
        <w:tabs>
          <w:tab w:val="clear" w:pos="1080"/>
          <w:tab w:val="left" w:pos="1560"/>
        </w:tabs>
        <w:spacing w:before="120" w:after="120"/>
        <w:ind w:left="1560" w:hanging="426"/>
      </w:pPr>
      <w:r w:rsidRPr="00743AFA">
        <w:t>Exécuter les travaux éventuels sur les plaques (par exemple : remplacement de la couche isolante) dans la zone technique</w:t>
      </w:r>
    </w:p>
    <w:p w:rsidR="00714FAD" w:rsidRPr="00743AFA" w:rsidRDefault="00714FAD" w:rsidP="00714FAD">
      <w:pPr>
        <w:numPr>
          <w:ilvl w:val="0"/>
          <w:numId w:val="27"/>
        </w:numPr>
        <w:tabs>
          <w:tab w:val="clear" w:pos="1080"/>
          <w:tab w:val="left" w:pos="1560"/>
        </w:tabs>
        <w:spacing w:before="120" w:after="120"/>
        <w:ind w:left="1560" w:hanging="426"/>
      </w:pPr>
      <w:r w:rsidRPr="00743AFA">
        <w:t>Ne jamais déposer l’ancienne isolation à la dépose des plaques</w:t>
      </w:r>
    </w:p>
    <w:p w:rsidR="00714FAD" w:rsidRPr="00743AFA" w:rsidRDefault="00714FAD" w:rsidP="00714FAD"/>
    <w:p w:rsidR="00714FAD" w:rsidRPr="00743AFA" w:rsidRDefault="00714FAD" w:rsidP="00714FAD">
      <w:pPr>
        <w:numPr>
          <w:ilvl w:val="1"/>
          <w:numId w:val="26"/>
        </w:numPr>
        <w:tabs>
          <w:tab w:val="clear" w:pos="1440"/>
          <w:tab w:val="num" w:pos="1134"/>
        </w:tabs>
        <w:spacing w:before="120" w:after="120"/>
        <w:ind w:left="1077" w:hanging="226"/>
      </w:pPr>
      <w:r w:rsidRPr="00743AFA">
        <w:t>Nouvelles plaques :</w:t>
      </w:r>
    </w:p>
    <w:p w:rsidR="00714FAD" w:rsidRPr="00743AFA" w:rsidRDefault="00714FAD" w:rsidP="00714FAD">
      <w:pPr>
        <w:numPr>
          <w:ilvl w:val="0"/>
          <w:numId w:val="27"/>
        </w:numPr>
        <w:tabs>
          <w:tab w:val="clear" w:pos="1080"/>
          <w:tab w:val="left" w:pos="1560"/>
        </w:tabs>
        <w:spacing w:before="120" w:after="120"/>
        <w:ind w:left="1560" w:hanging="426"/>
      </w:pPr>
      <w:r w:rsidRPr="00743AFA">
        <w:t>Nettoyer le plastique noir avec un linge humide</w:t>
      </w:r>
    </w:p>
    <w:p w:rsidR="00714FAD" w:rsidRPr="00743AFA" w:rsidRDefault="00714FAD" w:rsidP="00714FAD">
      <w:pPr>
        <w:numPr>
          <w:ilvl w:val="0"/>
          <w:numId w:val="27"/>
        </w:numPr>
        <w:tabs>
          <w:tab w:val="clear" w:pos="1080"/>
          <w:tab w:val="left" w:pos="1560"/>
        </w:tabs>
        <w:spacing w:before="120" w:after="120"/>
        <w:ind w:left="1560" w:hanging="426"/>
      </w:pPr>
      <w:r w:rsidRPr="00743AFA">
        <w:t>Déposer les plaques sans « toucher » à l’isolation</w:t>
      </w:r>
    </w:p>
    <w:p w:rsidR="00714FAD" w:rsidRPr="00743AFA" w:rsidRDefault="00714FAD" w:rsidP="00714FAD"/>
    <w:p w:rsidR="00714FAD" w:rsidRPr="00743AFA" w:rsidRDefault="00714FAD" w:rsidP="00714FAD">
      <w:pPr>
        <w:numPr>
          <w:ilvl w:val="0"/>
          <w:numId w:val="26"/>
        </w:numPr>
        <w:tabs>
          <w:tab w:val="clear" w:pos="1080"/>
        </w:tabs>
        <w:spacing w:before="120" w:after="120"/>
        <w:ind w:left="426" w:hanging="426"/>
      </w:pPr>
      <w:r w:rsidRPr="00743AFA">
        <w:t>Débrancher les décontaminateurs 24 heures après la fin de la dépose des faux-plafonds ou les laisser durant toute la durée des travaux dans les faux-plafonds si ces travaux libèrent d’importantes quantités de poussières.</w:t>
      </w:r>
    </w:p>
    <w:p w:rsidR="00714FAD" w:rsidRPr="00743AFA" w:rsidRDefault="00714FAD" w:rsidP="00714FAD">
      <w:pPr>
        <w:ind w:left="426" w:hanging="426"/>
      </w:pPr>
    </w:p>
    <w:p w:rsidR="00714FAD" w:rsidRPr="00743AFA" w:rsidRDefault="00714FAD" w:rsidP="00714FAD">
      <w:pPr>
        <w:numPr>
          <w:ilvl w:val="0"/>
          <w:numId w:val="26"/>
        </w:numPr>
        <w:tabs>
          <w:tab w:val="clear" w:pos="1080"/>
        </w:tabs>
        <w:spacing w:before="120" w:after="120"/>
        <w:ind w:left="426" w:hanging="426"/>
      </w:pPr>
      <w:r w:rsidRPr="00743AFA">
        <w:t>Retirer les décontaminateurs 24 heures après la fermeture des faux-plafonds.</w:t>
      </w:r>
    </w:p>
    <w:p w:rsidR="00714FAD" w:rsidRPr="00743AFA" w:rsidRDefault="00714FAD" w:rsidP="00714FAD"/>
    <w:p w:rsidR="00714FAD" w:rsidRPr="00743AFA" w:rsidRDefault="00714FAD" w:rsidP="00714FAD">
      <w:r w:rsidRPr="00743AFA">
        <w:t>Seule l’entreprise de plafond spécialisée adjudicataire est habilitée à intervenir sur les faux plafonds.</w:t>
      </w:r>
    </w:p>
    <w:p w:rsidR="00714FAD" w:rsidRPr="00743AFA" w:rsidRDefault="00714FAD" w:rsidP="00714FAD"/>
    <w:p w:rsidR="00714FAD" w:rsidRPr="00743AFA" w:rsidRDefault="00714FAD" w:rsidP="00714FAD">
      <w:r w:rsidRPr="00743AFA">
        <w:t>Dans les cas d’urgence, le personnel du CIT-S peut déposer une ou plusieurs plaques, mais en aucun cas n’a la compétence de refermer ces plaques. Dans ce cas, un bon de régie doit être établi afin que le faux plafond soit refermé par l’entreprise responsable.</w:t>
      </w:r>
    </w:p>
    <w:p w:rsidR="00714FAD" w:rsidRPr="00743AFA" w:rsidRDefault="00714FAD" w:rsidP="00714FAD"/>
    <w:p w:rsidR="00714FAD" w:rsidRPr="00743AFA" w:rsidRDefault="00714FAD" w:rsidP="00714FAD"/>
    <w:p w:rsidR="00714FAD" w:rsidRPr="00743AFA" w:rsidRDefault="00714FAD" w:rsidP="00714FAD">
      <w:pPr>
        <w:pStyle w:val="NormalWeb"/>
        <w:spacing w:before="0" w:beforeAutospacing="0" w:after="0" w:afterAutospacing="0"/>
        <w:rPr>
          <w:b/>
          <w:smallCaps/>
          <w:szCs w:val="20"/>
        </w:rPr>
      </w:pPr>
      <w:r>
        <w:rPr>
          <w:rFonts w:ascii="Arial" w:hAnsi="Arial" w:cs="Arial"/>
          <w:color w:val="auto"/>
          <w:sz w:val="20"/>
          <w:szCs w:val="20"/>
          <w:lang w:val="fr-CH"/>
        </w:rPr>
        <w:br w:type="page"/>
      </w: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highlight w:val="yellow"/>
        </w:rPr>
      </w:pPr>
      <w:r w:rsidRPr="00743AFA">
        <w:rPr>
          <w:b/>
          <w:szCs w:val="20"/>
        </w:rPr>
        <w:t>Procédure 7</w:t>
      </w: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mallCaps/>
          <w:szCs w:val="20"/>
          <w:highlight w:val="yellow"/>
        </w:rPr>
      </w:pP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r w:rsidRPr="00743AFA">
        <w:rPr>
          <w:b/>
          <w:szCs w:val="20"/>
        </w:rPr>
        <w:t>Utilisation de solvants et de produits contenant des solvants</w:t>
      </w: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mallCaps/>
          <w:szCs w:val="20"/>
        </w:rPr>
      </w:pPr>
    </w:p>
    <w:p w:rsidR="00714FAD" w:rsidRPr="00743AFA" w:rsidRDefault="00714FAD" w:rsidP="00714FAD">
      <w:pPr>
        <w:rPr>
          <w:szCs w:val="20"/>
        </w:rPr>
      </w:pPr>
    </w:p>
    <w:p w:rsidR="00714FAD" w:rsidRPr="00743AFA" w:rsidRDefault="00714FAD" w:rsidP="00714FAD">
      <w:r w:rsidRPr="00743AFA">
        <w:t xml:space="preserve">D’une manière générale, l’utilisation des solvants et de produits contenant des solvants est </w:t>
      </w:r>
      <w:r w:rsidRPr="00743AFA">
        <w:rPr>
          <w:u w:val="single"/>
        </w:rPr>
        <w:t>interdite à l’intérieur du bâtiment</w:t>
      </w:r>
      <w:r w:rsidRPr="00743AFA">
        <w:t xml:space="preserve"> afin de réduire au maximum le risque d’explosion et d’incendie.</w:t>
      </w:r>
    </w:p>
    <w:p w:rsidR="00714FAD" w:rsidRPr="00743AFA" w:rsidRDefault="00714FAD" w:rsidP="00714FAD"/>
    <w:p w:rsidR="00714FAD" w:rsidRPr="00743AFA" w:rsidRDefault="00714FAD" w:rsidP="00714FAD">
      <w:r w:rsidRPr="00743AFA">
        <w:t>Ce risque est d’autant plus important par le fait que, pour des raisons d’hygiène, les locaux en chantier sont mis en dépression au moyen d’un ventilateur équipé de filtres électrostatiques produisant des étincelles.</w:t>
      </w:r>
    </w:p>
    <w:p w:rsidR="00714FAD" w:rsidRPr="00743AFA" w:rsidRDefault="00714FAD" w:rsidP="00714FAD"/>
    <w:p w:rsidR="00714FAD" w:rsidRPr="00743AFA" w:rsidRDefault="00714FAD" w:rsidP="00714FAD">
      <w:r w:rsidRPr="00743AFA">
        <w:t>De plus, l’inhalation de vapeur de produits contenant des solvants peut être préjudiciable pour la santé (malaises, vertiges, maux de tête, nausées, etc.). Les patients sont particulièrement menacés et des risques encore plus graves, telle que perte de conscience, peuvent survenir.</w:t>
      </w:r>
    </w:p>
    <w:p w:rsidR="00714FAD" w:rsidRPr="00743AFA" w:rsidRDefault="00714FAD" w:rsidP="00714FAD"/>
    <w:p w:rsidR="00714FAD" w:rsidRPr="00743AFA" w:rsidRDefault="00714FAD" w:rsidP="00714FAD">
      <w:pPr>
        <w:numPr>
          <w:ilvl w:val="0"/>
          <w:numId w:val="28"/>
        </w:numPr>
        <w:spacing w:before="120" w:after="120"/>
      </w:pPr>
      <w:r w:rsidRPr="00743AFA">
        <w:t>Le nettoyage de pinceaux, pistolets pulvérisateurs, ustensiles pour le façonnage des résines synthétiques, colles, etc., au moyen de solvants ou produits contenant des solvants doit être effectué à l’air libre, à l’extérieur du bâtiment.</w:t>
      </w:r>
    </w:p>
    <w:p w:rsidR="00714FAD" w:rsidRPr="00743AFA" w:rsidRDefault="00714FAD" w:rsidP="00714FAD"/>
    <w:p w:rsidR="00714FAD" w:rsidRPr="00743AFA" w:rsidRDefault="00714FAD" w:rsidP="00714FAD">
      <w:pPr>
        <w:numPr>
          <w:ilvl w:val="0"/>
          <w:numId w:val="28"/>
        </w:numPr>
        <w:spacing w:before="120" w:after="120"/>
      </w:pPr>
      <w:r w:rsidRPr="00743AFA">
        <w:t>La pose de revêtements de sols et de parois doit être effectuée au moyen de colles à base d’eau en lieu et place de colles à solvants.</w:t>
      </w:r>
    </w:p>
    <w:p w:rsidR="00714FAD" w:rsidRPr="00743AFA" w:rsidRDefault="00714FAD" w:rsidP="00714FAD"/>
    <w:p w:rsidR="00714FAD" w:rsidRPr="00743AFA" w:rsidRDefault="00714FAD" w:rsidP="00714FAD">
      <w:pPr>
        <w:numPr>
          <w:ilvl w:val="0"/>
          <w:numId w:val="28"/>
        </w:numPr>
        <w:spacing w:before="120" w:after="120"/>
      </w:pPr>
      <w:r w:rsidRPr="00743AFA">
        <w:rPr>
          <w:i/>
          <w:iCs/>
        </w:rPr>
        <w:t>Dans des cas exceptionnels, où il est impossible soit de travailler à l’extérieur, soit d’utiliser des produits ne contenant pas de solvants, la procédure suivante doit être appliquée :</w:t>
      </w:r>
    </w:p>
    <w:p w:rsidR="00714FAD" w:rsidRPr="00743AFA" w:rsidRDefault="00714FAD" w:rsidP="00714FAD"/>
    <w:p w:rsidR="00714FAD" w:rsidRPr="00743AFA" w:rsidRDefault="00714FAD" w:rsidP="00714FAD">
      <w:pPr>
        <w:numPr>
          <w:ilvl w:val="0"/>
          <w:numId w:val="29"/>
        </w:numPr>
        <w:tabs>
          <w:tab w:val="clear" w:pos="720"/>
        </w:tabs>
        <w:spacing w:before="120" w:after="120" w:line="300" w:lineRule="exact"/>
        <w:ind w:left="1276" w:hanging="357"/>
      </w:pPr>
      <w:r w:rsidRPr="00743AFA">
        <w:t xml:space="preserve">Obtenir une autorisation d’utilisation de produits contenant des solvants auprès de la </w:t>
      </w:r>
      <w:r w:rsidR="002D52E3">
        <w:t>Direction des travaux (DT)</w:t>
      </w:r>
      <w:r w:rsidRPr="00743AFA">
        <w:t>.</w:t>
      </w:r>
    </w:p>
    <w:p w:rsidR="00714FAD" w:rsidRPr="00743AFA" w:rsidRDefault="005C631F" w:rsidP="00714FAD">
      <w:pPr>
        <w:numPr>
          <w:ilvl w:val="0"/>
          <w:numId w:val="29"/>
        </w:numPr>
        <w:tabs>
          <w:tab w:val="clear" w:pos="720"/>
        </w:tabs>
        <w:spacing w:before="120" w:after="120" w:line="300" w:lineRule="exact"/>
        <w:ind w:left="1276" w:hanging="357"/>
      </w:pPr>
      <w:r>
        <w:rPr>
          <w:noProof/>
        </w:rPr>
        <w:pict>
          <v:group id="_x0000_s1062" style="position:absolute;left:0;text-align:left;margin-left:210.2pt;margin-top:29.3pt;width:30pt;height:24pt;z-index:251659264" coordorigin="9537,11318" coordsize="600,480">
            <v:oval id="_x0000_s1063" style="position:absolute;left:9717;top:11318;width:360;height:360"/>
            <v:shapetype id="_x0000_t202" coordsize="21600,21600" o:spt="202" path="m,l,21600r21600,l21600,xe">
              <v:stroke joinstyle="miter"/>
              <v:path gradientshapeok="t" o:connecttype="rect"/>
            </v:shapetype>
            <v:shape id="_x0000_s1064" type="#_x0000_t202" style="position:absolute;left:9537;top:11318;width:600;height:480" stroked="f">
              <v:fill opacity=".5"/>
              <v:textbox style="mso-next-textbox:#_x0000_s1064">
                <w:txbxContent>
                  <w:p w:rsidR="005D5F4E" w:rsidRDefault="005D5F4E" w:rsidP="00714FAD">
                    <w:pPr>
                      <w:spacing w:before="60"/>
                      <w:jc w:val="center"/>
                      <w:rPr>
                        <w:sz w:val="12"/>
                        <w:szCs w:val="12"/>
                      </w:rPr>
                    </w:pPr>
                    <w:r>
                      <w:rPr>
                        <w:sz w:val="12"/>
                        <w:szCs w:val="12"/>
                      </w:rPr>
                      <w:t xml:space="preserve">    EX</w:t>
                    </w:r>
                  </w:p>
                </w:txbxContent>
              </v:textbox>
            </v:shape>
          </v:group>
        </w:pict>
      </w:r>
      <w:r w:rsidR="00714FAD" w:rsidRPr="00743AFA">
        <w:t>Aérer artificiellement à l’aide d’un ventilateur relié à des tuyaux souples. Les vapeurs seront aspirées au niveau du sol et chassées à l’extérieur du bâtiment dans un endroit sûr. Le système de ventilateur doit être antidéflagrant (symbole           )</w:t>
      </w:r>
    </w:p>
    <w:p w:rsidR="00714FAD" w:rsidRPr="00743AFA" w:rsidRDefault="00714FAD" w:rsidP="00714FAD">
      <w:pPr>
        <w:numPr>
          <w:ilvl w:val="0"/>
          <w:numId w:val="29"/>
        </w:numPr>
        <w:tabs>
          <w:tab w:val="clear" w:pos="720"/>
        </w:tabs>
        <w:spacing w:before="120" w:after="120" w:line="300" w:lineRule="exact"/>
        <w:ind w:left="1276" w:hanging="357"/>
      </w:pPr>
      <w:r w:rsidRPr="00743AFA">
        <w:t>Les récipients contenant ce type de produit doivent être fermés, notamment pendant l’exécution du travail.</w:t>
      </w:r>
    </w:p>
    <w:p w:rsidR="00714FAD" w:rsidRPr="00743AFA" w:rsidRDefault="00714FAD" w:rsidP="00714FAD">
      <w:pPr>
        <w:numPr>
          <w:ilvl w:val="0"/>
          <w:numId w:val="29"/>
        </w:numPr>
        <w:tabs>
          <w:tab w:val="clear" w:pos="720"/>
        </w:tabs>
        <w:spacing w:before="120" w:after="120" w:line="300" w:lineRule="exact"/>
        <w:ind w:left="1276" w:hanging="357"/>
      </w:pPr>
      <w:r w:rsidRPr="00743AFA">
        <w:t>Toute la zone de danger doit être clairement balisée et munie de signaux d’avertissement ou d’interdiction, triangle d’avertissement par exemple.</w:t>
      </w:r>
    </w:p>
    <w:p w:rsidR="00714FAD" w:rsidRPr="00743AFA" w:rsidRDefault="00714FAD" w:rsidP="00714FAD">
      <w:pPr>
        <w:numPr>
          <w:ilvl w:val="0"/>
          <w:numId w:val="29"/>
        </w:numPr>
        <w:tabs>
          <w:tab w:val="clear" w:pos="720"/>
        </w:tabs>
        <w:spacing w:before="120" w:after="120" w:line="300" w:lineRule="exact"/>
        <w:ind w:left="1276" w:hanging="357"/>
      </w:pPr>
      <w:r w:rsidRPr="00743AFA">
        <w:t>Les mesures de premiers secours et de lutte contre le feu figurant sur la fiche de données de sécurité du produit devront être scrupuleusement respectées.</w:t>
      </w:r>
    </w:p>
    <w:p w:rsidR="00714FAD" w:rsidRPr="00743AFA" w:rsidRDefault="00714FAD" w:rsidP="00714FAD">
      <w:pPr>
        <w:pStyle w:val="Notedebasdepage"/>
        <w:tabs>
          <w:tab w:val="left" w:pos="2475"/>
          <w:tab w:val="left" w:pos="4860"/>
        </w:tabs>
        <w:rPr>
          <w:rFonts w:ascii="Arial" w:hAnsi="Arial"/>
          <w:sz w:val="22"/>
        </w:rPr>
      </w:pPr>
    </w:p>
    <w:p w:rsidR="00714FAD" w:rsidRPr="00743AFA" w:rsidRDefault="00714FAD" w:rsidP="00714FAD">
      <w:r w:rsidRPr="00743AFA">
        <w:t xml:space="preserve">Le travail ne pourra débuter qu’avec l’accord de la </w:t>
      </w:r>
      <w:r w:rsidR="002D52E3">
        <w:t>Direction des travaux (DT)</w:t>
      </w:r>
      <w:r w:rsidRPr="00743AFA">
        <w:t>.</w:t>
      </w:r>
    </w:p>
    <w:p w:rsidR="00714FAD" w:rsidRPr="00743AFA" w:rsidRDefault="00714FAD" w:rsidP="00714FAD"/>
    <w:p w:rsidR="00714FAD" w:rsidRPr="00743AFA" w:rsidRDefault="00714FAD" w:rsidP="00714FAD">
      <w:pPr>
        <w:rPr>
          <w:szCs w:val="20"/>
        </w:rPr>
      </w:pPr>
      <w:r>
        <w:rPr>
          <w:szCs w:val="20"/>
        </w:rPr>
        <w:br w:type="page"/>
      </w: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mallCaps/>
          <w:szCs w:val="20"/>
        </w:rPr>
      </w:pP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highlight w:val="yellow"/>
        </w:rPr>
      </w:pPr>
      <w:r w:rsidRPr="00743AFA">
        <w:rPr>
          <w:b/>
          <w:szCs w:val="20"/>
        </w:rPr>
        <w:t>Procédure 8</w:t>
      </w: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highlight w:val="yellow"/>
        </w:rPr>
      </w:pP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r w:rsidRPr="00743AFA">
        <w:rPr>
          <w:b/>
          <w:szCs w:val="20"/>
        </w:rPr>
        <w:t>Amiante </w:t>
      </w: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p>
    <w:p w:rsidR="00714FAD" w:rsidRPr="00743AFA" w:rsidRDefault="00714FAD" w:rsidP="00714FAD">
      <w:pPr>
        <w:rPr>
          <w:b/>
          <w:smallCaps/>
          <w:szCs w:val="20"/>
        </w:rPr>
      </w:pPr>
    </w:p>
    <w:p w:rsidR="00714FAD" w:rsidRPr="00743AFA" w:rsidRDefault="00714FAD" w:rsidP="00714FAD">
      <w:r w:rsidRPr="00743AFA">
        <w:t>L’amiante est une roche naturelle fibreuse, utilisée jusque dans les années 80 comme isolant thermique, protection contre le feu, l’humidité ou le bruit et dans les installations électriques. Le risque de trouver de l’amiante lors de travaux d’entretien et de réfection d’anciens bâtiments est fréquent, principalement dans :</w:t>
      </w:r>
    </w:p>
    <w:p w:rsidR="00714FAD" w:rsidRPr="00743AFA" w:rsidRDefault="00714FAD" w:rsidP="00714FAD">
      <w:pPr>
        <w:numPr>
          <w:ilvl w:val="0"/>
          <w:numId w:val="2"/>
        </w:numPr>
        <w:spacing w:before="60" w:after="120"/>
        <w:ind w:left="709" w:hanging="425"/>
        <w:rPr>
          <w:szCs w:val="20"/>
        </w:rPr>
      </w:pPr>
      <w:r w:rsidRPr="00743AFA">
        <w:rPr>
          <w:szCs w:val="20"/>
        </w:rPr>
        <w:t>Calorifugeage de canalisation et de fours (amiante tissée, amiante-plâtre)</w:t>
      </w:r>
    </w:p>
    <w:p w:rsidR="00714FAD" w:rsidRPr="00743AFA" w:rsidRDefault="00714FAD" w:rsidP="00714FAD">
      <w:pPr>
        <w:numPr>
          <w:ilvl w:val="0"/>
          <w:numId w:val="2"/>
        </w:numPr>
        <w:spacing w:before="60" w:after="120"/>
        <w:ind w:left="709" w:hanging="425"/>
        <w:rPr>
          <w:szCs w:val="20"/>
        </w:rPr>
      </w:pPr>
      <w:r w:rsidRPr="00743AFA">
        <w:rPr>
          <w:szCs w:val="20"/>
        </w:rPr>
        <w:t>Isolation thermique et électrique (papier et carton d’amiante)</w:t>
      </w:r>
    </w:p>
    <w:p w:rsidR="00714FAD" w:rsidRPr="00743AFA" w:rsidRDefault="00714FAD" w:rsidP="00714FAD">
      <w:pPr>
        <w:numPr>
          <w:ilvl w:val="0"/>
          <w:numId w:val="2"/>
        </w:numPr>
        <w:spacing w:before="60" w:after="120"/>
        <w:ind w:left="709" w:hanging="425"/>
        <w:rPr>
          <w:szCs w:val="20"/>
        </w:rPr>
      </w:pPr>
      <w:r w:rsidRPr="00743AFA">
        <w:rPr>
          <w:szCs w:val="20"/>
        </w:rPr>
        <w:t>Faux plafonds (fibre de verre ou de bois – amiante)</w:t>
      </w:r>
    </w:p>
    <w:p w:rsidR="00714FAD" w:rsidRPr="00743AFA" w:rsidRDefault="00714FAD" w:rsidP="00714FAD">
      <w:pPr>
        <w:numPr>
          <w:ilvl w:val="0"/>
          <w:numId w:val="2"/>
        </w:numPr>
        <w:spacing w:before="60" w:after="120"/>
        <w:ind w:left="709" w:hanging="425"/>
        <w:rPr>
          <w:szCs w:val="20"/>
        </w:rPr>
      </w:pPr>
      <w:r w:rsidRPr="00743AFA">
        <w:rPr>
          <w:szCs w:val="20"/>
        </w:rPr>
        <w:t>Canaux électriques et canalisations d’eau (ciment-amiante, Eternit)</w:t>
      </w:r>
    </w:p>
    <w:p w:rsidR="00714FAD" w:rsidRPr="00743AFA" w:rsidRDefault="00714FAD" w:rsidP="00714FAD">
      <w:pPr>
        <w:numPr>
          <w:ilvl w:val="0"/>
          <w:numId w:val="2"/>
        </w:numPr>
        <w:spacing w:before="60" w:after="120"/>
        <w:ind w:left="709" w:hanging="425"/>
        <w:rPr>
          <w:szCs w:val="20"/>
        </w:rPr>
      </w:pPr>
      <w:r w:rsidRPr="00743AFA">
        <w:rPr>
          <w:szCs w:val="20"/>
        </w:rPr>
        <w:t>Filtres à air / gaz (amiante tressée ou tissée)</w:t>
      </w:r>
    </w:p>
    <w:p w:rsidR="00714FAD" w:rsidRPr="00743AFA" w:rsidRDefault="00714FAD" w:rsidP="00714FAD">
      <w:pPr>
        <w:numPr>
          <w:ilvl w:val="0"/>
          <w:numId w:val="2"/>
        </w:numPr>
        <w:spacing w:before="60" w:after="120"/>
        <w:ind w:left="709" w:hanging="425"/>
        <w:rPr>
          <w:szCs w:val="20"/>
        </w:rPr>
      </w:pPr>
      <w:r w:rsidRPr="00743AFA">
        <w:rPr>
          <w:szCs w:val="20"/>
        </w:rPr>
        <w:t>Cloisons ou couvertures (ciment-amiante, Eternit)</w:t>
      </w:r>
    </w:p>
    <w:p w:rsidR="00714FAD" w:rsidRPr="00743AFA" w:rsidRDefault="00714FAD" w:rsidP="00714FAD">
      <w:pPr>
        <w:numPr>
          <w:ilvl w:val="0"/>
          <w:numId w:val="2"/>
        </w:numPr>
        <w:spacing w:before="60" w:after="120"/>
        <w:ind w:left="709" w:hanging="425"/>
        <w:rPr>
          <w:szCs w:val="20"/>
        </w:rPr>
      </w:pPr>
      <w:r w:rsidRPr="00743AFA">
        <w:rPr>
          <w:szCs w:val="20"/>
        </w:rPr>
        <w:t>Dalles de sol collées (vinyle-amiante)</w:t>
      </w:r>
    </w:p>
    <w:p w:rsidR="00714FAD" w:rsidRPr="00743AFA" w:rsidRDefault="00714FAD" w:rsidP="00714FAD">
      <w:pPr>
        <w:numPr>
          <w:ilvl w:val="0"/>
          <w:numId w:val="2"/>
        </w:numPr>
        <w:spacing w:before="60" w:after="120"/>
        <w:ind w:left="709" w:hanging="425"/>
        <w:rPr>
          <w:rStyle w:val="lev"/>
          <w:b w:val="0"/>
          <w:bCs w:val="0"/>
          <w:szCs w:val="20"/>
        </w:rPr>
      </w:pPr>
      <w:r w:rsidRPr="00743AFA">
        <w:rPr>
          <w:szCs w:val="20"/>
        </w:rPr>
        <w:t>Isolation de structures métalliques ou de sous-dalles de béton (amiante floquée)</w:t>
      </w:r>
    </w:p>
    <w:p w:rsidR="00714FAD" w:rsidRPr="00743AFA" w:rsidRDefault="00714FAD" w:rsidP="00714FAD">
      <w:pPr>
        <w:rPr>
          <w:szCs w:val="20"/>
        </w:rPr>
      </w:pPr>
      <w:r w:rsidRPr="00743AFA">
        <w:rPr>
          <w:rStyle w:val="lev"/>
          <w:b w:val="0"/>
        </w:rPr>
        <w:t>La présence d’amiante annoncée, prévisible ou soupçonnée demande des mesures de prévention spécifique à chaque cas. Toutes interventions, sur des matériaux tels que décrits ci-dessus doivent suivre la procédure suivante :</w:t>
      </w:r>
      <w:r w:rsidRPr="00743AFA">
        <w:t xml:space="preserve"> </w:t>
      </w:r>
    </w:p>
    <w:p w:rsidR="00714FAD" w:rsidRPr="00743AFA" w:rsidRDefault="00714FAD" w:rsidP="00714FAD">
      <w:pPr>
        <w:pStyle w:val="Default"/>
        <w:numPr>
          <w:ilvl w:val="0"/>
          <w:numId w:val="31"/>
        </w:numPr>
        <w:spacing w:before="120" w:after="6"/>
        <w:ind w:hanging="436"/>
        <w:jc w:val="both"/>
        <w:rPr>
          <w:sz w:val="20"/>
          <w:szCs w:val="20"/>
        </w:rPr>
      </w:pPr>
      <w:r w:rsidRPr="00743AFA">
        <w:rPr>
          <w:sz w:val="20"/>
          <w:szCs w:val="20"/>
        </w:rPr>
        <w:t>Avant toute intervention d’entretien ou de maintenance, il convient de se référer à l’inventaire établi et, en cas de nécessité, de f</w:t>
      </w:r>
      <w:r w:rsidR="000050C3">
        <w:rPr>
          <w:sz w:val="20"/>
          <w:szCs w:val="20"/>
        </w:rPr>
        <w:t>aire une vérification visuelle.</w:t>
      </w:r>
    </w:p>
    <w:p w:rsidR="00714FAD" w:rsidRPr="00743AFA" w:rsidRDefault="00714FAD" w:rsidP="00714FAD">
      <w:pPr>
        <w:pStyle w:val="Default"/>
        <w:numPr>
          <w:ilvl w:val="0"/>
          <w:numId w:val="31"/>
        </w:numPr>
        <w:spacing w:after="6"/>
        <w:ind w:hanging="436"/>
        <w:jc w:val="both"/>
        <w:rPr>
          <w:sz w:val="20"/>
          <w:szCs w:val="20"/>
        </w:rPr>
      </w:pPr>
      <w:r w:rsidRPr="00743AFA">
        <w:rPr>
          <w:sz w:val="20"/>
          <w:szCs w:val="20"/>
        </w:rPr>
        <w:t xml:space="preserve">En cas de présence confirmée par l’inventaire ou suspicion de présence de matériaux contenant de l’amiante, il y a obligation avant toute opération, de contacter la </w:t>
      </w:r>
      <w:r w:rsidRPr="00697962">
        <w:rPr>
          <w:sz w:val="20"/>
          <w:szCs w:val="20"/>
        </w:rPr>
        <w:t>Direction des construct</w:t>
      </w:r>
      <w:r w:rsidR="000868C4">
        <w:rPr>
          <w:sz w:val="20"/>
          <w:szCs w:val="20"/>
        </w:rPr>
        <w:t xml:space="preserve">ions, ingénierie, technique et </w:t>
      </w:r>
      <w:r w:rsidR="005A5325">
        <w:rPr>
          <w:sz w:val="20"/>
          <w:szCs w:val="20"/>
        </w:rPr>
        <w:t>s</w:t>
      </w:r>
      <w:r w:rsidRPr="00697962">
        <w:rPr>
          <w:sz w:val="20"/>
          <w:szCs w:val="20"/>
        </w:rPr>
        <w:t>écurité</w:t>
      </w:r>
      <w:r w:rsidR="000050C3">
        <w:rPr>
          <w:sz w:val="20"/>
          <w:szCs w:val="20"/>
        </w:rPr>
        <w:t xml:space="preserve"> </w:t>
      </w:r>
      <w:r w:rsidR="00C21C55">
        <w:rPr>
          <w:sz w:val="20"/>
          <w:szCs w:val="20"/>
        </w:rPr>
        <w:t xml:space="preserve">(CIT-S) </w:t>
      </w:r>
      <w:r w:rsidR="000050C3">
        <w:rPr>
          <w:sz w:val="20"/>
          <w:szCs w:val="20"/>
        </w:rPr>
        <w:t>ou au 021 314 63 78.</w:t>
      </w:r>
    </w:p>
    <w:p w:rsidR="00714FAD" w:rsidRPr="00743AFA" w:rsidRDefault="00714FAD" w:rsidP="00714FAD">
      <w:pPr>
        <w:pStyle w:val="Default"/>
        <w:numPr>
          <w:ilvl w:val="0"/>
          <w:numId w:val="31"/>
        </w:numPr>
        <w:spacing w:after="6"/>
        <w:ind w:hanging="436"/>
        <w:jc w:val="both"/>
        <w:rPr>
          <w:sz w:val="20"/>
          <w:szCs w:val="20"/>
        </w:rPr>
      </w:pPr>
      <w:r w:rsidRPr="00743AFA">
        <w:rPr>
          <w:sz w:val="20"/>
          <w:szCs w:val="20"/>
        </w:rPr>
        <w:t xml:space="preserve">En cas de nécessité la Direction </w:t>
      </w:r>
      <w:r>
        <w:rPr>
          <w:sz w:val="20"/>
          <w:szCs w:val="20"/>
        </w:rPr>
        <w:t>des constructions, ingénierie,</w:t>
      </w:r>
      <w:r w:rsidRPr="00743AFA">
        <w:rPr>
          <w:sz w:val="20"/>
          <w:szCs w:val="20"/>
        </w:rPr>
        <w:t xml:space="preserve"> technique</w:t>
      </w:r>
      <w:r w:rsidR="000868C4">
        <w:rPr>
          <w:sz w:val="20"/>
          <w:szCs w:val="20"/>
        </w:rPr>
        <w:t xml:space="preserve"> et </w:t>
      </w:r>
      <w:r w:rsidR="005A5325">
        <w:rPr>
          <w:sz w:val="20"/>
          <w:szCs w:val="20"/>
        </w:rPr>
        <w:t>s</w:t>
      </w:r>
      <w:r>
        <w:rPr>
          <w:sz w:val="20"/>
          <w:szCs w:val="20"/>
        </w:rPr>
        <w:t>écurité</w:t>
      </w:r>
      <w:r w:rsidRPr="00743AFA">
        <w:rPr>
          <w:sz w:val="20"/>
          <w:szCs w:val="20"/>
        </w:rPr>
        <w:t xml:space="preserve"> </w:t>
      </w:r>
      <w:r w:rsidR="00C21C55">
        <w:rPr>
          <w:sz w:val="20"/>
          <w:szCs w:val="20"/>
        </w:rPr>
        <w:t xml:space="preserve">(CIT-S) </w:t>
      </w:r>
      <w:r w:rsidRPr="00743AFA">
        <w:rPr>
          <w:sz w:val="20"/>
          <w:szCs w:val="20"/>
        </w:rPr>
        <w:t xml:space="preserve">contacte l’unité de santé et sécurité au travail pour procéder à une évaluation ou des analyses complémentaires. La </w:t>
      </w:r>
      <w:r w:rsidR="005A5325" w:rsidRPr="00743AFA">
        <w:rPr>
          <w:sz w:val="20"/>
          <w:szCs w:val="20"/>
        </w:rPr>
        <w:t xml:space="preserve">Direction </w:t>
      </w:r>
      <w:r w:rsidR="005A5325">
        <w:rPr>
          <w:sz w:val="20"/>
          <w:szCs w:val="20"/>
        </w:rPr>
        <w:t>des constructions, ingénierie,</w:t>
      </w:r>
      <w:r w:rsidR="005A5325" w:rsidRPr="00743AFA">
        <w:rPr>
          <w:sz w:val="20"/>
          <w:szCs w:val="20"/>
        </w:rPr>
        <w:t xml:space="preserve"> technique</w:t>
      </w:r>
      <w:r w:rsidR="005A5325">
        <w:rPr>
          <w:sz w:val="20"/>
          <w:szCs w:val="20"/>
        </w:rPr>
        <w:t xml:space="preserve"> et sécurité</w:t>
      </w:r>
      <w:r w:rsidR="005A5325" w:rsidRPr="00743AFA">
        <w:rPr>
          <w:sz w:val="20"/>
          <w:szCs w:val="20"/>
        </w:rPr>
        <w:t xml:space="preserve"> </w:t>
      </w:r>
      <w:r w:rsidR="005A5325">
        <w:rPr>
          <w:sz w:val="20"/>
          <w:szCs w:val="20"/>
        </w:rPr>
        <w:t xml:space="preserve">(CIT-S) </w:t>
      </w:r>
      <w:r w:rsidRPr="00743AFA">
        <w:rPr>
          <w:sz w:val="20"/>
          <w:szCs w:val="20"/>
        </w:rPr>
        <w:t>confirme pour chaque demande le principe et le mode d’i</w:t>
      </w:r>
      <w:r w:rsidR="000050C3">
        <w:rPr>
          <w:sz w:val="20"/>
          <w:szCs w:val="20"/>
        </w:rPr>
        <w:t>ntervention.</w:t>
      </w:r>
    </w:p>
    <w:p w:rsidR="00714FAD" w:rsidRPr="00743AFA" w:rsidRDefault="00714FAD" w:rsidP="00714FAD">
      <w:pPr>
        <w:pStyle w:val="Default"/>
        <w:numPr>
          <w:ilvl w:val="0"/>
          <w:numId w:val="31"/>
        </w:numPr>
        <w:spacing w:after="6"/>
        <w:ind w:hanging="436"/>
        <w:jc w:val="both"/>
        <w:rPr>
          <w:sz w:val="20"/>
          <w:szCs w:val="20"/>
        </w:rPr>
      </w:pPr>
      <w:r w:rsidRPr="00743AFA">
        <w:rPr>
          <w:sz w:val="20"/>
          <w:szCs w:val="20"/>
        </w:rPr>
        <w:t>Toute activité (chocs, usinage, frottement) pouvant entraîner la libération de fibres d’amiante d</w:t>
      </w:r>
      <w:r w:rsidR="000050C3">
        <w:rPr>
          <w:sz w:val="20"/>
          <w:szCs w:val="20"/>
        </w:rPr>
        <w:t>oit impérativement être évitée.</w:t>
      </w:r>
    </w:p>
    <w:p w:rsidR="00714FAD" w:rsidRPr="00743AFA" w:rsidRDefault="00714FAD" w:rsidP="00714FAD">
      <w:pPr>
        <w:pStyle w:val="Default"/>
        <w:numPr>
          <w:ilvl w:val="0"/>
          <w:numId w:val="31"/>
        </w:numPr>
        <w:spacing w:after="240"/>
        <w:ind w:hanging="436"/>
        <w:jc w:val="both"/>
        <w:rPr>
          <w:sz w:val="20"/>
          <w:szCs w:val="20"/>
        </w:rPr>
      </w:pPr>
      <w:r w:rsidRPr="00743AFA">
        <w:rPr>
          <w:sz w:val="20"/>
          <w:szCs w:val="20"/>
        </w:rPr>
        <w:t>En résumé les procédures ci-dessous doivent être appliquées et, en cas d’intervention sur des produits amiantés signalés, il y a obligation de contacter la Direction d</w:t>
      </w:r>
      <w:r>
        <w:rPr>
          <w:sz w:val="20"/>
          <w:szCs w:val="20"/>
        </w:rPr>
        <w:t xml:space="preserve">es constructions, ingénierie, </w:t>
      </w:r>
      <w:r w:rsidRPr="00743AFA">
        <w:rPr>
          <w:sz w:val="20"/>
          <w:szCs w:val="20"/>
        </w:rPr>
        <w:t>technique</w:t>
      </w:r>
      <w:r>
        <w:rPr>
          <w:sz w:val="20"/>
          <w:szCs w:val="20"/>
        </w:rPr>
        <w:t xml:space="preserve"> et sécurité </w:t>
      </w:r>
      <w:r w:rsidR="005005D3">
        <w:rPr>
          <w:sz w:val="20"/>
          <w:szCs w:val="20"/>
        </w:rPr>
        <w:t xml:space="preserve">(CIT-S) </w:t>
      </w:r>
      <w:r>
        <w:rPr>
          <w:sz w:val="20"/>
          <w:szCs w:val="20"/>
        </w:rPr>
        <w:t xml:space="preserve">et </w:t>
      </w:r>
      <w:r w:rsidR="000868C4">
        <w:rPr>
          <w:sz w:val="20"/>
          <w:szCs w:val="20"/>
        </w:rPr>
        <w:t>la direction de la</w:t>
      </w:r>
      <w:r w:rsidRPr="00743AFA">
        <w:rPr>
          <w:sz w:val="20"/>
          <w:szCs w:val="20"/>
        </w:rPr>
        <w:t xml:space="preserve"> </w:t>
      </w:r>
      <w:r w:rsidR="000868C4">
        <w:rPr>
          <w:sz w:val="20"/>
          <w:szCs w:val="20"/>
        </w:rPr>
        <w:t>Sécurité</w:t>
      </w:r>
      <w:r w:rsidR="005A5325">
        <w:rPr>
          <w:sz w:val="20"/>
          <w:szCs w:val="20"/>
        </w:rPr>
        <w:t xml:space="preserve"> du CHUV</w:t>
      </w:r>
      <w:r w:rsidR="000868C4">
        <w:rPr>
          <w:sz w:val="20"/>
          <w:szCs w:val="20"/>
        </w:rPr>
        <w:t>.</w:t>
      </w:r>
    </w:p>
    <w:p w:rsidR="00714FAD" w:rsidRPr="00743AFA" w:rsidRDefault="005C631F" w:rsidP="00714FAD">
      <w:pPr>
        <w:kinsoku w:val="0"/>
        <w:overflowPunct w:val="0"/>
        <w:autoSpaceDE w:val="0"/>
        <w:autoSpaceDN w:val="0"/>
        <w:adjustRightInd w:val="0"/>
        <w:ind w:left="481"/>
        <w:jc w:val="center"/>
        <w:rPr>
          <w:rFonts w:ascii="Times New Roman" w:hAnsi="Times New Roman" w:cs="Times New Roman"/>
          <w:szCs w:val="20"/>
        </w:rPr>
      </w:pPr>
      <w:bookmarkStart w:id="9" w:name="bookmark1"/>
      <w:bookmarkStart w:id="10" w:name="bookmark0"/>
      <w:bookmarkEnd w:id="9"/>
      <w:bookmarkEnd w:id="10"/>
      <w:r>
        <w:rPr>
          <w:rFonts w:ascii="Times New Roman" w:hAnsi="Times New Roman" w:cs="Times New Roman"/>
          <w:sz w:val="24"/>
          <w:szCs w:val="24"/>
        </w:rPr>
        <w:pict>
          <v:shape id="_x0000_i1026" type="#_x0000_t75" style="width:433.5pt;height:207.75pt">
            <v:imagedata r:id="rId9" o:title=""/>
          </v:shape>
        </w:pict>
      </w:r>
    </w:p>
    <w:p w:rsidR="00714FAD" w:rsidRPr="00A02ACD" w:rsidRDefault="00714FAD" w:rsidP="00714FAD">
      <w:pPr>
        <w:ind w:left="284"/>
        <w:rPr>
          <w:sz w:val="18"/>
          <w:szCs w:val="20"/>
        </w:rPr>
      </w:pPr>
      <w:r w:rsidRPr="00A02ACD">
        <w:rPr>
          <w:sz w:val="18"/>
          <w:szCs w:val="20"/>
        </w:rPr>
        <w:t>source : SUVA, module pédagogique, risques liés à l’amiante, bloc théorique, 2007.</w:t>
      </w:r>
    </w:p>
    <w:p w:rsidR="00714FAD" w:rsidRPr="00743AFA" w:rsidRDefault="00714FAD" w:rsidP="00714FAD">
      <w:pPr>
        <w:rPr>
          <w:b/>
          <w:smallCaps/>
          <w:szCs w:val="20"/>
        </w:rPr>
      </w:pPr>
      <w:r>
        <w:rPr>
          <w:b/>
          <w:smallCaps/>
          <w:szCs w:val="20"/>
        </w:rPr>
        <w:br w:type="page"/>
      </w: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caps/>
          <w:szCs w:val="20"/>
        </w:rPr>
      </w:pP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highlight w:val="yellow"/>
        </w:rPr>
      </w:pPr>
      <w:r w:rsidRPr="00743AFA">
        <w:rPr>
          <w:b/>
          <w:szCs w:val="20"/>
        </w:rPr>
        <w:t>Procédure 9</w:t>
      </w: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mallCaps/>
          <w:szCs w:val="20"/>
          <w:highlight w:val="yellow"/>
        </w:rPr>
      </w:pP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r w:rsidRPr="00743AFA">
        <w:rPr>
          <w:b/>
          <w:szCs w:val="20"/>
        </w:rPr>
        <w:t>Intervention et entretien sur les toitures</w:t>
      </w: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mallCaps/>
          <w:szCs w:val="20"/>
        </w:rPr>
      </w:pPr>
    </w:p>
    <w:p w:rsidR="00714FAD" w:rsidRPr="00743AFA" w:rsidRDefault="00714FAD" w:rsidP="00714FAD">
      <w:pPr>
        <w:rPr>
          <w:b/>
          <w:smallCaps/>
          <w:szCs w:val="20"/>
        </w:rPr>
      </w:pPr>
    </w:p>
    <w:p w:rsidR="00714FAD" w:rsidRPr="00743AFA" w:rsidRDefault="00714FAD" w:rsidP="00714FAD">
      <w:pPr>
        <w:rPr>
          <w:b/>
          <w:smallCaps/>
          <w:szCs w:val="20"/>
        </w:rPr>
      </w:pPr>
    </w:p>
    <w:p w:rsidR="00714FAD" w:rsidRPr="00743AFA" w:rsidRDefault="00714FAD" w:rsidP="00714FAD">
      <w:pPr>
        <w:jc w:val="left"/>
        <w:rPr>
          <w:bCs/>
        </w:rPr>
      </w:pPr>
      <w:r w:rsidRPr="00743AFA">
        <w:t>Appliquer le document « Procédure en cas d’intervention technique ou d’entretien sur les toitures du CHUV ou les coursives du BH </w:t>
      </w:r>
      <w:r w:rsidR="005005D3">
        <w:t xml:space="preserve">» de la </w:t>
      </w:r>
      <w:r w:rsidR="000868C4">
        <w:t xml:space="preserve">direction de la </w:t>
      </w:r>
      <w:r w:rsidR="005005D3">
        <w:t xml:space="preserve">Sécurité auprès du CIT-S </w:t>
      </w:r>
      <w:r w:rsidRPr="00743AFA">
        <w:rPr>
          <w:bCs/>
        </w:rPr>
        <w:t xml:space="preserve">(contact : chef du projet ou </w:t>
      </w:r>
      <w:r w:rsidR="002D52E3">
        <w:rPr>
          <w:bCs/>
        </w:rPr>
        <w:t>Direction des travaux (DT)</w:t>
      </w:r>
      <w:r w:rsidRPr="00743AFA">
        <w:rPr>
          <w:bCs/>
        </w:rPr>
        <w:t>).</w:t>
      </w:r>
    </w:p>
    <w:p w:rsidR="00714FAD" w:rsidRPr="00743AFA" w:rsidRDefault="00714FAD" w:rsidP="00714FAD">
      <w:pPr>
        <w:jc w:val="left"/>
        <w:rPr>
          <w:smallCaps/>
        </w:rPr>
      </w:pPr>
    </w:p>
    <w:p w:rsidR="00714FAD" w:rsidRPr="00743AFA" w:rsidRDefault="00714FAD" w:rsidP="00714FAD">
      <w:pPr>
        <w:numPr>
          <w:ilvl w:val="0"/>
          <w:numId w:val="35"/>
        </w:numPr>
        <w:autoSpaceDE w:val="0"/>
        <w:autoSpaceDN w:val="0"/>
        <w:adjustRightInd w:val="0"/>
        <w:spacing w:before="120" w:after="120"/>
        <w:ind w:left="426" w:hanging="426"/>
        <w:jc w:val="left"/>
      </w:pPr>
      <w:r w:rsidRPr="00743AFA">
        <w:rPr>
          <w:b/>
          <w:bCs/>
        </w:rPr>
        <w:t>Coursives du BH</w:t>
      </w:r>
    </w:p>
    <w:p w:rsidR="00714FAD" w:rsidRPr="00743AFA" w:rsidRDefault="00714FAD" w:rsidP="00714FAD">
      <w:pPr>
        <w:autoSpaceDE w:val="0"/>
        <w:autoSpaceDN w:val="0"/>
        <w:adjustRightInd w:val="0"/>
      </w:pPr>
      <w:r w:rsidRPr="00743AFA">
        <w:t>L’accès aux coursives du BH est interdit aux collaborateurs du CHUV.</w:t>
      </w:r>
    </w:p>
    <w:p w:rsidR="00714FAD" w:rsidRPr="00743AFA" w:rsidRDefault="00714FAD" w:rsidP="00714FAD">
      <w:pPr>
        <w:autoSpaceDE w:val="0"/>
        <w:autoSpaceDN w:val="0"/>
        <w:adjustRightInd w:val="0"/>
      </w:pPr>
      <w:r w:rsidRPr="00743AFA">
        <w:rPr>
          <w:b/>
          <w:bCs/>
        </w:rPr>
        <w:t xml:space="preserve">Exception </w:t>
      </w:r>
      <w:r w:rsidRPr="00743AFA">
        <w:t>: Les travaux de nettoyage des vitres sont sous-traités à une entreprise spécialisée et reconnue pour les travaux en altitude.</w:t>
      </w:r>
    </w:p>
    <w:p w:rsidR="00714FAD" w:rsidRPr="00743AFA" w:rsidRDefault="00714FAD" w:rsidP="00714FAD">
      <w:pPr>
        <w:autoSpaceDE w:val="0"/>
        <w:autoSpaceDN w:val="0"/>
        <w:adjustRightInd w:val="0"/>
      </w:pPr>
      <w:r w:rsidRPr="00743AFA">
        <w:t>Les travaux techniques devant être réalisés par un collaborateur du CIT-S (p</w:t>
      </w:r>
      <w:r w:rsidR="005005D3">
        <w:t>ar</w:t>
      </w:r>
      <w:r w:rsidRPr="00743AFA">
        <w:t xml:space="preserve"> ex</w:t>
      </w:r>
      <w:r w:rsidR="005005D3">
        <w:t>emple</w:t>
      </w:r>
      <w:r w:rsidRPr="00743AFA">
        <w:t xml:space="preserve"> réparation d’un store) seront exécutés en présence d’un représentant d’une entreprise spécialisée et reconnue pour les travaux en altitude. Ce dernier aura pour responsabilité d’assurer la sécurité du collaborateur </w:t>
      </w:r>
      <w:r w:rsidR="00C86DEA">
        <w:t xml:space="preserve">de la </w:t>
      </w:r>
      <w:r w:rsidR="00C86DEA" w:rsidRPr="00743AFA">
        <w:rPr>
          <w:szCs w:val="20"/>
        </w:rPr>
        <w:t>Direction d</w:t>
      </w:r>
      <w:r w:rsidR="00C86DEA">
        <w:rPr>
          <w:szCs w:val="20"/>
        </w:rPr>
        <w:t xml:space="preserve">es constructions, ingénierie, </w:t>
      </w:r>
      <w:r w:rsidR="00C86DEA" w:rsidRPr="00743AFA">
        <w:rPr>
          <w:szCs w:val="20"/>
        </w:rPr>
        <w:t>technique</w:t>
      </w:r>
      <w:r w:rsidR="00C86DEA">
        <w:rPr>
          <w:szCs w:val="20"/>
        </w:rPr>
        <w:t xml:space="preserve"> et sécurité</w:t>
      </w:r>
      <w:r w:rsidR="00C86DEA" w:rsidRPr="00743AFA">
        <w:rPr>
          <w:szCs w:val="20"/>
        </w:rPr>
        <w:t xml:space="preserve"> du CHUV</w:t>
      </w:r>
      <w:r w:rsidR="00C86DEA">
        <w:rPr>
          <w:szCs w:val="20"/>
        </w:rPr>
        <w:t xml:space="preserve"> (CIT-S)</w:t>
      </w:r>
      <w:r w:rsidRPr="00743AFA">
        <w:t>.</w:t>
      </w:r>
    </w:p>
    <w:p w:rsidR="00714FAD" w:rsidRPr="00743AFA" w:rsidRDefault="00714FAD" w:rsidP="00714FAD">
      <w:pPr>
        <w:autoSpaceDE w:val="0"/>
        <w:autoSpaceDN w:val="0"/>
        <w:adjustRightInd w:val="0"/>
        <w:ind w:left="426" w:hanging="426"/>
        <w:jc w:val="left"/>
        <w:rPr>
          <w:b/>
          <w:bCs/>
        </w:rPr>
      </w:pPr>
    </w:p>
    <w:p w:rsidR="00714FAD" w:rsidRPr="00743AFA" w:rsidRDefault="00714FAD" w:rsidP="00714FAD">
      <w:pPr>
        <w:numPr>
          <w:ilvl w:val="0"/>
          <w:numId w:val="35"/>
        </w:numPr>
        <w:autoSpaceDE w:val="0"/>
        <w:autoSpaceDN w:val="0"/>
        <w:adjustRightInd w:val="0"/>
        <w:spacing w:before="120" w:after="120"/>
        <w:ind w:left="426" w:hanging="426"/>
        <w:rPr>
          <w:smallCaps/>
        </w:rPr>
      </w:pPr>
      <w:r w:rsidRPr="00743AFA">
        <w:rPr>
          <w:b/>
          <w:bCs/>
        </w:rPr>
        <w:t>Toits plats</w:t>
      </w:r>
    </w:p>
    <w:p w:rsidR="00714FAD" w:rsidRPr="00743AFA" w:rsidRDefault="00714FAD" w:rsidP="00714FAD">
      <w:pPr>
        <w:autoSpaceDE w:val="0"/>
        <w:autoSpaceDN w:val="0"/>
        <w:adjustRightInd w:val="0"/>
      </w:pPr>
      <w:r w:rsidRPr="00743AFA">
        <w:t>L’accès aux toitures est interdit. Par conséquent, toutes les portes d’accès sont verrouillées en permanence. Sur ces portes figure un plan du toit qui contient des informations relatives à ce dernier sous forme de zones vertes et rouges.</w:t>
      </w:r>
    </w:p>
    <w:p w:rsidR="00714FAD" w:rsidRPr="00743AFA" w:rsidRDefault="00714FAD" w:rsidP="00714FAD">
      <w:pPr>
        <w:autoSpaceDE w:val="0"/>
        <w:autoSpaceDN w:val="0"/>
        <w:adjustRightInd w:val="0"/>
      </w:pPr>
      <w:r w:rsidRPr="00743AFA">
        <w:rPr>
          <w:b/>
          <w:bCs/>
        </w:rPr>
        <w:t xml:space="preserve">Exception </w:t>
      </w:r>
      <w:r w:rsidRPr="00743AFA">
        <w:t>: Seuls les collaborateurs du CIT-S</w:t>
      </w:r>
      <w:r w:rsidR="00C21C55">
        <w:t>,</w:t>
      </w:r>
      <w:r w:rsidRPr="00743AFA">
        <w:t xml:space="preserve"> ou mandatés par celui-ci, sont autorisés à accéder dans les zones vertes.</w:t>
      </w:r>
    </w:p>
    <w:p w:rsidR="00714FAD" w:rsidRPr="00743AFA" w:rsidRDefault="00714FAD" w:rsidP="00714FAD">
      <w:pPr>
        <w:autoSpaceDE w:val="0"/>
        <w:autoSpaceDN w:val="0"/>
        <w:adjustRightInd w:val="0"/>
      </w:pPr>
      <w:r w:rsidRPr="00743AFA">
        <w:t>L’accès aux zones rouges marquées sur l’affichette (zone dangereuse : à 3 mètres du bord de la façade) est interdit. Les travaux dans de telles zones ne peuvent être effectués que par des collaborateurs du CIT-S formés et qui ont suivi le cours de base « travail en hauteur ».</w:t>
      </w:r>
    </w:p>
    <w:p w:rsidR="00714FAD" w:rsidRPr="00743AFA" w:rsidRDefault="00714FAD" w:rsidP="00714FAD">
      <w:pPr>
        <w:autoSpaceDE w:val="0"/>
        <w:autoSpaceDN w:val="0"/>
        <w:adjustRightInd w:val="0"/>
        <w:rPr>
          <w:smallCaps/>
        </w:rPr>
      </w:pPr>
      <w:r w:rsidRPr="00743AFA">
        <w:t>Sur la toiture, la zone rouge est physiquement délimitée par une chaîne en plastic rouge et blanche supportée par des piquets. Son rôle se limite à baliser la zone. Elle ne remplace en aucun cas une barrière.</w:t>
      </w:r>
    </w:p>
    <w:p w:rsidR="00714FAD" w:rsidRPr="00743AFA" w:rsidRDefault="00714FAD" w:rsidP="00714FAD">
      <w:pPr>
        <w:ind w:left="426" w:hanging="426"/>
        <w:jc w:val="left"/>
        <w:rPr>
          <w:b/>
          <w:smallCaps/>
        </w:rPr>
      </w:pPr>
    </w:p>
    <w:p w:rsidR="00714FAD" w:rsidRPr="00743AFA" w:rsidRDefault="00714FAD" w:rsidP="00714FAD">
      <w:pPr>
        <w:numPr>
          <w:ilvl w:val="0"/>
          <w:numId w:val="35"/>
        </w:numPr>
        <w:autoSpaceDE w:val="0"/>
        <w:autoSpaceDN w:val="0"/>
        <w:adjustRightInd w:val="0"/>
        <w:spacing w:before="120" w:after="120"/>
        <w:ind w:left="426" w:hanging="426"/>
        <w:jc w:val="left"/>
      </w:pPr>
      <w:r w:rsidRPr="00743AFA">
        <w:rPr>
          <w:b/>
          <w:bCs/>
        </w:rPr>
        <w:t>Toits pentus</w:t>
      </w:r>
    </w:p>
    <w:p w:rsidR="00714FAD" w:rsidRPr="00743AFA" w:rsidRDefault="00714FAD" w:rsidP="00714FAD">
      <w:pPr>
        <w:autoSpaceDE w:val="0"/>
        <w:autoSpaceDN w:val="0"/>
        <w:adjustRightInd w:val="0"/>
      </w:pPr>
      <w:r w:rsidRPr="00743AFA">
        <w:t>L’accès aux toits pentus est interdit. Toute la surface du toit est considérée comme zone dangereuse. Une affichette placée bien visiblement sur la ou les portes d’accès aux toitures précise cette interdiction tout comme indiqué sous Toits plats.</w:t>
      </w:r>
    </w:p>
    <w:p w:rsidR="00714FAD" w:rsidRPr="00743AFA" w:rsidRDefault="00714FAD" w:rsidP="00714FAD">
      <w:pPr>
        <w:autoSpaceDE w:val="0"/>
        <w:autoSpaceDN w:val="0"/>
        <w:adjustRightInd w:val="0"/>
      </w:pPr>
      <w:r w:rsidRPr="00743AFA">
        <w:rPr>
          <w:b/>
          <w:bCs/>
        </w:rPr>
        <w:t xml:space="preserve">Exception </w:t>
      </w:r>
      <w:r w:rsidRPr="00743AFA">
        <w:t>: Pour accéder aux toits qui ne sont pas équipés de point d’encrage fixe et de ligne de vie, l’entreprise spécialisée mandatée devra réaliser une installation provisoire qui réponde aux normes en vigueur. Il est d’ores et déjà prévu qu’en cas de travaux sur le toit lui-même, des dispositifs de sécurité conformes à la législation applicable seront posés, dans la mesure où ils feraient défaut.</w:t>
      </w:r>
    </w:p>
    <w:p w:rsidR="00714FAD" w:rsidRPr="00743AFA" w:rsidRDefault="00714FAD" w:rsidP="00714FAD">
      <w:pPr>
        <w:autoSpaceDE w:val="0"/>
        <w:autoSpaceDN w:val="0"/>
        <w:adjustRightInd w:val="0"/>
        <w:ind w:left="426" w:hanging="426"/>
        <w:jc w:val="left"/>
        <w:rPr>
          <w:b/>
          <w:bCs/>
        </w:rPr>
      </w:pPr>
    </w:p>
    <w:p w:rsidR="00714FAD" w:rsidRPr="00743AFA" w:rsidRDefault="00714FAD" w:rsidP="00714FAD">
      <w:pPr>
        <w:numPr>
          <w:ilvl w:val="0"/>
          <w:numId w:val="35"/>
        </w:numPr>
        <w:autoSpaceDE w:val="0"/>
        <w:autoSpaceDN w:val="0"/>
        <w:adjustRightInd w:val="0"/>
        <w:spacing w:before="120" w:after="120"/>
        <w:ind w:left="426" w:hanging="426"/>
        <w:jc w:val="left"/>
      </w:pPr>
      <w:r w:rsidRPr="00743AFA">
        <w:rPr>
          <w:b/>
          <w:bCs/>
        </w:rPr>
        <w:t>Interventions sur les toitures</w:t>
      </w:r>
    </w:p>
    <w:p w:rsidR="00714FAD" w:rsidRPr="00743AFA" w:rsidRDefault="00714FAD" w:rsidP="00714FAD">
      <w:pPr>
        <w:autoSpaceDE w:val="0"/>
        <w:autoSpaceDN w:val="0"/>
        <w:adjustRightInd w:val="0"/>
      </w:pPr>
      <w:r w:rsidRPr="00743AFA">
        <w:t>Les chefs d</w:t>
      </w:r>
      <w:r w:rsidR="005005D3">
        <w:t xml:space="preserve">es </w:t>
      </w:r>
      <w:r w:rsidRPr="00743AFA">
        <w:t>ateliers</w:t>
      </w:r>
      <w:r w:rsidR="005005D3">
        <w:t xml:space="preserve"> techniques</w:t>
      </w:r>
      <w:r w:rsidRPr="00743AFA">
        <w:t xml:space="preserve"> de la Direction du CIT-S organiseront les travaux sur les toitures en veillant au strict respect des règles de sécurité édictées dans cette procédure. Il n’y a aucune dérogation.</w:t>
      </w:r>
    </w:p>
    <w:p w:rsidR="00714FAD" w:rsidRPr="00743AFA" w:rsidRDefault="00714FAD" w:rsidP="00714FAD">
      <w:pPr>
        <w:autoSpaceDE w:val="0"/>
        <w:autoSpaceDN w:val="0"/>
        <w:adjustRightInd w:val="0"/>
        <w:jc w:val="left"/>
        <w:rPr>
          <w:b/>
          <w:bCs/>
        </w:rPr>
      </w:pPr>
    </w:p>
    <w:p w:rsidR="00714FAD" w:rsidRPr="00743AFA" w:rsidRDefault="00714FAD" w:rsidP="00714FAD">
      <w:pPr>
        <w:autoSpaceDE w:val="0"/>
        <w:autoSpaceDN w:val="0"/>
        <w:adjustRightInd w:val="0"/>
        <w:jc w:val="left"/>
        <w:rPr>
          <w:b/>
          <w:bCs/>
        </w:rPr>
      </w:pPr>
    </w:p>
    <w:p w:rsidR="00714FAD" w:rsidRPr="00743AFA" w:rsidRDefault="00714FAD" w:rsidP="00714FAD">
      <w:pPr>
        <w:autoSpaceDE w:val="0"/>
        <w:autoSpaceDN w:val="0"/>
        <w:adjustRightInd w:val="0"/>
        <w:jc w:val="left"/>
        <w:rPr>
          <w:szCs w:val="20"/>
        </w:rPr>
      </w:pPr>
      <w:r>
        <w:rPr>
          <w:b/>
          <w:bCs/>
        </w:rPr>
        <w:br w:type="page"/>
      </w: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r w:rsidRPr="00743AFA">
        <w:rPr>
          <w:b/>
          <w:szCs w:val="20"/>
        </w:rPr>
        <w:t>Procédure 10</w:t>
      </w: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r w:rsidRPr="00743AFA">
        <w:rPr>
          <w:b/>
          <w:szCs w:val="20"/>
        </w:rPr>
        <w:t>Coupe-feu</w:t>
      </w: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p>
    <w:p w:rsidR="00714FAD" w:rsidRPr="00743AFA" w:rsidRDefault="00714FAD" w:rsidP="00714FAD">
      <w:pPr>
        <w:pStyle w:val="En-tte"/>
        <w:tabs>
          <w:tab w:val="clear" w:pos="9072"/>
        </w:tabs>
        <w:rPr>
          <w:szCs w:val="20"/>
        </w:rPr>
      </w:pPr>
    </w:p>
    <w:p w:rsidR="00714FAD" w:rsidRPr="00743AFA" w:rsidRDefault="00714FAD" w:rsidP="00714FAD">
      <w:pPr>
        <w:pStyle w:val="En-tte"/>
        <w:tabs>
          <w:tab w:val="clear" w:pos="9072"/>
        </w:tabs>
        <w:rPr>
          <w:szCs w:val="20"/>
        </w:rPr>
      </w:pPr>
    </w:p>
    <w:p w:rsidR="00714FAD" w:rsidRPr="00743AFA" w:rsidRDefault="00714FAD" w:rsidP="00714FAD">
      <w:r w:rsidRPr="00743AFA">
        <w:t xml:space="preserve">D’une manière générale, toutes les entreprises effectuant un travail entraînant une détérioration des obturations résistantes au feu, placées sur les parties de construction formant un compartiment coupe-feu, doivent procéder aux réparations en fin d’intervention en accord avec la </w:t>
      </w:r>
      <w:r w:rsidR="002D52E3">
        <w:t>Direction des travaux (DT)</w:t>
      </w:r>
      <w:r w:rsidRPr="00743AFA">
        <w:t xml:space="preserve"> ou au moins</w:t>
      </w:r>
      <w:r>
        <w:t xml:space="preserve"> en</w:t>
      </w:r>
      <w:r w:rsidRPr="00743AFA">
        <w:t xml:space="preserve"> informer celle-ci.</w:t>
      </w:r>
    </w:p>
    <w:p w:rsidR="00714FAD" w:rsidRPr="00743AFA" w:rsidRDefault="00714FAD" w:rsidP="00714FAD"/>
    <w:p w:rsidR="00714FAD" w:rsidRPr="00743AFA" w:rsidRDefault="00714FAD" w:rsidP="00714FAD">
      <w:r w:rsidRPr="00743AFA">
        <w:t xml:space="preserve">Dans le cas particulier du bâtiment hospitalier principal (BH), les locaux et gaines techniques sont équipés d’une plaquette de signalisation à rapporter au </w:t>
      </w:r>
      <w:r w:rsidR="00FB6013">
        <w:t>Centre de Sécurité BU21 niv. 03 (guichet sécurité)</w:t>
      </w:r>
      <w:r w:rsidRPr="00743AFA">
        <w:t xml:space="preserve"> après travaux. La procédure complète est décrite ci-dessous :</w:t>
      </w:r>
    </w:p>
    <w:p w:rsidR="00714FAD" w:rsidRPr="00743AFA" w:rsidRDefault="00714FAD" w:rsidP="00714FAD"/>
    <w:p w:rsidR="00714FAD" w:rsidRPr="00743AFA" w:rsidRDefault="00714FAD" w:rsidP="00714FAD">
      <w:pPr>
        <w:numPr>
          <w:ilvl w:val="0"/>
          <w:numId w:val="30"/>
        </w:numPr>
        <w:tabs>
          <w:tab w:val="clear" w:pos="1800"/>
        </w:tabs>
        <w:spacing w:before="120" w:after="120"/>
        <w:ind w:left="567"/>
        <w:jc w:val="left"/>
      </w:pPr>
      <w:r w:rsidRPr="00743AFA">
        <w:t>Si la plaquette rouge numérotée est présente :</w:t>
      </w:r>
    </w:p>
    <w:p w:rsidR="00714FAD" w:rsidRPr="00743AFA" w:rsidRDefault="00714FAD" w:rsidP="00714FAD">
      <w:pPr>
        <w:ind w:left="540"/>
      </w:pPr>
      <w:r w:rsidRPr="00743AFA">
        <w:t xml:space="preserve">L’entreprise remplira tous les champs du formulaire et prendra la plaquette numérotée pour la déposer au </w:t>
      </w:r>
      <w:r w:rsidR="00FB6013">
        <w:t xml:space="preserve">guichet Sécurité situé au BU21 niv. 03, </w:t>
      </w:r>
      <w:r w:rsidRPr="00743AFA">
        <w:t>afin d’informer que des réfections doivent être faites dans ce local ou cette gaine.</w:t>
      </w:r>
    </w:p>
    <w:p w:rsidR="00714FAD" w:rsidRPr="00743AFA" w:rsidRDefault="00714FAD" w:rsidP="00714FAD"/>
    <w:p w:rsidR="00714FAD" w:rsidRPr="00743AFA" w:rsidRDefault="00714FAD" w:rsidP="00714FAD">
      <w:pPr>
        <w:numPr>
          <w:ilvl w:val="0"/>
          <w:numId w:val="30"/>
        </w:numPr>
        <w:tabs>
          <w:tab w:val="clear" w:pos="1800"/>
        </w:tabs>
        <w:spacing w:before="120" w:after="120"/>
        <w:ind w:left="567"/>
        <w:jc w:val="left"/>
      </w:pPr>
      <w:r w:rsidRPr="00743AFA">
        <w:t>Si la plaquette amovible n’est plus en place :</w:t>
      </w:r>
    </w:p>
    <w:p w:rsidR="00714FAD" w:rsidRPr="00743AFA" w:rsidRDefault="00714FAD" w:rsidP="00714FAD">
      <w:pPr>
        <w:ind w:left="540"/>
      </w:pPr>
      <w:r w:rsidRPr="00743AFA">
        <w:t>L’entreprise remplira également tous les champs du formulaire afin d’indiquer tous les travaux effectués dans ce local/cette gaine.</w:t>
      </w:r>
    </w:p>
    <w:p w:rsidR="00714FAD" w:rsidRPr="00743AFA" w:rsidRDefault="00714FAD" w:rsidP="00714FAD">
      <w:pPr>
        <w:ind w:left="540"/>
      </w:pPr>
    </w:p>
    <w:p w:rsidR="00714FAD" w:rsidRPr="00743AFA" w:rsidRDefault="00714FAD" w:rsidP="005222A1">
      <w:pPr>
        <w:numPr>
          <w:ilvl w:val="0"/>
          <w:numId w:val="30"/>
        </w:numPr>
        <w:tabs>
          <w:tab w:val="clear" w:pos="1800"/>
        </w:tabs>
        <w:spacing w:before="120" w:after="120"/>
        <w:ind w:left="567"/>
      </w:pPr>
      <w:r w:rsidRPr="00743AFA">
        <w:t>Quand toutes les réfections auront été réalisées, l’entreprise mandatée pour la réalisation des coupe-feu remettra la plaquette numérotée en place sur son support dans le local ou la gaine.</w:t>
      </w:r>
    </w:p>
    <w:p w:rsidR="00714FAD" w:rsidRPr="00743AFA" w:rsidRDefault="00714FAD" w:rsidP="00714FAD">
      <w:pPr>
        <w:ind w:left="540"/>
      </w:pPr>
    </w:p>
    <w:p w:rsidR="00714FAD" w:rsidRPr="00743AFA" w:rsidRDefault="00714FAD" w:rsidP="00714FAD"/>
    <w:p w:rsidR="00714FAD" w:rsidRPr="00743AFA" w:rsidRDefault="00714FAD" w:rsidP="00714FAD"/>
    <w:p w:rsidR="00714FAD" w:rsidRPr="00743AFA" w:rsidRDefault="00714FAD" w:rsidP="00714FAD">
      <w:pPr>
        <w:ind w:left="180"/>
      </w:pPr>
      <w:r w:rsidRPr="00743AFA">
        <w:t xml:space="preserve">Pour l’application de toute la procédure, le CIT-S n’a qu’un seul répondant sur le chantier : la </w:t>
      </w:r>
      <w:r w:rsidR="002D52E3">
        <w:t>Direction des travaux (DT)</w:t>
      </w:r>
      <w:r w:rsidRPr="00743AFA">
        <w:t>.</w:t>
      </w:r>
    </w:p>
    <w:p w:rsidR="00714FAD" w:rsidRPr="00743AFA" w:rsidRDefault="00714FAD" w:rsidP="00714FAD">
      <w:pPr>
        <w:tabs>
          <w:tab w:val="left" w:pos="340"/>
        </w:tabs>
      </w:pPr>
    </w:p>
    <w:p w:rsidR="00582AD9" w:rsidRPr="00743AFA" w:rsidRDefault="00582AD9" w:rsidP="00582AD9">
      <w:pPr>
        <w:numPr>
          <w:ilvl w:val="0"/>
          <w:numId w:val="20"/>
        </w:numPr>
        <w:tabs>
          <w:tab w:val="clear" w:pos="720"/>
          <w:tab w:val="left" w:pos="709"/>
          <w:tab w:val="left" w:pos="3969"/>
          <w:tab w:val="right" w:pos="10204"/>
        </w:tabs>
        <w:spacing w:before="60" w:after="60"/>
        <w:ind w:left="567" w:hanging="210"/>
      </w:pPr>
      <w:r>
        <w:t>Cité Hospitalière</w:t>
      </w:r>
      <w:r>
        <w:tab/>
        <w:t>Chef entretien et réal. internes CVSE</w:t>
      </w:r>
      <w:r>
        <w:tab/>
        <w:t xml:space="preserve">021 </w:t>
      </w:r>
      <w:r w:rsidRPr="00743AFA">
        <w:t>314</w:t>
      </w:r>
      <w:r>
        <w:t xml:space="preserve"> 56 08</w:t>
      </w:r>
      <w:r w:rsidRPr="00743AFA">
        <w:t xml:space="preserve"> </w:t>
      </w:r>
      <w:r>
        <w:t>/</w:t>
      </w:r>
      <w:r w:rsidRPr="00743AFA">
        <w:t xml:space="preserve"> 079</w:t>
      </w:r>
      <w:r>
        <w:t xml:space="preserve"> </w:t>
      </w:r>
      <w:r w:rsidRPr="00743AFA">
        <w:t>556</w:t>
      </w:r>
      <w:r>
        <w:t xml:space="preserve"> 49 65</w:t>
      </w:r>
    </w:p>
    <w:p w:rsidR="00582AD9" w:rsidRPr="00743AFA" w:rsidRDefault="00582AD9" w:rsidP="00582AD9">
      <w:pPr>
        <w:numPr>
          <w:ilvl w:val="0"/>
          <w:numId w:val="20"/>
        </w:numPr>
        <w:tabs>
          <w:tab w:val="clear" w:pos="720"/>
          <w:tab w:val="left" w:pos="709"/>
          <w:tab w:val="left" w:pos="3969"/>
          <w:tab w:val="right" w:pos="10204"/>
        </w:tabs>
        <w:spacing w:before="60" w:after="60"/>
        <w:ind w:left="567" w:hanging="210"/>
      </w:pPr>
      <w:r>
        <w:t>Sites psychiatriques</w:t>
      </w:r>
      <w:r>
        <w:tab/>
        <w:t>R</w:t>
      </w:r>
      <w:r w:rsidRPr="00743AFA">
        <w:t>esponsable travaux</w:t>
      </w:r>
      <w:r>
        <w:tab/>
      </w:r>
      <w:r w:rsidRPr="00743AFA">
        <w:t>021</w:t>
      </w:r>
      <w:r>
        <w:t xml:space="preserve"> </w:t>
      </w:r>
      <w:r w:rsidRPr="00743AFA">
        <w:t>314</w:t>
      </w:r>
      <w:r>
        <w:t xml:space="preserve"> </w:t>
      </w:r>
      <w:r w:rsidRPr="00743AFA">
        <w:t>26</w:t>
      </w:r>
      <w:r>
        <w:t xml:space="preserve"> </w:t>
      </w:r>
      <w:r w:rsidRPr="00743AFA">
        <w:t>71 / 079</w:t>
      </w:r>
      <w:r>
        <w:t xml:space="preserve"> </w:t>
      </w:r>
      <w:r w:rsidRPr="00743AFA">
        <w:t>556</w:t>
      </w:r>
      <w:r>
        <w:t xml:space="preserve"> </w:t>
      </w:r>
      <w:r w:rsidRPr="00743AFA">
        <w:t>26</w:t>
      </w:r>
      <w:r>
        <w:t xml:space="preserve"> </w:t>
      </w:r>
      <w:r w:rsidRPr="00743AFA">
        <w:t>57</w:t>
      </w:r>
    </w:p>
    <w:p w:rsidR="00582AD9" w:rsidRPr="00743AFA" w:rsidRDefault="00582AD9" w:rsidP="00714FAD">
      <w:pPr>
        <w:tabs>
          <w:tab w:val="left" w:pos="3686"/>
        </w:tabs>
        <w:rPr>
          <w:szCs w:val="20"/>
        </w:rPr>
      </w:pPr>
    </w:p>
    <w:p w:rsidR="00714FAD" w:rsidRPr="00743AFA" w:rsidRDefault="00714FAD" w:rsidP="00714FAD">
      <w:pPr>
        <w:tabs>
          <w:tab w:val="left" w:pos="3686"/>
        </w:tabs>
        <w:rPr>
          <w:szCs w:val="20"/>
        </w:rPr>
      </w:pPr>
    </w:p>
    <w:p w:rsidR="00714FAD" w:rsidRPr="00743AFA" w:rsidRDefault="00714FAD" w:rsidP="00714FAD">
      <w:pPr>
        <w:tabs>
          <w:tab w:val="left" w:pos="3686"/>
        </w:tabs>
        <w:rPr>
          <w:szCs w:val="20"/>
        </w:rPr>
      </w:pPr>
      <w:r>
        <w:rPr>
          <w:szCs w:val="20"/>
        </w:rPr>
        <w:br w:type="page"/>
      </w: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r w:rsidRPr="00743AFA">
        <w:rPr>
          <w:b/>
          <w:szCs w:val="20"/>
        </w:rPr>
        <w:t>Procédure 11</w:t>
      </w: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r w:rsidRPr="00743AFA">
        <w:rPr>
          <w:b/>
          <w:szCs w:val="20"/>
        </w:rPr>
        <w:t>Intervention sur étanchéité existante</w:t>
      </w: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p>
    <w:p w:rsidR="00714FAD" w:rsidRPr="00743AFA" w:rsidRDefault="00714FAD" w:rsidP="00714FAD">
      <w:pPr>
        <w:tabs>
          <w:tab w:val="left" w:pos="3686"/>
        </w:tabs>
        <w:rPr>
          <w:szCs w:val="20"/>
        </w:rPr>
      </w:pPr>
    </w:p>
    <w:p w:rsidR="00714FAD" w:rsidRPr="00743AFA" w:rsidRDefault="00714FAD" w:rsidP="00714FAD">
      <w:pPr>
        <w:rPr>
          <w:rFonts w:ascii="Tahoma" w:hAnsi="Tahoma" w:cs="Tahoma"/>
        </w:rPr>
      </w:pPr>
    </w:p>
    <w:p w:rsidR="00714FAD" w:rsidRPr="00743AFA" w:rsidRDefault="00714FAD" w:rsidP="005222A1">
      <w:r w:rsidRPr="00743AFA">
        <w:t>Les risques d’infiltration d’eau lors de travaux sur des toitures plates pouvant entraîner des conséquences sur l’exploitation de l’hôpital doivent être pris en compte et prévenus de la manière suivante :</w:t>
      </w:r>
    </w:p>
    <w:p w:rsidR="00714FAD" w:rsidRPr="00743AFA" w:rsidRDefault="00714FAD" w:rsidP="005222A1">
      <w:pPr>
        <w:rPr>
          <w:sz w:val="24"/>
        </w:rPr>
      </w:pPr>
    </w:p>
    <w:p w:rsidR="00714FAD" w:rsidRPr="00743AFA" w:rsidRDefault="00714FAD" w:rsidP="005222A1">
      <w:pPr>
        <w:pStyle w:val="Paragraphedeliste"/>
        <w:numPr>
          <w:ilvl w:val="0"/>
          <w:numId w:val="33"/>
        </w:numPr>
        <w:overflowPunct w:val="0"/>
        <w:autoSpaceDE w:val="0"/>
        <w:autoSpaceDN w:val="0"/>
        <w:adjustRightInd w:val="0"/>
        <w:spacing w:before="120" w:after="120"/>
        <w:contextualSpacing w:val="0"/>
        <w:textAlignment w:val="baseline"/>
        <w:rPr>
          <w:rFonts w:ascii="Arial" w:hAnsi="Arial" w:cs="Arial"/>
        </w:rPr>
      </w:pPr>
      <w:r w:rsidRPr="00743AFA">
        <w:rPr>
          <w:rFonts w:ascii="Arial" w:hAnsi="Arial" w:cs="Arial"/>
        </w:rPr>
        <w:t xml:space="preserve">Les ouvertures et les percements du complexe d’étanchéité ou du pare-vapeur se font uniquement avec l’autorisation de la </w:t>
      </w:r>
      <w:r w:rsidR="002D52E3">
        <w:rPr>
          <w:rFonts w:ascii="Arial" w:hAnsi="Arial" w:cs="Arial"/>
        </w:rPr>
        <w:t>Direction des travaux (DT)</w:t>
      </w:r>
    </w:p>
    <w:p w:rsidR="00714FAD" w:rsidRPr="00743AFA" w:rsidRDefault="00714FAD" w:rsidP="005222A1">
      <w:pPr>
        <w:rPr>
          <w:sz w:val="24"/>
        </w:rPr>
      </w:pPr>
    </w:p>
    <w:p w:rsidR="00714FAD" w:rsidRPr="00743AFA" w:rsidRDefault="00714FAD" w:rsidP="005222A1">
      <w:pPr>
        <w:pStyle w:val="Paragraphedeliste"/>
        <w:numPr>
          <w:ilvl w:val="0"/>
          <w:numId w:val="33"/>
        </w:numPr>
        <w:overflowPunct w:val="0"/>
        <w:autoSpaceDE w:val="0"/>
        <w:autoSpaceDN w:val="0"/>
        <w:adjustRightInd w:val="0"/>
        <w:spacing w:before="120" w:after="120"/>
        <w:contextualSpacing w:val="0"/>
        <w:textAlignment w:val="baseline"/>
        <w:rPr>
          <w:rFonts w:ascii="Arial" w:hAnsi="Arial" w:cs="Arial"/>
        </w:rPr>
      </w:pPr>
      <w:r w:rsidRPr="00743AFA">
        <w:rPr>
          <w:rFonts w:ascii="Arial" w:hAnsi="Arial" w:cs="Arial"/>
        </w:rPr>
        <w:t>Les travaux doivent être terminés au plus tard en fin de journée. Ouvrir uniquement ce que l’on peut refermer avant la fin de la journée. La présence de l’étancheur doit être organisée en conséquence. Pas de travaux planifiés les vendredis après-midi ou la veille de jours fériés.</w:t>
      </w:r>
    </w:p>
    <w:p w:rsidR="00714FAD" w:rsidRPr="00743AFA" w:rsidRDefault="00714FAD" w:rsidP="005222A1">
      <w:pPr>
        <w:rPr>
          <w:sz w:val="24"/>
          <w:lang w:eastAsia="fr-FR"/>
        </w:rPr>
      </w:pPr>
    </w:p>
    <w:p w:rsidR="00714FAD" w:rsidRPr="00743AFA" w:rsidRDefault="00714FAD" w:rsidP="005222A1">
      <w:pPr>
        <w:rPr>
          <w:i/>
          <w:lang w:eastAsia="fr-FR"/>
        </w:rPr>
      </w:pPr>
      <w:r w:rsidRPr="00743AFA">
        <w:rPr>
          <w:i/>
          <w:lang w:eastAsia="fr-FR"/>
        </w:rPr>
        <w:t xml:space="preserve">Pour les endroits présentant des risques particuliers (soins aigus, local technique sensible...), les </w:t>
      </w:r>
      <w:r w:rsidRPr="00743AFA">
        <w:rPr>
          <w:b/>
          <w:i/>
          <w:lang w:eastAsia="fr-FR"/>
        </w:rPr>
        <w:t>mesures supplémentaires</w:t>
      </w:r>
      <w:r w:rsidRPr="00743AFA">
        <w:rPr>
          <w:i/>
          <w:lang w:eastAsia="fr-FR"/>
        </w:rPr>
        <w:t xml:space="preserve"> suivantes</w:t>
      </w:r>
      <w:r w:rsidRPr="00743AFA">
        <w:rPr>
          <w:i/>
          <w:color w:val="FF0000"/>
          <w:lang w:eastAsia="fr-FR"/>
        </w:rPr>
        <w:t xml:space="preserve"> </w:t>
      </w:r>
      <w:r w:rsidRPr="00743AFA">
        <w:rPr>
          <w:i/>
          <w:lang w:eastAsia="fr-FR"/>
        </w:rPr>
        <w:t>seront prises :</w:t>
      </w:r>
    </w:p>
    <w:p w:rsidR="00714FAD" w:rsidRPr="00743AFA" w:rsidRDefault="00714FAD" w:rsidP="005222A1">
      <w:pPr>
        <w:rPr>
          <w:sz w:val="24"/>
          <w:lang w:eastAsia="fr-FR"/>
        </w:rPr>
      </w:pPr>
    </w:p>
    <w:p w:rsidR="00714FAD" w:rsidRPr="00743AFA" w:rsidRDefault="00714FAD" w:rsidP="005222A1">
      <w:pPr>
        <w:pStyle w:val="Paragraphedeliste"/>
        <w:numPr>
          <w:ilvl w:val="0"/>
          <w:numId w:val="34"/>
        </w:numPr>
        <w:overflowPunct w:val="0"/>
        <w:autoSpaceDE w:val="0"/>
        <w:autoSpaceDN w:val="0"/>
        <w:adjustRightInd w:val="0"/>
        <w:spacing w:before="120" w:after="120"/>
        <w:contextualSpacing w:val="0"/>
        <w:textAlignment w:val="baseline"/>
        <w:rPr>
          <w:rFonts w:ascii="Arial" w:hAnsi="Arial" w:cs="Arial"/>
        </w:rPr>
      </w:pPr>
      <w:r w:rsidRPr="00743AFA">
        <w:rPr>
          <w:rFonts w:ascii="Arial" w:hAnsi="Arial" w:cs="Arial"/>
        </w:rPr>
        <w:t>Pour les travaux situés au-dessus d’un service de soins</w:t>
      </w:r>
      <w:r>
        <w:rPr>
          <w:rFonts w:ascii="Arial" w:hAnsi="Arial" w:cs="Arial"/>
        </w:rPr>
        <w:t>,</w:t>
      </w:r>
      <w:r w:rsidRPr="00743AFA">
        <w:rPr>
          <w:rFonts w:ascii="Arial" w:hAnsi="Arial" w:cs="Arial"/>
        </w:rPr>
        <w:t xml:space="preserve"> une analyse de risques sera faite par la </w:t>
      </w:r>
      <w:r w:rsidR="002D52E3">
        <w:rPr>
          <w:rFonts w:ascii="Arial" w:hAnsi="Arial" w:cs="Arial"/>
        </w:rPr>
        <w:t>Direction des travaux (DT)</w:t>
      </w:r>
      <w:r w:rsidRPr="00743AFA">
        <w:rPr>
          <w:rFonts w:ascii="Arial" w:hAnsi="Arial" w:cs="Arial"/>
        </w:rPr>
        <w:t xml:space="preserve"> et la </w:t>
      </w:r>
      <w:r w:rsidR="000868C4">
        <w:rPr>
          <w:rFonts w:ascii="Arial" w:hAnsi="Arial" w:cs="Arial"/>
        </w:rPr>
        <w:t xml:space="preserve">direction de la </w:t>
      </w:r>
      <w:r w:rsidRPr="00743AFA">
        <w:rPr>
          <w:rFonts w:ascii="Arial" w:hAnsi="Arial" w:cs="Arial"/>
        </w:rPr>
        <w:t>Sécurité</w:t>
      </w:r>
      <w:r w:rsidR="005A5325">
        <w:rPr>
          <w:rFonts w:ascii="Arial" w:hAnsi="Arial" w:cs="Arial"/>
        </w:rPr>
        <w:t xml:space="preserve"> du CHUV</w:t>
      </w:r>
      <w:r w:rsidRPr="00743AFA">
        <w:rPr>
          <w:rFonts w:ascii="Arial" w:hAnsi="Arial" w:cs="Arial"/>
        </w:rPr>
        <w:t>. Les utilisateurs seront préalablement informés.</w:t>
      </w:r>
    </w:p>
    <w:p w:rsidR="00714FAD" w:rsidRPr="00743AFA" w:rsidRDefault="00714FAD" w:rsidP="005222A1"/>
    <w:p w:rsidR="00714FAD" w:rsidRPr="00743AFA" w:rsidRDefault="00714FAD" w:rsidP="005222A1">
      <w:pPr>
        <w:pStyle w:val="Paragraphedeliste"/>
        <w:numPr>
          <w:ilvl w:val="0"/>
          <w:numId w:val="34"/>
        </w:numPr>
        <w:overflowPunct w:val="0"/>
        <w:autoSpaceDE w:val="0"/>
        <w:autoSpaceDN w:val="0"/>
        <w:adjustRightInd w:val="0"/>
        <w:spacing w:before="120" w:after="120"/>
        <w:contextualSpacing w:val="0"/>
        <w:textAlignment w:val="baseline"/>
        <w:rPr>
          <w:rFonts w:ascii="Arial" w:hAnsi="Arial" w:cs="Arial"/>
        </w:rPr>
      </w:pPr>
      <w:r w:rsidRPr="00743AFA">
        <w:rPr>
          <w:rFonts w:ascii="Arial" w:hAnsi="Arial" w:cs="Arial"/>
        </w:rPr>
        <w:t>Le pare-vapeur doit être enlevé avant de forer au droit des joints de dilatation. Un représentant du CIT-S doit être présent au début des travaux. Une pompe et un aspirateur à eau sont organisés à proximité.</w:t>
      </w:r>
    </w:p>
    <w:p w:rsidR="00714FAD" w:rsidRPr="00743AFA" w:rsidRDefault="00714FAD" w:rsidP="005222A1">
      <w:pPr>
        <w:pStyle w:val="Paragraphedeliste"/>
        <w:ind w:left="0"/>
        <w:rPr>
          <w:rFonts w:ascii="Arial" w:hAnsi="Arial" w:cs="Arial"/>
        </w:rPr>
      </w:pPr>
    </w:p>
    <w:p w:rsidR="00714FAD" w:rsidRPr="00743AFA" w:rsidRDefault="00714FAD" w:rsidP="005222A1">
      <w:pPr>
        <w:pStyle w:val="Paragraphedeliste"/>
        <w:numPr>
          <w:ilvl w:val="0"/>
          <w:numId w:val="34"/>
        </w:numPr>
        <w:overflowPunct w:val="0"/>
        <w:autoSpaceDE w:val="0"/>
        <w:autoSpaceDN w:val="0"/>
        <w:adjustRightInd w:val="0"/>
        <w:spacing w:before="120" w:after="120"/>
        <w:contextualSpacing w:val="0"/>
        <w:textAlignment w:val="baseline"/>
        <w:rPr>
          <w:rFonts w:ascii="Arial" w:hAnsi="Arial" w:cs="Arial"/>
        </w:rPr>
      </w:pPr>
      <w:r w:rsidRPr="00743AFA">
        <w:rPr>
          <w:rFonts w:ascii="Arial" w:hAnsi="Arial" w:cs="Arial"/>
        </w:rPr>
        <w:t>Des batardeaux seront inst</w:t>
      </w:r>
      <w:r>
        <w:rPr>
          <w:rFonts w:ascii="Arial" w:hAnsi="Arial" w:cs="Arial"/>
        </w:rPr>
        <w:t>allés si l’ouverture est traversa</w:t>
      </w:r>
      <w:r w:rsidRPr="00743AFA">
        <w:rPr>
          <w:rFonts w:ascii="Arial" w:hAnsi="Arial" w:cs="Arial"/>
        </w:rPr>
        <w:t xml:space="preserve">nte. Les joints de dilatation seront remplis avec de la mousse expansive </w:t>
      </w:r>
    </w:p>
    <w:p w:rsidR="00714FAD" w:rsidRPr="00743AFA" w:rsidRDefault="00714FAD" w:rsidP="005222A1">
      <w:pPr>
        <w:pStyle w:val="Paragraphedeliste"/>
        <w:ind w:left="0"/>
        <w:rPr>
          <w:rFonts w:ascii="Arial" w:hAnsi="Arial" w:cs="Arial"/>
        </w:rPr>
      </w:pPr>
    </w:p>
    <w:p w:rsidR="00714FAD" w:rsidRPr="00743AFA" w:rsidRDefault="00714FAD" w:rsidP="005222A1">
      <w:pPr>
        <w:pStyle w:val="Paragraphedeliste"/>
        <w:numPr>
          <w:ilvl w:val="0"/>
          <w:numId w:val="34"/>
        </w:numPr>
        <w:overflowPunct w:val="0"/>
        <w:autoSpaceDE w:val="0"/>
        <w:autoSpaceDN w:val="0"/>
        <w:adjustRightInd w:val="0"/>
        <w:spacing w:before="120" w:after="120"/>
        <w:contextualSpacing w:val="0"/>
        <w:textAlignment w:val="baseline"/>
        <w:rPr>
          <w:rFonts w:ascii="Arial" w:hAnsi="Arial" w:cs="Arial"/>
        </w:rPr>
      </w:pPr>
      <w:r w:rsidRPr="00743AFA">
        <w:rPr>
          <w:rFonts w:ascii="Arial" w:hAnsi="Arial" w:cs="Arial"/>
        </w:rPr>
        <w:t>D’autres mesures peuvent être prises, par exemple l’installation d’une tente selon la nature des risques.</w:t>
      </w:r>
    </w:p>
    <w:p w:rsidR="00714FAD" w:rsidRPr="00743AFA" w:rsidRDefault="00714FAD" w:rsidP="005222A1">
      <w:pPr>
        <w:pStyle w:val="Paragraphedeliste"/>
        <w:ind w:left="0"/>
        <w:rPr>
          <w:rFonts w:ascii="Arial" w:hAnsi="Arial" w:cs="Arial"/>
        </w:rPr>
      </w:pPr>
    </w:p>
    <w:p w:rsidR="00714FAD" w:rsidRPr="00743AFA" w:rsidRDefault="00714FAD" w:rsidP="005222A1">
      <w:pPr>
        <w:pStyle w:val="Paragraphedeliste"/>
        <w:numPr>
          <w:ilvl w:val="0"/>
          <w:numId w:val="34"/>
        </w:numPr>
        <w:overflowPunct w:val="0"/>
        <w:autoSpaceDE w:val="0"/>
        <w:autoSpaceDN w:val="0"/>
        <w:adjustRightInd w:val="0"/>
        <w:spacing w:before="120" w:after="120"/>
        <w:contextualSpacing w:val="0"/>
        <w:textAlignment w:val="baseline"/>
        <w:rPr>
          <w:rFonts w:ascii="Arial" w:hAnsi="Arial" w:cs="Arial"/>
        </w:rPr>
      </w:pPr>
      <w:r w:rsidRPr="00743AFA">
        <w:rPr>
          <w:rFonts w:ascii="Arial" w:hAnsi="Arial" w:cs="Arial"/>
        </w:rPr>
        <w:t xml:space="preserve">La </w:t>
      </w:r>
      <w:r w:rsidR="002D52E3">
        <w:rPr>
          <w:rFonts w:ascii="Arial" w:hAnsi="Arial" w:cs="Arial"/>
        </w:rPr>
        <w:t>Direction des travaux (DT)</w:t>
      </w:r>
      <w:r w:rsidRPr="00743AFA">
        <w:rPr>
          <w:rFonts w:ascii="Arial" w:hAnsi="Arial" w:cs="Arial"/>
        </w:rPr>
        <w:t xml:space="preserve"> prendra des mesures afin de garantir la durée dans le temps de l’étanchéité des joints de dilatation en posant une bande type hypalon ou un pare-vapeur sous les chapes et les joints de dilatation du sol.</w:t>
      </w:r>
    </w:p>
    <w:p w:rsidR="00714FAD" w:rsidRPr="00743AFA" w:rsidRDefault="00714FAD" w:rsidP="005222A1"/>
    <w:p w:rsidR="00714FAD" w:rsidRPr="00743AFA" w:rsidRDefault="00714FAD" w:rsidP="005222A1"/>
    <w:p w:rsidR="00714FAD" w:rsidRPr="00743AFA" w:rsidRDefault="00714FAD" w:rsidP="005222A1">
      <w:pPr>
        <w:ind w:left="180"/>
      </w:pPr>
      <w:r w:rsidRPr="00743AFA">
        <w:t xml:space="preserve">Pour l’application de toute la procédure, le CIT-S </w:t>
      </w:r>
      <w:r w:rsidR="00C21C55">
        <w:t>n</w:t>
      </w:r>
      <w:r w:rsidRPr="00743AFA">
        <w:t xml:space="preserve">’a qu’un seul répondant sur le chantier : la </w:t>
      </w:r>
      <w:r w:rsidR="002D52E3">
        <w:t>Direction des travaux (DT)</w:t>
      </w:r>
      <w:r w:rsidRPr="00743AFA">
        <w:t>.</w:t>
      </w:r>
    </w:p>
    <w:p w:rsidR="00714FAD" w:rsidRPr="00743AFA" w:rsidRDefault="00714FAD" w:rsidP="00714FAD">
      <w:pPr>
        <w:tabs>
          <w:tab w:val="left" w:pos="3686"/>
        </w:tabs>
        <w:rPr>
          <w:szCs w:val="20"/>
        </w:rPr>
      </w:pPr>
    </w:p>
    <w:p w:rsidR="005222A1" w:rsidRPr="00743AFA" w:rsidRDefault="005222A1" w:rsidP="005222A1">
      <w:pPr>
        <w:numPr>
          <w:ilvl w:val="0"/>
          <w:numId w:val="20"/>
        </w:numPr>
        <w:tabs>
          <w:tab w:val="clear" w:pos="720"/>
          <w:tab w:val="left" w:pos="709"/>
          <w:tab w:val="left" w:pos="3969"/>
          <w:tab w:val="right" w:pos="10204"/>
        </w:tabs>
        <w:spacing w:before="60" w:after="60"/>
        <w:ind w:left="567" w:hanging="210"/>
      </w:pPr>
      <w:r>
        <w:t>Cité Hospitalière</w:t>
      </w:r>
      <w:r>
        <w:tab/>
        <w:t>Chef entretien et réal. internes CVSE</w:t>
      </w:r>
      <w:r>
        <w:tab/>
        <w:t xml:space="preserve">021 </w:t>
      </w:r>
      <w:r w:rsidRPr="00743AFA">
        <w:t>314</w:t>
      </w:r>
      <w:r>
        <w:t xml:space="preserve"> 56 08</w:t>
      </w:r>
      <w:r w:rsidRPr="00743AFA">
        <w:t xml:space="preserve"> </w:t>
      </w:r>
      <w:r>
        <w:t>/</w:t>
      </w:r>
      <w:r w:rsidRPr="00743AFA">
        <w:t xml:space="preserve"> 079</w:t>
      </w:r>
      <w:r>
        <w:t xml:space="preserve"> </w:t>
      </w:r>
      <w:r w:rsidRPr="00743AFA">
        <w:t>556</w:t>
      </w:r>
      <w:r>
        <w:t xml:space="preserve"> 49 65</w:t>
      </w:r>
    </w:p>
    <w:p w:rsidR="005222A1" w:rsidRPr="00743AFA" w:rsidRDefault="005222A1" w:rsidP="005222A1">
      <w:pPr>
        <w:numPr>
          <w:ilvl w:val="0"/>
          <w:numId w:val="20"/>
        </w:numPr>
        <w:tabs>
          <w:tab w:val="clear" w:pos="720"/>
          <w:tab w:val="left" w:pos="709"/>
          <w:tab w:val="left" w:pos="3969"/>
          <w:tab w:val="right" w:pos="10204"/>
        </w:tabs>
        <w:spacing w:before="60" w:after="60"/>
        <w:ind w:left="567" w:hanging="210"/>
      </w:pPr>
      <w:r>
        <w:t>Sites psychiatriques</w:t>
      </w:r>
      <w:r>
        <w:tab/>
        <w:t>R</w:t>
      </w:r>
      <w:r w:rsidRPr="00743AFA">
        <w:t>esponsable travaux</w:t>
      </w:r>
      <w:r>
        <w:tab/>
      </w:r>
      <w:r w:rsidRPr="00743AFA">
        <w:t>021</w:t>
      </w:r>
      <w:r>
        <w:t xml:space="preserve"> </w:t>
      </w:r>
      <w:r w:rsidRPr="00743AFA">
        <w:t>314</w:t>
      </w:r>
      <w:r>
        <w:t xml:space="preserve"> </w:t>
      </w:r>
      <w:r w:rsidRPr="00743AFA">
        <w:t>26</w:t>
      </w:r>
      <w:r>
        <w:t xml:space="preserve"> </w:t>
      </w:r>
      <w:r w:rsidRPr="00743AFA">
        <w:t>71 / 079</w:t>
      </w:r>
      <w:r>
        <w:t xml:space="preserve"> </w:t>
      </w:r>
      <w:r w:rsidRPr="00743AFA">
        <w:t>556</w:t>
      </w:r>
      <w:r>
        <w:t xml:space="preserve"> </w:t>
      </w:r>
      <w:r w:rsidRPr="00743AFA">
        <w:t>26</w:t>
      </w:r>
      <w:r>
        <w:t xml:space="preserve"> </w:t>
      </w:r>
      <w:r w:rsidRPr="00743AFA">
        <w:t>57</w:t>
      </w:r>
    </w:p>
    <w:p w:rsidR="005222A1" w:rsidRDefault="005222A1" w:rsidP="00714FAD">
      <w:pPr>
        <w:tabs>
          <w:tab w:val="left" w:pos="3686"/>
        </w:tabs>
        <w:rPr>
          <w:szCs w:val="20"/>
        </w:rPr>
      </w:pPr>
    </w:p>
    <w:p w:rsidR="00714FAD" w:rsidRPr="00743AFA" w:rsidRDefault="00714FAD" w:rsidP="00714FAD">
      <w:pPr>
        <w:tabs>
          <w:tab w:val="left" w:pos="3686"/>
        </w:tabs>
        <w:rPr>
          <w:b/>
          <w:szCs w:val="20"/>
        </w:rPr>
      </w:pPr>
      <w:r>
        <w:rPr>
          <w:szCs w:val="20"/>
        </w:rPr>
        <w:br w:type="page"/>
      </w: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r w:rsidRPr="00743AFA">
        <w:rPr>
          <w:b/>
          <w:szCs w:val="20"/>
        </w:rPr>
        <w:t>Procédure 12</w:t>
      </w: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r w:rsidRPr="00743AFA">
        <w:rPr>
          <w:b/>
          <w:szCs w:val="20"/>
        </w:rPr>
        <w:t>Annonce des évènements indésirables à la Direction du CIT-S</w:t>
      </w:r>
    </w:p>
    <w:p w:rsidR="00714FAD" w:rsidRPr="00743AFA" w:rsidRDefault="00714FAD" w:rsidP="00714FAD">
      <w:pPr>
        <w:pBdr>
          <w:top w:val="single" w:sz="2" w:space="1" w:color="auto"/>
          <w:left w:val="single" w:sz="2" w:space="4" w:color="auto"/>
          <w:bottom w:val="single" w:sz="2" w:space="1" w:color="auto"/>
          <w:right w:val="single" w:sz="2" w:space="4" w:color="auto"/>
        </w:pBdr>
        <w:jc w:val="center"/>
        <w:rPr>
          <w:b/>
          <w:szCs w:val="20"/>
        </w:rPr>
      </w:pPr>
    </w:p>
    <w:p w:rsidR="00714FAD" w:rsidRPr="00743AFA" w:rsidRDefault="00714FAD" w:rsidP="00714FAD">
      <w:pPr>
        <w:pStyle w:val="En-tte"/>
        <w:tabs>
          <w:tab w:val="clear" w:pos="9072"/>
        </w:tabs>
        <w:rPr>
          <w:szCs w:val="20"/>
        </w:rPr>
      </w:pPr>
    </w:p>
    <w:p w:rsidR="00714FAD" w:rsidRPr="00743AFA" w:rsidRDefault="00714FAD" w:rsidP="00714FAD">
      <w:pPr>
        <w:tabs>
          <w:tab w:val="left" w:pos="3686"/>
        </w:tabs>
        <w:rPr>
          <w:szCs w:val="20"/>
        </w:rPr>
      </w:pPr>
      <w:r w:rsidRPr="00743AFA">
        <w:rPr>
          <w:szCs w:val="20"/>
        </w:rPr>
        <w:t>En cas d’accident, de sinistre ou de tout autre évènement indésirable, les mesures d’urgences visant à alarmer les services de secours se font immédiatement et spontanément par les personnes sur place conformément aux indicatio</w:t>
      </w:r>
      <w:r>
        <w:rPr>
          <w:szCs w:val="20"/>
        </w:rPr>
        <w:t>ns de la page n°</w:t>
      </w:r>
      <w:r w:rsidRPr="00743AFA">
        <w:rPr>
          <w:szCs w:val="20"/>
        </w:rPr>
        <w:t>10 de cette directive.</w:t>
      </w:r>
    </w:p>
    <w:p w:rsidR="00714FAD" w:rsidRPr="00743AFA" w:rsidRDefault="00714FAD" w:rsidP="00714FAD">
      <w:pPr>
        <w:tabs>
          <w:tab w:val="left" w:pos="3686"/>
        </w:tabs>
        <w:rPr>
          <w:szCs w:val="20"/>
        </w:rPr>
      </w:pPr>
    </w:p>
    <w:p w:rsidR="00714FAD" w:rsidRPr="00743AFA" w:rsidRDefault="00714FAD" w:rsidP="00714FAD">
      <w:pPr>
        <w:tabs>
          <w:tab w:val="left" w:pos="3686"/>
        </w:tabs>
        <w:rPr>
          <w:szCs w:val="20"/>
        </w:rPr>
      </w:pPr>
      <w:r w:rsidRPr="00743AFA">
        <w:rPr>
          <w:szCs w:val="20"/>
        </w:rPr>
        <w:t xml:space="preserve">Dès que les mesures de secours sont opérationnelles, la </w:t>
      </w:r>
      <w:r w:rsidR="002D52E3">
        <w:rPr>
          <w:szCs w:val="20"/>
        </w:rPr>
        <w:t>Direction des travaux (DT)</w:t>
      </w:r>
      <w:r w:rsidRPr="00743AFA">
        <w:rPr>
          <w:szCs w:val="20"/>
        </w:rPr>
        <w:t xml:space="preserve"> doit également informer sans délai la Direction du CIT-S par le chef de projet. Cette information peut se faire par téléphone dans un premier temps. Elle doit être confirmée par écrit dès que possible.</w:t>
      </w:r>
    </w:p>
    <w:p w:rsidR="00714FAD" w:rsidRPr="00743AFA" w:rsidRDefault="00714FAD" w:rsidP="00714FAD">
      <w:pPr>
        <w:tabs>
          <w:tab w:val="left" w:pos="3686"/>
        </w:tabs>
        <w:rPr>
          <w:szCs w:val="20"/>
        </w:rPr>
      </w:pPr>
    </w:p>
    <w:p w:rsidR="00714FAD" w:rsidRPr="00743AFA" w:rsidRDefault="00714FAD" w:rsidP="00714FAD">
      <w:pPr>
        <w:tabs>
          <w:tab w:val="left" w:pos="3686"/>
        </w:tabs>
        <w:rPr>
          <w:szCs w:val="20"/>
        </w:rPr>
      </w:pPr>
      <w:r w:rsidRPr="00743AFA">
        <w:rPr>
          <w:szCs w:val="20"/>
        </w:rPr>
        <w:t>Les situations qui ne nécessitent pas l’intervention des services de secours tels que des sinistres qui ont pu être rapidement maîtrisés, un accident de personne sans blessure, les infractions aux règles de sécurité ou en relation avec les permis de travail ou de séjour des ouvriers doivent également être signalés sans délai à la direction du CIT-S par le chef de projet.</w:t>
      </w:r>
    </w:p>
    <w:p w:rsidR="00714FAD" w:rsidRPr="00743AFA" w:rsidRDefault="00714FAD" w:rsidP="00714FAD">
      <w:pPr>
        <w:tabs>
          <w:tab w:val="left" w:pos="3686"/>
        </w:tabs>
        <w:rPr>
          <w:szCs w:val="20"/>
        </w:rPr>
      </w:pPr>
    </w:p>
    <w:p w:rsidR="00714FAD" w:rsidRPr="00743AFA" w:rsidRDefault="00714FAD" w:rsidP="00714FAD">
      <w:pPr>
        <w:tabs>
          <w:tab w:val="left" w:pos="3686"/>
        </w:tabs>
        <w:rPr>
          <w:szCs w:val="20"/>
        </w:rPr>
      </w:pPr>
      <w:r w:rsidRPr="00743AFA">
        <w:rPr>
          <w:szCs w:val="20"/>
        </w:rPr>
        <w:t>Les annonces citées ci-dessus sont obligatoires. Le piquet d’exploitation du CHUV doit être contacté si le chef de projet ou un membre de la direction du CIT-S ne peut être atteint.</w:t>
      </w:r>
    </w:p>
    <w:p w:rsidR="00714FAD" w:rsidRPr="00743AFA" w:rsidRDefault="00714FAD" w:rsidP="00714FAD">
      <w:pPr>
        <w:tabs>
          <w:tab w:val="left" w:pos="3686"/>
        </w:tabs>
        <w:ind w:left="709" w:hanging="709"/>
        <w:rPr>
          <w:szCs w:val="20"/>
        </w:rPr>
      </w:pPr>
    </w:p>
    <w:p w:rsidR="00714FAD" w:rsidRPr="00743AFA" w:rsidRDefault="00714FAD" w:rsidP="00714FAD">
      <w:pPr>
        <w:tabs>
          <w:tab w:val="left" w:pos="3686"/>
        </w:tabs>
        <w:ind w:left="709" w:hanging="709"/>
        <w:rPr>
          <w:szCs w:val="20"/>
        </w:rPr>
      </w:pPr>
      <w:r w:rsidRPr="00743AFA">
        <w:rPr>
          <w:szCs w:val="20"/>
        </w:rPr>
        <w:t>Piquet d’exploitation : 021 314 16 16</w:t>
      </w:r>
    </w:p>
    <w:p w:rsidR="00320E66" w:rsidRDefault="00320E66" w:rsidP="00320E66">
      <w:pPr>
        <w:rPr>
          <w:szCs w:val="20"/>
        </w:rPr>
      </w:pPr>
    </w:p>
    <w:p w:rsidR="006C7065" w:rsidRDefault="006C7065" w:rsidP="00320E66">
      <w:pPr>
        <w:rPr>
          <w:szCs w:val="20"/>
        </w:rPr>
      </w:pPr>
    </w:p>
    <w:p w:rsidR="006C7065" w:rsidRDefault="006C7065" w:rsidP="00320E66">
      <w:pPr>
        <w:rPr>
          <w:szCs w:val="20"/>
        </w:rPr>
      </w:pPr>
      <w:r>
        <w:rPr>
          <w:szCs w:val="20"/>
        </w:rPr>
        <w:br w:type="page"/>
      </w:r>
    </w:p>
    <w:p w:rsidR="006C7065" w:rsidRPr="00743AFA" w:rsidRDefault="006C7065" w:rsidP="006C7065">
      <w:pPr>
        <w:pStyle w:val="Titre1"/>
        <w:rPr>
          <w:lang w:val="fr-CH"/>
        </w:rPr>
      </w:pPr>
      <w:bookmarkStart w:id="11" w:name="_Toc294185432"/>
      <w:bookmarkStart w:id="12" w:name="_Toc399769076"/>
      <w:bookmarkStart w:id="13" w:name="_Toc127353015"/>
      <w:r w:rsidRPr="00743AFA">
        <w:rPr>
          <w:lang w:val="fr-CH"/>
        </w:rPr>
        <w:t>CONDITIONS DES ATELIERS TECHNIQUES DU CIT-S</w:t>
      </w:r>
      <w:bookmarkEnd w:id="11"/>
      <w:bookmarkEnd w:id="12"/>
      <w:bookmarkEnd w:id="13"/>
    </w:p>
    <w:p w:rsidR="006C7065" w:rsidRPr="00743AFA" w:rsidRDefault="006C7065" w:rsidP="006C7065">
      <w:r w:rsidRPr="00743AFA">
        <w:t xml:space="preserve">Sur le site : </w:t>
      </w:r>
    </w:p>
    <w:p w:rsidR="006C7065" w:rsidRPr="00743AFA" w:rsidRDefault="005C631F" w:rsidP="006C7065">
      <w:hyperlink r:id="rId10" w:history="1">
        <w:r w:rsidR="00F63455">
          <w:rPr>
            <w:rStyle w:val="Lienhypertexte"/>
            <w:rFonts w:ascii="Arial" w:hAnsi="Arial" w:cs="Arial"/>
            <w:bCs/>
          </w:rPr>
          <w:t>https://www.chuv.ch/fr/cits/cits-home/directives/documentation-et-directives-pour-les-constructions/</w:t>
        </w:r>
      </w:hyperlink>
      <w:r w:rsidR="006C7065" w:rsidRPr="00743AFA">
        <w:t xml:space="preserve"> </w:t>
      </w:r>
    </w:p>
    <w:p w:rsidR="006C7065" w:rsidRPr="00743AFA" w:rsidRDefault="006C7065" w:rsidP="006C7065">
      <w:pPr>
        <w:rPr>
          <w:szCs w:val="20"/>
        </w:rPr>
      </w:pPr>
      <w:r w:rsidRPr="00743AFA">
        <w:rPr>
          <w:szCs w:val="20"/>
        </w:rPr>
        <w:t>Le choix du matériel se fait selon les directives de la Direction d</w:t>
      </w:r>
      <w:r>
        <w:rPr>
          <w:szCs w:val="20"/>
        </w:rPr>
        <w:t xml:space="preserve">es constructions, ingénierie, </w:t>
      </w:r>
      <w:r w:rsidRPr="00743AFA">
        <w:rPr>
          <w:szCs w:val="20"/>
        </w:rPr>
        <w:t>technique</w:t>
      </w:r>
      <w:r>
        <w:rPr>
          <w:szCs w:val="20"/>
        </w:rPr>
        <w:t xml:space="preserve"> et sécurité</w:t>
      </w:r>
      <w:r w:rsidRPr="00743AFA">
        <w:rPr>
          <w:szCs w:val="20"/>
        </w:rPr>
        <w:t xml:space="preserve"> du CHUV</w:t>
      </w:r>
      <w:r w:rsidR="00C21C55">
        <w:rPr>
          <w:szCs w:val="20"/>
        </w:rPr>
        <w:t xml:space="preserve"> (CIT-S)</w:t>
      </w:r>
      <w:r w:rsidRPr="00743AFA">
        <w:rPr>
          <w:szCs w:val="20"/>
        </w:rPr>
        <w:t>. Avant toute exécution, un accord devra être obtenu au sujet du matériel prévu. Tout matériel non conforme sera remplacé aux frais de l'adjudicataire.</w:t>
      </w:r>
    </w:p>
    <w:p w:rsidR="006C7065" w:rsidRPr="00743AFA" w:rsidRDefault="006C7065" w:rsidP="006C7065">
      <w:pPr>
        <w:rPr>
          <w:szCs w:val="20"/>
        </w:rPr>
      </w:pPr>
      <w:r w:rsidRPr="00743AFA">
        <w:rPr>
          <w:szCs w:val="20"/>
        </w:rPr>
        <w:t xml:space="preserve">Avant tout début de travail ou intervention sur une installation en exploitation, l'entreprise prendra contact avec la </w:t>
      </w:r>
      <w:r w:rsidR="002D52E3">
        <w:rPr>
          <w:szCs w:val="20"/>
        </w:rPr>
        <w:t>Direction des travaux (DT)</w:t>
      </w:r>
      <w:r w:rsidRPr="00743AFA">
        <w:rPr>
          <w:szCs w:val="20"/>
        </w:rPr>
        <w:t xml:space="preserve"> ou le chef d'atelier responsable, afin de procéder aux coupures et adaptations nécessaires aux travaux. Les entreprises seront responsables des conséquences des coupures intempestives d'installations exécutées sans l'accord d'un responsable de la Direction d</w:t>
      </w:r>
      <w:r>
        <w:rPr>
          <w:szCs w:val="20"/>
        </w:rPr>
        <w:t>es constructions, ingénierie, technique et sécurité</w:t>
      </w:r>
      <w:r w:rsidR="00C21C55">
        <w:rPr>
          <w:szCs w:val="20"/>
        </w:rPr>
        <w:t xml:space="preserve"> (CIT</w:t>
      </w:r>
      <w:r w:rsidR="005005D3">
        <w:rPr>
          <w:szCs w:val="20"/>
        </w:rPr>
        <w:t>-</w:t>
      </w:r>
      <w:r w:rsidR="00C21C55">
        <w:rPr>
          <w:szCs w:val="20"/>
        </w:rPr>
        <w:t>S)</w:t>
      </w:r>
      <w:r>
        <w:rPr>
          <w:szCs w:val="20"/>
        </w:rPr>
        <w:t>.</w:t>
      </w:r>
    </w:p>
    <w:p w:rsidR="006C7065" w:rsidRPr="00743AFA" w:rsidRDefault="006C7065" w:rsidP="006C7065">
      <w:pPr>
        <w:rPr>
          <w:szCs w:val="20"/>
        </w:rPr>
      </w:pPr>
      <w:r w:rsidRPr="00743AFA">
        <w:rPr>
          <w:szCs w:val="20"/>
        </w:rPr>
        <w:t xml:space="preserve">Les ascenseurs monte-charges du bâtiment en travaux peuvent être mis à la disposition des entreprises moyennant accord de la </w:t>
      </w:r>
      <w:r w:rsidR="00E21054">
        <w:t>Direction des travaux (DT)</w:t>
      </w:r>
      <w:r w:rsidRPr="00743AFA">
        <w:rPr>
          <w:szCs w:val="20"/>
        </w:rPr>
        <w:t>.</w:t>
      </w:r>
    </w:p>
    <w:p w:rsidR="006C7065" w:rsidRPr="00743AFA" w:rsidRDefault="006C7065" w:rsidP="006C7065">
      <w:pPr>
        <w:rPr>
          <w:szCs w:val="20"/>
        </w:rPr>
      </w:pPr>
      <w:r w:rsidRPr="00743AFA">
        <w:rPr>
          <w:szCs w:val="20"/>
        </w:rPr>
        <w:t xml:space="preserve">L'entreprise électrique devra être concessionnaire du Service électrique de Lausanne pour les travaux courant fort et disposer d'un responsable technique titulaire du brevet fédéral de télématicien pour la </w:t>
      </w:r>
      <w:r w:rsidR="002D52E3">
        <w:rPr>
          <w:szCs w:val="20"/>
        </w:rPr>
        <w:t>Direction des travaux (DT)</w:t>
      </w:r>
      <w:r w:rsidRPr="00743AFA">
        <w:rPr>
          <w:szCs w:val="20"/>
        </w:rPr>
        <w:t xml:space="preserve"> de télécommunication, du réseau informatique et autres installations de courant faible.</w:t>
      </w:r>
    </w:p>
    <w:p w:rsidR="006C7065" w:rsidRPr="00743AFA" w:rsidRDefault="006C7065" w:rsidP="006C7065">
      <w:pPr>
        <w:pStyle w:val="Titre1"/>
        <w:rPr>
          <w:lang w:val="fr-CH"/>
        </w:rPr>
      </w:pPr>
      <w:bookmarkStart w:id="14" w:name="_Toc294185433"/>
      <w:bookmarkStart w:id="15" w:name="_Toc399769077"/>
      <w:bookmarkStart w:id="16" w:name="_Toc127353016"/>
      <w:r w:rsidRPr="00743AFA">
        <w:rPr>
          <w:lang w:val="fr-CH"/>
        </w:rPr>
        <w:t>CONDITIONS SPECIALES DE L'INGÉNIEUR</w:t>
      </w:r>
      <w:bookmarkEnd w:id="14"/>
      <w:bookmarkEnd w:id="15"/>
      <w:bookmarkEnd w:id="16"/>
    </w:p>
    <w:p w:rsidR="006C7065" w:rsidRPr="00743AFA" w:rsidRDefault="006C7065" w:rsidP="006C7065">
      <w:pPr>
        <w:tabs>
          <w:tab w:val="left" w:pos="851"/>
        </w:tabs>
        <w:rPr>
          <w:lang w:eastAsia="fr-FR"/>
        </w:rPr>
      </w:pPr>
    </w:p>
    <w:p w:rsidR="006C7065" w:rsidRPr="00743AFA" w:rsidRDefault="006C7065" w:rsidP="006C7065">
      <w:pPr>
        <w:tabs>
          <w:tab w:val="left" w:pos="851"/>
        </w:tabs>
        <w:rPr>
          <w:bCs/>
          <w:szCs w:val="20"/>
        </w:rPr>
      </w:pPr>
      <w:r w:rsidRPr="00743AFA">
        <w:rPr>
          <w:lang w:eastAsia="fr-FR"/>
        </w:rPr>
        <w:fldChar w:fldCharType="begin">
          <w:ffData>
            <w:name w:val="Texte37"/>
            <w:enabled/>
            <w:calcOnExit w:val="0"/>
            <w:textInput>
              <w:default w:val="………"/>
            </w:textInput>
          </w:ffData>
        </w:fldChar>
      </w:r>
      <w:bookmarkStart w:id="17" w:name="Texte37"/>
      <w:r w:rsidRPr="00743AFA">
        <w:rPr>
          <w:lang w:eastAsia="fr-FR"/>
        </w:rPr>
        <w:instrText xml:space="preserve"> FORMTEXT </w:instrText>
      </w:r>
      <w:r w:rsidRPr="00743AFA">
        <w:rPr>
          <w:lang w:eastAsia="fr-FR"/>
        </w:rPr>
      </w:r>
      <w:r w:rsidRPr="00743AFA">
        <w:rPr>
          <w:lang w:eastAsia="fr-FR"/>
        </w:rPr>
        <w:fldChar w:fldCharType="separate"/>
      </w:r>
      <w:r w:rsidRPr="00743AFA">
        <w:rPr>
          <w:noProof/>
          <w:lang w:eastAsia="fr-FR"/>
        </w:rPr>
        <w:t>………</w:t>
      </w:r>
      <w:r w:rsidRPr="00743AFA">
        <w:rPr>
          <w:lang w:eastAsia="fr-FR"/>
        </w:rPr>
        <w:fldChar w:fldCharType="end"/>
      </w:r>
      <w:bookmarkEnd w:id="17"/>
    </w:p>
    <w:p w:rsidR="006C7065" w:rsidRPr="00743AFA" w:rsidRDefault="006C7065" w:rsidP="006C7065">
      <w:pPr>
        <w:tabs>
          <w:tab w:val="left" w:pos="851"/>
        </w:tabs>
        <w:rPr>
          <w:bCs/>
          <w:szCs w:val="20"/>
        </w:rPr>
      </w:pPr>
    </w:p>
    <w:p w:rsidR="006C7065" w:rsidRDefault="006C7065" w:rsidP="00320E66">
      <w:pPr>
        <w:rPr>
          <w:szCs w:val="20"/>
        </w:rPr>
      </w:pPr>
    </w:p>
    <w:p w:rsidR="006C7065" w:rsidRPr="00743AFA" w:rsidRDefault="006C7065" w:rsidP="006C7065">
      <w:pPr>
        <w:pStyle w:val="Titre1"/>
        <w:rPr>
          <w:lang w:val="fr-CH"/>
        </w:rPr>
      </w:pPr>
      <w:r>
        <w:br w:type="page"/>
      </w:r>
      <w:bookmarkStart w:id="18" w:name="_Toc294185434"/>
      <w:bookmarkStart w:id="19" w:name="_Toc399769078"/>
      <w:bookmarkStart w:id="20" w:name="_Toc127353017"/>
      <w:r w:rsidRPr="00743AFA">
        <w:rPr>
          <w:lang w:val="fr-CH"/>
        </w:rPr>
        <w:t>PRESCRIPTIONS D'EXECUTION</w:t>
      </w:r>
      <w:bookmarkEnd w:id="18"/>
      <w:bookmarkEnd w:id="19"/>
      <w:bookmarkEnd w:id="20"/>
    </w:p>
    <w:p w:rsidR="006C7065" w:rsidRPr="00743AFA" w:rsidRDefault="006C7065" w:rsidP="006C7065">
      <w:pPr>
        <w:pStyle w:val="Titre2"/>
        <w:rPr>
          <w:lang w:val="fr-CH"/>
        </w:rPr>
      </w:pPr>
      <w:r w:rsidRPr="00743AFA">
        <w:rPr>
          <w:lang w:val="fr-CH"/>
        </w:rPr>
        <w:t>Normes, prescriptions, directives</w:t>
      </w:r>
    </w:p>
    <w:p w:rsidR="00497772" w:rsidRPr="00743AFA" w:rsidRDefault="006C7065" w:rsidP="006C7065">
      <w:r w:rsidRPr="00743AFA">
        <w:t>Les normes, prescriptions, directives suivantes sont à respecter.</w:t>
      </w:r>
    </w:p>
    <w:p w:rsidR="006C7065" w:rsidRDefault="006C7065" w:rsidP="006C7065">
      <w:pPr>
        <w:pStyle w:val="Tiretpuce"/>
        <w:tabs>
          <w:tab w:val="clear" w:pos="993"/>
        </w:tabs>
        <w:spacing w:before="0" w:after="0"/>
        <w:ind w:left="567"/>
      </w:pPr>
      <w:r w:rsidRPr="00743AFA">
        <w:rPr>
          <w:color w:val="000000"/>
        </w:rPr>
        <w:t>•</w:t>
      </w:r>
      <w:r w:rsidRPr="00743AFA">
        <w:rPr>
          <w:color w:val="000000"/>
        </w:rPr>
        <w:tab/>
      </w:r>
      <w:r w:rsidRPr="00743AFA">
        <w:t>Prescriptions de la SUVA</w:t>
      </w:r>
      <w:r w:rsidR="009811C5">
        <w:t xml:space="preserve"> sur</w:t>
      </w:r>
      <w:r w:rsidR="00956EAC">
        <w:t xml:space="preserve"> les travaux de construction</w:t>
      </w:r>
    </w:p>
    <w:p w:rsidR="009811C5" w:rsidRPr="00743AFA" w:rsidRDefault="009811C5">
      <w:pPr>
        <w:pStyle w:val="Tiretpuce"/>
        <w:tabs>
          <w:tab w:val="clear" w:pos="993"/>
        </w:tabs>
        <w:spacing w:before="0" w:after="0"/>
        <w:ind w:left="567"/>
      </w:pPr>
      <w:r w:rsidRPr="00743AFA">
        <w:rPr>
          <w:color w:val="000000"/>
        </w:rPr>
        <w:t>•</w:t>
      </w:r>
      <w:r w:rsidRPr="00743AFA">
        <w:rPr>
          <w:color w:val="000000"/>
        </w:rPr>
        <w:tab/>
      </w:r>
      <w:r>
        <w:t>OTConst, o</w:t>
      </w:r>
      <w:r w:rsidRPr="00743AFA">
        <w:rPr>
          <w:color w:val="000000"/>
        </w:rPr>
        <w:t>rdonnance fédérale sur la sécurité et la protection de la santé des travailleurs dans les travaux de construction</w:t>
      </w:r>
    </w:p>
    <w:p w:rsidR="006C7065" w:rsidRPr="00743AFA" w:rsidRDefault="006C7065" w:rsidP="006C7065">
      <w:pPr>
        <w:pStyle w:val="Tiretpuce"/>
        <w:tabs>
          <w:tab w:val="clear" w:pos="993"/>
        </w:tabs>
        <w:spacing w:before="0" w:after="0"/>
        <w:ind w:left="567"/>
        <w:rPr>
          <w:color w:val="000000"/>
        </w:rPr>
      </w:pPr>
      <w:r w:rsidRPr="00743AFA">
        <w:rPr>
          <w:color w:val="000000"/>
        </w:rPr>
        <w:t>•</w:t>
      </w:r>
      <w:r w:rsidRPr="00743AFA">
        <w:rPr>
          <w:color w:val="000000"/>
        </w:rPr>
        <w:tab/>
        <w:t>Norme SIA 118 "Conditions générales pour l'exécuti</w:t>
      </w:r>
      <w:r w:rsidR="00956EAC">
        <w:rPr>
          <w:color w:val="000000"/>
        </w:rPr>
        <w:t>on des travaux de construction"</w:t>
      </w:r>
    </w:p>
    <w:p w:rsidR="006C7065" w:rsidRPr="00743AFA" w:rsidRDefault="006C7065" w:rsidP="006C7065">
      <w:pPr>
        <w:pStyle w:val="Tiretpuce"/>
        <w:tabs>
          <w:tab w:val="clear" w:pos="993"/>
        </w:tabs>
        <w:spacing w:before="0" w:after="0"/>
        <w:ind w:left="567"/>
        <w:rPr>
          <w:color w:val="000000"/>
        </w:rPr>
      </w:pPr>
      <w:r w:rsidRPr="00743AFA">
        <w:rPr>
          <w:color w:val="000000"/>
        </w:rPr>
        <w:t>•</w:t>
      </w:r>
      <w:r w:rsidRPr="00743AFA">
        <w:rPr>
          <w:color w:val="000000"/>
        </w:rPr>
        <w:tab/>
        <w:t>Norme SIA 181 "Protection contre le bruit dans le b</w:t>
      </w:r>
      <w:r w:rsidR="00956EAC">
        <w:rPr>
          <w:color w:val="000000"/>
        </w:rPr>
        <w:t>âtiment"</w:t>
      </w:r>
    </w:p>
    <w:p w:rsidR="006C7065" w:rsidRPr="00743AFA" w:rsidRDefault="006C7065" w:rsidP="006C7065">
      <w:pPr>
        <w:pStyle w:val="Tiretpuce"/>
        <w:tabs>
          <w:tab w:val="clear" w:pos="993"/>
        </w:tabs>
        <w:spacing w:before="0" w:after="0"/>
        <w:ind w:left="567"/>
        <w:rPr>
          <w:color w:val="000000"/>
        </w:rPr>
      </w:pPr>
      <w:r w:rsidRPr="00743AFA">
        <w:rPr>
          <w:color w:val="000000"/>
        </w:rPr>
        <w:t>•</w:t>
      </w:r>
      <w:r w:rsidRPr="00743AFA">
        <w:rPr>
          <w:color w:val="000000"/>
        </w:rPr>
        <w:tab/>
        <w:t>Recommandation SIA</w:t>
      </w:r>
      <w:r w:rsidR="00956EAC">
        <w:rPr>
          <w:color w:val="000000"/>
        </w:rPr>
        <w:t xml:space="preserve"> 183 "Protection contre le feu"</w:t>
      </w:r>
    </w:p>
    <w:p w:rsidR="006C7065" w:rsidRPr="00743AFA" w:rsidRDefault="006C7065" w:rsidP="006C7065">
      <w:pPr>
        <w:pStyle w:val="Tiretpuce"/>
        <w:tabs>
          <w:tab w:val="clear" w:pos="993"/>
        </w:tabs>
        <w:spacing w:before="0" w:after="0"/>
        <w:ind w:left="567"/>
        <w:rPr>
          <w:color w:val="000000"/>
        </w:rPr>
      </w:pPr>
      <w:r w:rsidRPr="00743AFA">
        <w:rPr>
          <w:color w:val="000000"/>
        </w:rPr>
        <w:t>•</w:t>
      </w:r>
      <w:r w:rsidRPr="00743AFA">
        <w:rPr>
          <w:color w:val="000000"/>
        </w:rPr>
        <w:tab/>
        <w:t>Normes SI</w:t>
      </w:r>
      <w:r w:rsidR="00956EAC">
        <w:rPr>
          <w:color w:val="000000"/>
        </w:rPr>
        <w:t>A relatives aux travaux décrits</w:t>
      </w:r>
    </w:p>
    <w:p w:rsidR="006C7065" w:rsidRPr="00743AFA" w:rsidRDefault="006C7065" w:rsidP="006C7065">
      <w:pPr>
        <w:pStyle w:val="Tiretpuce"/>
        <w:tabs>
          <w:tab w:val="clear" w:pos="993"/>
        </w:tabs>
        <w:spacing w:before="0" w:after="0"/>
        <w:ind w:left="567"/>
        <w:rPr>
          <w:color w:val="000000"/>
        </w:rPr>
      </w:pPr>
      <w:r w:rsidRPr="00743AFA">
        <w:rPr>
          <w:color w:val="000000"/>
        </w:rPr>
        <w:t>•</w:t>
      </w:r>
      <w:r w:rsidRPr="00743AFA">
        <w:rPr>
          <w:color w:val="000000"/>
        </w:rPr>
        <w:tab/>
        <w:t>Recommandation SIA 430 "G</w:t>
      </w:r>
      <w:r w:rsidR="00956EAC">
        <w:rPr>
          <w:color w:val="000000"/>
        </w:rPr>
        <w:t>estion des déchets de chantier"</w:t>
      </w:r>
    </w:p>
    <w:p w:rsidR="006C7065" w:rsidRPr="00743AFA" w:rsidRDefault="006C7065" w:rsidP="006C7065">
      <w:pPr>
        <w:pStyle w:val="Tiretpuce"/>
        <w:tabs>
          <w:tab w:val="clear" w:pos="993"/>
        </w:tabs>
        <w:spacing w:before="0" w:after="0"/>
        <w:ind w:left="567"/>
      </w:pPr>
      <w:r w:rsidRPr="00743AFA">
        <w:t>•</w:t>
      </w:r>
      <w:r w:rsidRPr="00743AFA">
        <w:tab/>
        <w:t>Lois et règlements fédéraux, cantonaux et communaux en vigueur et notamment concernant la protection de l'environnement, en particulier les directives concernant l'utilisation et l'entretien des machines et équipements de chantier (protection des eaux contre les liquides pouvant les altérer</w:t>
      </w:r>
      <w:r w:rsidR="00956EAC">
        <w:t xml:space="preserve"> et protection contre le bruit)</w:t>
      </w:r>
    </w:p>
    <w:p w:rsidR="006C7065" w:rsidRPr="00743AFA" w:rsidRDefault="006C7065">
      <w:pPr>
        <w:pStyle w:val="Tiretpuce"/>
        <w:tabs>
          <w:tab w:val="clear" w:pos="993"/>
        </w:tabs>
        <w:spacing w:before="0" w:after="0"/>
        <w:ind w:left="567"/>
      </w:pPr>
      <w:r w:rsidRPr="00743AFA">
        <w:rPr>
          <w:color w:val="000000"/>
        </w:rPr>
        <w:t>•</w:t>
      </w:r>
      <w:r w:rsidRPr="00743AFA">
        <w:rPr>
          <w:color w:val="000000"/>
        </w:rPr>
        <w:tab/>
        <w:t>Loi fédérale sur le travail dans l’industrie, l’artisanat et</w:t>
      </w:r>
      <w:r w:rsidR="00956EAC">
        <w:rPr>
          <w:color w:val="000000"/>
        </w:rPr>
        <w:t xml:space="preserve"> le commerce et ses ordonnances</w:t>
      </w:r>
    </w:p>
    <w:p w:rsidR="006C7065" w:rsidRPr="00743AFA" w:rsidRDefault="006C7065" w:rsidP="006C7065">
      <w:pPr>
        <w:pStyle w:val="Tiretpuce"/>
        <w:tabs>
          <w:tab w:val="clear" w:pos="993"/>
        </w:tabs>
        <w:spacing w:before="0" w:after="0"/>
        <w:ind w:left="567"/>
        <w:rPr>
          <w:color w:val="000000"/>
        </w:rPr>
      </w:pPr>
      <w:r w:rsidRPr="00743AFA">
        <w:rPr>
          <w:color w:val="000000"/>
        </w:rPr>
        <w:t>•</w:t>
      </w:r>
      <w:r w:rsidRPr="00743AFA">
        <w:rPr>
          <w:color w:val="000000"/>
        </w:rPr>
        <w:tab/>
        <w:t xml:space="preserve">Ordonnance fédérale sur </w:t>
      </w:r>
      <w:r w:rsidR="00956EAC">
        <w:rPr>
          <w:color w:val="000000"/>
        </w:rPr>
        <w:t>le traitement des déchets (OTD)</w:t>
      </w:r>
    </w:p>
    <w:p w:rsidR="006C7065" w:rsidRPr="00743AFA" w:rsidRDefault="006C7065" w:rsidP="006C7065">
      <w:pPr>
        <w:pStyle w:val="Tiretpuce"/>
        <w:tabs>
          <w:tab w:val="clear" w:pos="993"/>
        </w:tabs>
        <w:spacing w:before="0" w:after="0"/>
        <w:ind w:left="567"/>
        <w:rPr>
          <w:color w:val="000000"/>
        </w:rPr>
      </w:pPr>
      <w:r w:rsidRPr="00743AFA">
        <w:rPr>
          <w:color w:val="000000"/>
        </w:rPr>
        <w:t>•</w:t>
      </w:r>
      <w:r w:rsidRPr="00743AFA">
        <w:rPr>
          <w:color w:val="000000"/>
        </w:rPr>
        <w:tab/>
        <w:t>Ordonnance fédérale sur les mouve</w:t>
      </w:r>
      <w:r w:rsidR="00956EAC">
        <w:rPr>
          <w:color w:val="000000"/>
        </w:rPr>
        <w:t>ments de déchets spéciaux (ODS)</w:t>
      </w:r>
    </w:p>
    <w:p w:rsidR="006C7065" w:rsidRPr="00743AFA" w:rsidRDefault="006C7065" w:rsidP="006C7065">
      <w:pPr>
        <w:pStyle w:val="Tiretpuce"/>
        <w:tabs>
          <w:tab w:val="clear" w:pos="993"/>
        </w:tabs>
        <w:spacing w:before="0" w:after="0"/>
        <w:ind w:left="567"/>
        <w:rPr>
          <w:color w:val="000000"/>
        </w:rPr>
      </w:pPr>
      <w:r w:rsidRPr="00743AFA">
        <w:rPr>
          <w:color w:val="000000"/>
        </w:rPr>
        <w:t>•</w:t>
      </w:r>
      <w:r w:rsidRPr="00743AFA">
        <w:rPr>
          <w:color w:val="000000"/>
        </w:rPr>
        <w:tab/>
        <w:t>Ordonnance fédérale sur la protection de l'air (Opa</w:t>
      </w:r>
      <w:r w:rsidR="00956EAC">
        <w:rPr>
          <w:color w:val="000000"/>
        </w:rPr>
        <w:t>ir)</w:t>
      </w:r>
    </w:p>
    <w:p w:rsidR="006C7065" w:rsidRPr="00743AFA" w:rsidRDefault="006C7065" w:rsidP="006C7065">
      <w:pPr>
        <w:pStyle w:val="Tiretpuce"/>
        <w:tabs>
          <w:tab w:val="clear" w:pos="993"/>
        </w:tabs>
        <w:spacing w:before="0" w:after="0"/>
        <w:ind w:left="567"/>
        <w:rPr>
          <w:color w:val="000000"/>
        </w:rPr>
      </w:pPr>
      <w:r w:rsidRPr="00743AFA">
        <w:rPr>
          <w:color w:val="000000"/>
        </w:rPr>
        <w:t>•</w:t>
      </w:r>
      <w:r w:rsidRPr="00743AFA">
        <w:rPr>
          <w:color w:val="000000"/>
        </w:rPr>
        <w:tab/>
        <w:t>Ordonnance fédérale sur la prot</w:t>
      </w:r>
      <w:r w:rsidR="00956EAC">
        <w:rPr>
          <w:color w:val="000000"/>
        </w:rPr>
        <w:t>ection des eaux du 12 juin 1972</w:t>
      </w:r>
    </w:p>
    <w:p w:rsidR="006C7065" w:rsidRPr="00743AFA" w:rsidRDefault="006C7065" w:rsidP="006C7065">
      <w:pPr>
        <w:pStyle w:val="Tiretpuce"/>
        <w:tabs>
          <w:tab w:val="clear" w:pos="993"/>
        </w:tabs>
        <w:spacing w:before="0" w:after="0"/>
        <w:ind w:left="567"/>
      </w:pPr>
      <w:r w:rsidRPr="00743AFA">
        <w:t>•</w:t>
      </w:r>
      <w:r w:rsidRPr="00743AFA">
        <w:tab/>
        <w:t>Prescriptions cantonales et communales de police des constructions et de police du feu. Dir</w:t>
      </w:r>
      <w:r w:rsidR="00956EAC">
        <w:t>ectives, normes AEAI en vigueur</w:t>
      </w:r>
    </w:p>
    <w:p w:rsidR="006C7065" w:rsidRPr="00743AFA" w:rsidRDefault="006C7065" w:rsidP="006C7065">
      <w:pPr>
        <w:pStyle w:val="Tiretpuce"/>
        <w:tabs>
          <w:tab w:val="clear" w:pos="993"/>
        </w:tabs>
        <w:spacing w:before="0" w:after="0"/>
        <w:ind w:left="567"/>
        <w:rPr>
          <w:color w:val="000000"/>
        </w:rPr>
      </w:pPr>
      <w:r w:rsidRPr="00743AFA">
        <w:rPr>
          <w:color w:val="000000"/>
        </w:rPr>
        <w:t>•</w:t>
      </w:r>
      <w:r w:rsidRPr="00743AFA">
        <w:rPr>
          <w:color w:val="000000"/>
        </w:rPr>
        <w:tab/>
        <w:t>Directive cantonale sur la gestion des déchets de chantie</w:t>
      </w:r>
      <w:r w:rsidR="00956EAC">
        <w:rPr>
          <w:color w:val="000000"/>
        </w:rPr>
        <w:t>r</w:t>
      </w:r>
    </w:p>
    <w:p w:rsidR="006C7065" w:rsidRPr="00743AFA" w:rsidRDefault="006C7065" w:rsidP="006C7065">
      <w:pPr>
        <w:pStyle w:val="Tiretpuce"/>
        <w:tabs>
          <w:tab w:val="clear" w:pos="993"/>
        </w:tabs>
        <w:spacing w:before="0" w:after="0"/>
        <w:ind w:left="567"/>
        <w:rPr>
          <w:color w:val="000000"/>
        </w:rPr>
      </w:pPr>
      <w:r w:rsidRPr="00743AFA">
        <w:rPr>
          <w:color w:val="000000"/>
        </w:rPr>
        <w:t>•</w:t>
      </w:r>
      <w:r w:rsidRPr="00743AFA">
        <w:rPr>
          <w:color w:val="000000"/>
        </w:rPr>
        <w:tab/>
        <w:t>Règlement cantonal de prévention des accidents dus aux chantiers</w:t>
      </w:r>
      <w:r w:rsidR="00956EAC">
        <w:rPr>
          <w:color w:val="000000"/>
        </w:rPr>
        <w:t>.</w:t>
      </w:r>
    </w:p>
    <w:p w:rsidR="006C7065" w:rsidRPr="00743AFA" w:rsidRDefault="006C7065" w:rsidP="006C7065">
      <w:r w:rsidRPr="00743AFA">
        <w:t>La liste ci-dessus n'est pas limitative. Elle pourra être complétée en tout temps en fonction de l'évolution du projet et/ou de la législation.</w:t>
      </w:r>
    </w:p>
    <w:p w:rsidR="006C7065" w:rsidRPr="00743AFA" w:rsidRDefault="006C7065" w:rsidP="00527C1F">
      <w:pPr>
        <w:pStyle w:val="Titre1"/>
        <w:spacing w:before="360"/>
        <w:rPr>
          <w:lang w:val="fr-CH"/>
        </w:rPr>
      </w:pPr>
      <w:bookmarkStart w:id="21" w:name="_Toc360464555"/>
      <w:bookmarkStart w:id="22" w:name="_Toc399769079"/>
      <w:bookmarkStart w:id="23" w:name="_Toc127353018"/>
      <w:r w:rsidRPr="00743AFA">
        <w:rPr>
          <w:lang w:val="fr-CH"/>
        </w:rPr>
        <w:t>PROCÉDURE D'EXAMEN</w:t>
      </w:r>
      <w:bookmarkEnd w:id="21"/>
      <w:bookmarkEnd w:id="22"/>
      <w:bookmarkEnd w:id="23"/>
    </w:p>
    <w:p w:rsidR="006C7065" w:rsidRPr="00743AFA" w:rsidRDefault="006C7065" w:rsidP="006C7065">
      <w:pPr>
        <w:pStyle w:val="Titre2"/>
        <w:rPr>
          <w:lang w:val="fr-CH"/>
        </w:rPr>
      </w:pPr>
      <w:r w:rsidRPr="00743AFA">
        <w:rPr>
          <w:lang w:val="fr-CH"/>
        </w:rPr>
        <w:t>Base de la procédure</w:t>
      </w:r>
    </w:p>
    <w:p w:rsidR="006C7065" w:rsidRPr="00743AFA" w:rsidRDefault="006C7065" w:rsidP="006C7065">
      <w:r w:rsidRPr="00743AFA">
        <w:t>L’adjudication des travaux faisant l’objet de la présente soumission est soumise à</w:t>
      </w:r>
      <w:r w:rsidR="00032B48" w:rsidRPr="00743AFA">
        <w:rPr>
          <w:lang w:eastAsia="fr-FR"/>
        </w:rPr>
        <w:t xml:space="preserve"> </w:t>
      </w:r>
      <w:r w:rsidR="00032B48">
        <w:rPr>
          <w:lang w:eastAsia="fr-FR"/>
        </w:rPr>
        <w:t xml:space="preserve">l’Accord Intercantonal sur les marchés publics (AIMP 2019), la </w:t>
      </w:r>
      <w:r w:rsidR="00032B48" w:rsidRPr="000E4DB4">
        <w:rPr>
          <w:bCs/>
          <w:szCs w:val="20"/>
        </w:rPr>
        <w:t xml:space="preserve">Loi </w:t>
      </w:r>
      <w:r w:rsidR="00032B48" w:rsidRPr="008E3622">
        <w:rPr>
          <w:bCs/>
          <w:szCs w:val="20"/>
        </w:rPr>
        <w:t>s</w:t>
      </w:r>
      <w:r w:rsidR="00032B48" w:rsidRPr="000E4DB4">
        <w:rPr>
          <w:bCs/>
          <w:szCs w:val="20"/>
        </w:rPr>
        <w:t xml:space="preserve">ur les marchés publics (LMP-VD </w:t>
      </w:r>
      <w:r w:rsidR="00032B48" w:rsidRPr="008E3622">
        <w:rPr>
          <w:bCs/>
          <w:szCs w:val="20"/>
        </w:rPr>
        <w:t>du 14 juin 2022</w:t>
      </w:r>
      <w:r w:rsidR="00032B48">
        <w:rPr>
          <w:bCs/>
          <w:szCs w:val="20"/>
        </w:rPr>
        <w:t xml:space="preserve">) et le Règlement </w:t>
      </w:r>
      <w:r w:rsidR="00032B48" w:rsidRPr="001126D4">
        <w:rPr>
          <w:bCs/>
          <w:szCs w:val="20"/>
        </w:rPr>
        <w:t>d'application de la loi du 14 juin 2022 sur les marchés publics</w:t>
      </w:r>
      <w:r w:rsidR="00032B48">
        <w:rPr>
          <w:bCs/>
          <w:szCs w:val="20"/>
        </w:rPr>
        <w:t xml:space="preserve"> </w:t>
      </w:r>
      <w:r w:rsidR="00032B48" w:rsidRPr="001126D4">
        <w:rPr>
          <w:bCs/>
          <w:szCs w:val="20"/>
        </w:rPr>
        <w:t>(RLMP-VD)</w:t>
      </w:r>
      <w:r w:rsidR="00032B48">
        <w:rPr>
          <w:bCs/>
          <w:szCs w:val="20"/>
        </w:rPr>
        <w:t xml:space="preserve"> </w:t>
      </w:r>
      <w:r w:rsidR="00032B48" w:rsidRPr="001126D4">
        <w:rPr>
          <w:bCs/>
          <w:szCs w:val="20"/>
        </w:rPr>
        <w:t>du 29 juin 2022</w:t>
      </w:r>
      <w:r w:rsidR="00956EAC">
        <w:rPr>
          <w:bCs/>
          <w:szCs w:val="20"/>
        </w:rPr>
        <w:t>.</w:t>
      </w:r>
    </w:p>
    <w:p w:rsidR="006C7065" w:rsidRPr="00743AFA" w:rsidRDefault="00956EAC" w:rsidP="00E728F3">
      <w:pPr>
        <w:pStyle w:val="Titre3"/>
      </w:pPr>
      <w:r>
        <w:t>Auditions</w:t>
      </w:r>
    </w:p>
    <w:p w:rsidR="006C7065" w:rsidRPr="00743AFA" w:rsidRDefault="006C7065" w:rsidP="006C7065">
      <w:r w:rsidRPr="00743AFA">
        <w:t xml:space="preserve">L’adjudicateur se réserve le droit d’auditionner le ou les soumissionnaires les mieux placés après </w:t>
      </w:r>
      <w:r w:rsidR="00E73B8F">
        <w:t>l’ouverture des offres</w:t>
      </w:r>
      <w:r w:rsidRPr="00743AFA">
        <w:t>.</w:t>
      </w:r>
    </w:p>
    <w:p w:rsidR="006C7065" w:rsidRPr="00743AFA" w:rsidRDefault="006C7065" w:rsidP="006C7065">
      <w:r w:rsidRPr="00743AFA">
        <w:t>Selon la nature du marché et la clarté du résultat provisoire, celui-ci sera rendu définitif sans audition.</w:t>
      </w:r>
    </w:p>
    <w:p w:rsidR="006C7065" w:rsidRPr="00743AFA" w:rsidRDefault="006C7065" w:rsidP="006C7065">
      <w:pPr>
        <w:pStyle w:val="Titre2"/>
        <w:rPr>
          <w:lang w:val="fr-CH"/>
        </w:rPr>
      </w:pPr>
      <w:r w:rsidRPr="00743AFA">
        <w:rPr>
          <w:lang w:val="fr-CH"/>
        </w:rPr>
        <w:t>Applicabilité des conditions éliminatoires et d</w:t>
      </w:r>
      <w:r>
        <w:rPr>
          <w:lang w:val="fr-CH"/>
        </w:rPr>
        <w:t>es critères d’aptitudes</w:t>
      </w:r>
    </w:p>
    <w:p w:rsidR="006C7065" w:rsidRPr="00743AFA" w:rsidRDefault="006C7065" w:rsidP="006C7065">
      <w:r w:rsidRPr="00743AFA">
        <w:t>Les conditions éliminatoires et les critères d’aptitudes ci-après s’appliquent à tous les éventuels membres d’un consortium qui doivent apporter les preuves requises en remettant les mêmes documents que le soumissionnaire respectivement que l’entreprise pilote.</w:t>
      </w:r>
    </w:p>
    <w:p w:rsidR="006C7065" w:rsidRPr="00743AFA" w:rsidRDefault="006C7065" w:rsidP="006C7065">
      <w:pPr>
        <w:pStyle w:val="Titre2"/>
        <w:rPr>
          <w:lang w:val="fr-CH"/>
        </w:rPr>
      </w:pPr>
      <w:r w:rsidRPr="00743AFA">
        <w:rPr>
          <w:lang w:val="fr-CH"/>
        </w:rPr>
        <w:t>Conditions éliminatoires</w:t>
      </w:r>
    </w:p>
    <w:p w:rsidR="006C7065" w:rsidRPr="00743AFA" w:rsidRDefault="006C7065" w:rsidP="00E728F3">
      <w:pPr>
        <w:pStyle w:val="Titre3"/>
      </w:pPr>
      <w:r w:rsidRPr="00743AFA">
        <w:t>Respect de la forme requise</w:t>
      </w:r>
    </w:p>
    <w:p w:rsidR="006C7065" w:rsidRPr="00743AFA" w:rsidRDefault="006C7065" w:rsidP="006C7065">
      <w:r w:rsidRPr="00743AFA">
        <w:t>La langue officielle est le français pour tous rapports écrits ou oraux.</w:t>
      </w:r>
    </w:p>
    <w:p w:rsidR="006C7065" w:rsidRPr="00743AFA" w:rsidRDefault="006C7065" w:rsidP="006C7065">
      <w:r w:rsidRPr="00743AFA">
        <w:t xml:space="preserve">Seront exclues de la procédure toutes les offres non conformes aux prescriptions fixées dans </w:t>
      </w:r>
      <w:r w:rsidR="00E73B8F">
        <w:t>la soumission. L</w:t>
      </w:r>
      <w:r w:rsidRPr="00743AFA">
        <w:t>e soumissionnaire qui souhaite déposer une variante doit le faire sur un document annexe</w:t>
      </w:r>
      <w:r>
        <w:t xml:space="preserve"> et a l’obligation de remplir </w:t>
      </w:r>
      <w:r w:rsidRPr="00743AFA">
        <w:t xml:space="preserve">les rubriques prévues </w:t>
      </w:r>
      <w:r>
        <w:t>dans</w:t>
      </w:r>
      <w:r w:rsidRPr="00743AFA">
        <w:t xml:space="preserve"> la soumission.</w:t>
      </w:r>
    </w:p>
    <w:p w:rsidR="00BA792F" w:rsidRDefault="006C7065" w:rsidP="006C7065">
      <w:r w:rsidRPr="00743AFA">
        <w:t>Seront également exclues les offres comportant de faux renseignements.</w:t>
      </w:r>
      <w:r>
        <w:t xml:space="preserve"> </w:t>
      </w:r>
      <w:r w:rsidRPr="00743AFA">
        <w:t>Au surplus, d’autres motifs d’exclusion figurant dans la législation.</w:t>
      </w:r>
      <w:r>
        <w:t xml:space="preserve"> </w:t>
      </w:r>
    </w:p>
    <w:p w:rsidR="006C7065" w:rsidRDefault="006C7065" w:rsidP="00527C1F">
      <w:pPr>
        <w:spacing w:before="120"/>
      </w:pPr>
      <w:r w:rsidRPr="00743AFA">
        <w:t xml:space="preserve">Les pièces demandées </w:t>
      </w:r>
      <w:r w:rsidR="00BA792F">
        <w:t xml:space="preserve">(annexes) </w:t>
      </w:r>
      <w:r w:rsidRPr="00743AFA">
        <w:t>seront jointes au dossier.</w:t>
      </w:r>
    </w:p>
    <w:p w:rsidR="00BA792F" w:rsidRDefault="00BA792F" w:rsidP="00527C1F">
      <w:pPr>
        <w:spacing w:before="120"/>
      </w:pPr>
    </w:p>
    <w:p w:rsidR="00BA792F" w:rsidRDefault="00BA792F" w:rsidP="00527C1F">
      <w:pPr>
        <w:spacing w:before="120"/>
      </w:pPr>
    </w:p>
    <w:p w:rsidR="00BA792F" w:rsidRDefault="00BA792F" w:rsidP="00527C1F">
      <w:pPr>
        <w:spacing w:before="120"/>
      </w:pPr>
    </w:p>
    <w:p w:rsidR="00E73B8F" w:rsidRDefault="00E73B8F" w:rsidP="00527C1F">
      <w:pPr>
        <w:spacing w:before="120"/>
      </w:pPr>
    </w:p>
    <w:p w:rsidR="00BA792F" w:rsidRPr="00743AFA" w:rsidRDefault="00BA792F" w:rsidP="00527C1F">
      <w:pPr>
        <w:spacing w:before="120"/>
      </w:pPr>
    </w:p>
    <w:p w:rsidR="006C7065" w:rsidRPr="00743AFA" w:rsidRDefault="006C7065" w:rsidP="00E728F3">
      <w:pPr>
        <w:pStyle w:val="Titre3"/>
      </w:pPr>
      <w:bookmarkStart w:id="24" w:name="_Toc358730140"/>
      <w:r w:rsidRPr="00743AFA">
        <w:t xml:space="preserve">Variantes </w:t>
      </w:r>
      <w:bookmarkEnd w:id="24"/>
    </w:p>
    <w:p w:rsidR="006C7065" w:rsidRPr="00743AFA" w:rsidRDefault="00B52323" w:rsidP="006C7065">
      <w:r>
        <w:t>L</w:t>
      </w:r>
      <w:r w:rsidR="006C7065" w:rsidRPr="00743AFA">
        <w:t>es remarques éventuelles de l'entreprise relatives aux descriptifs détaillés sont les bienvenues, mais sont à remettre séparément.</w:t>
      </w:r>
    </w:p>
    <w:p w:rsidR="006C7065" w:rsidRPr="00F2174A" w:rsidRDefault="006C7065" w:rsidP="006C7065">
      <w:r w:rsidRPr="00F2174A">
        <w:t>Une variante n</w:t>
      </w:r>
      <w:r w:rsidR="00F2174A">
        <w:t>e pourra être</w:t>
      </w:r>
      <w:r w:rsidRPr="00F2174A">
        <w:t xml:space="preserve"> prise en considération que si : </w:t>
      </w:r>
    </w:p>
    <w:p w:rsidR="006C7065" w:rsidRPr="00F2174A" w:rsidRDefault="006C7065" w:rsidP="006C7065">
      <w:pPr>
        <w:pStyle w:val="Paragrapheretrait"/>
        <w:spacing w:before="0" w:after="0"/>
        <w:ind w:left="851" w:hanging="567"/>
        <w:rPr>
          <w:rFonts w:ascii="Arial" w:hAnsi="Arial" w:cs="Arial"/>
          <w:lang w:val="fr-CH"/>
        </w:rPr>
      </w:pPr>
      <w:r w:rsidRPr="00F2174A">
        <w:rPr>
          <w:rFonts w:ascii="Arial" w:hAnsi="Arial" w:cs="Arial"/>
          <w:sz w:val="22"/>
          <w:szCs w:val="22"/>
          <w:lang w:val="fr-CH"/>
        </w:rPr>
        <w:t>a)</w:t>
      </w:r>
      <w:r w:rsidRPr="00F2174A">
        <w:rPr>
          <w:rFonts w:ascii="Arial" w:hAnsi="Arial" w:cs="Arial"/>
          <w:sz w:val="22"/>
          <w:szCs w:val="22"/>
          <w:lang w:val="fr-CH"/>
        </w:rPr>
        <w:tab/>
      </w:r>
      <w:r w:rsidRPr="00F2174A">
        <w:rPr>
          <w:rFonts w:ascii="Arial" w:hAnsi="Arial" w:cs="Arial"/>
          <w:lang w:val="fr-CH"/>
        </w:rPr>
        <w:t>une offre a été déposée conformément aux exigences du cahier des charges (offre de base) ;</w:t>
      </w:r>
    </w:p>
    <w:p w:rsidR="006C7065" w:rsidRPr="00F2174A" w:rsidRDefault="006C7065" w:rsidP="006C7065">
      <w:pPr>
        <w:pStyle w:val="Paragrapheretrait"/>
        <w:spacing w:before="0" w:after="0"/>
        <w:ind w:left="851" w:hanging="567"/>
        <w:rPr>
          <w:rFonts w:ascii="Arial" w:hAnsi="Arial" w:cs="Arial"/>
          <w:lang w:val="fr-CH"/>
        </w:rPr>
      </w:pPr>
      <w:r w:rsidRPr="00F2174A">
        <w:rPr>
          <w:rFonts w:ascii="Arial" w:hAnsi="Arial" w:cs="Arial"/>
          <w:lang w:val="fr-CH"/>
        </w:rPr>
        <w:t>b)</w:t>
      </w:r>
      <w:r w:rsidRPr="00F2174A">
        <w:rPr>
          <w:rFonts w:ascii="Arial" w:hAnsi="Arial" w:cs="Arial"/>
          <w:lang w:val="fr-CH"/>
        </w:rPr>
        <w:tab/>
        <w:t>l’offre de base est recevable ;</w:t>
      </w:r>
    </w:p>
    <w:p w:rsidR="006C7065" w:rsidRPr="00F2174A" w:rsidRDefault="006C7065" w:rsidP="006C7065">
      <w:pPr>
        <w:pStyle w:val="Paragrapheretrait"/>
        <w:spacing w:before="0" w:after="0"/>
        <w:ind w:left="851" w:hanging="567"/>
        <w:rPr>
          <w:rFonts w:ascii="Arial" w:hAnsi="Arial" w:cs="Arial"/>
          <w:lang w:val="fr-CH"/>
        </w:rPr>
      </w:pPr>
      <w:r w:rsidRPr="00F2174A">
        <w:rPr>
          <w:rFonts w:ascii="Arial" w:hAnsi="Arial" w:cs="Arial"/>
          <w:lang w:val="fr-CH"/>
        </w:rPr>
        <w:t>c)</w:t>
      </w:r>
      <w:r w:rsidRPr="00F2174A">
        <w:rPr>
          <w:rFonts w:ascii="Arial" w:hAnsi="Arial" w:cs="Arial"/>
          <w:lang w:val="fr-CH"/>
        </w:rPr>
        <w:tab/>
        <w:t>elle est déposée dans le délai de dépôt de l’offre de base ;</w:t>
      </w:r>
    </w:p>
    <w:p w:rsidR="006C7065" w:rsidRPr="00F2174A" w:rsidRDefault="006C7065" w:rsidP="006C7065">
      <w:pPr>
        <w:pStyle w:val="Paragrapheretrait"/>
        <w:spacing w:before="0" w:after="0"/>
        <w:ind w:left="851" w:hanging="567"/>
        <w:rPr>
          <w:rFonts w:ascii="Arial" w:hAnsi="Arial" w:cs="Arial"/>
          <w:lang w:val="fr-CH"/>
        </w:rPr>
      </w:pPr>
      <w:r w:rsidRPr="00F2174A">
        <w:rPr>
          <w:rFonts w:ascii="Arial" w:hAnsi="Arial" w:cs="Arial"/>
          <w:lang w:val="fr-CH"/>
        </w:rPr>
        <w:t>d)</w:t>
      </w:r>
      <w:r w:rsidRPr="00F2174A">
        <w:rPr>
          <w:rFonts w:ascii="Arial" w:hAnsi="Arial" w:cs="Arial"/>
          <w:lang w:val="fr-CH"/>
        </w:rPr>
        <w:tab/>
        <w:t>elle respecte les exigences essentielles du cahier des charges ;</w:t>
      </w:r>
    </w:p>
    <w:p w:rsidR="006C7065" w:rsidRPr="00F2174A" w:rsidRDefault="006C7065" w:rsidP="006C7065">
      <w:pPr>
        <w:pStyle w:val="Paragrapheretrait"/>
        <w:spacing w:before="0" w:after="0"/>
        <w:ind w:left="851" w:hanging="567"/>
        <w:rPr>
          <w:rFonts w:ascii="Arial" w:hAnsi="Arial" w:cs="Arial"/>
          <w:lang w:val="fr-CH"/>
        </w:rPr>
      </w:pPr>
      <w:r w:rsidRPr="00F2174A">
        <w:rPr>
          <w:rFonts w:ascii="Arial" w:hAnsi="Arial" w:cs="Arial"/>
          <w:lang w:val="fr-CH"/>
        </w:rPr>
        <w:t>e)</w:t>
      </w:r>
      <w:r w:rsidRPr="00F2174A">
        <w:rPr>
          <w:rFonts w:ascii="Arial" w:hAnsi="Arial" w:cs="Arial"/>
          <w:lang w:val="fr-CH"/>
        </w:rPr>
        <w:tab/>
        <w:t>elle est considérée comme au moins de même niveau qualitatif que les caractéristiques et spécifications techniques que doit obligatoirement respecter l’offre de base</w:t>
      </w:r>
      <w:r w:rsidR="00123486">
        <w:rPr>
          <w:rFonts w:ascii="Arial" w:hAnsi="Arial" w:cs="Arial"/>
          <w:lang w:val="fr-CH"/>
        </w:rPr>
        <w:t xml:space="preserve"> (art. 33 AIMP 2019)</w:t>
      </w:r>
      <w:r w:rsidRPr="00F2174A">
        <w:rPr>
          <w:rFonts w:ascii="Arial" w:hAnsi="Arial" w:cs="Arial"/>
          <w:lang w:val="fr-CH"/>
        </w:rPr>
        <w:t>.</w:t>
      </w:r>
    </w:p>
    <w:p w:rsidR="006C7065" w:rsidRPr="00743AFA" w:rsidRDefault="006C7065" w:rsidP="006C7065">
      <w:pPr>
        <w:pStyle w:val="Titre2"/>
        <w:rPr>
          <w:lang w:val="fr-CH"/>
        </w:rPr>
      </w:pPr>
      <w:r w:rsidRPr="00743AFA">
        <w:rPr>
          <w:lang w:val="fr-CH"/>
        </w:rPr>
        <w:t xml:space="preserve">Conditions de participation </w:t>
      </w:r>
    </w:p>
    <w:p w:rsidR="006C7065" w:rsidRPr="00743AFA" w:rsidRDefault="006C7065" w:rsidP="00E728F3">
      <w:pPr>
        <w:pStyle w:val="Titre3"/>
      </w:pPr>
      <w:r w:rsidRPr="00743AFA">
        <w:t>En fournissant les éléments demandés dans les annexes ci-dessous, le soumissionnaire démontre son aptitude à participer au présent appel d’offres :</w:t>
      </w:r>
    </w:p>
    <w:p w:rsidR="006C7065" w:rsidRPr="00743AFA" w:rsidRDefault="006C7065" w:rsidP="006C7065">
      <w:pPr>
        <w:rPr>
          <w:lang w:eastAsia="fr-FR"/>
        </w:rPr>
      </w:pPr>
    </w:p>
    <w:tbl>
      <w:tblPr>
        <w:tblW w:w="949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528"/>
        <w:gridCol w:w="1276"/>
        <w:gridCol w:w="1417"/>
      </w:tblGrid>
      <w:tr w:rsidR="006C7065" w:rsidRPr="00743AFA" w:rsidTr="00FF2BB4">
        <w:tc>
          <w:tcPr>
            <w:tcW w:w="1276" w:type="dxa"/>
            <w:shd w:val="clear" w:color="auto" w:fill="auto"/>
          </w:tcPr>
          <w:p w:rsidR="006C7065" w:rsidRPr="00743AFA" w:rsidRDefault="006C7065" w:rsidP="00FF2BB4">
            <w:r w:rsidRPr="00743AFA">
              <w:t>N° Annexe</w:t>
            </w:r>
          </w:p>
        </w:tc>
        <w:tc>
          <w:tcPr>
            <w:tcW w:w="5528" w:type="dxa"/>
            <w:shd w:val="clear" w:color="auto" w:fill="auto"/>
          </w:tcPr>
          <w:p w:rsidR="006C7065" w:rsidRPr="00743AFA" w:rsidRDefault="006C7065" w:rsidP="00FF2BB4">
            <w:r w:rsidRPr="00743AFA">
              <w:t>Titre / Objet</w:t>
            </w:r>
          </w:p>
        </w:tc>
        <w:tc>
          <w:tcPr>
            <w:tcW w:w="1276" w:type="dxa"/>
            <w:shd w:val="clear" w:color="auto" w:fill="auto"/>
          </w:tcPr>
          <w:p w:rsidR="006C7065" w:rsidRPr="00743AFA" w:rsidRDefault="006C7065" w:rsidP="00FF2BB4">
            <w:r w:rsidRPr="00743AFA">
              <w:t>A remplir</w:t>
            </w:r>
          </w:p>
        </w:tc>
        <w:tc>
          <w:tcPr>
            <w:tcW w:w="1417" w:type="dxa"/>
            <w:shd w:val="clear" w:color="auto" w:fill="auto"/>
          </w:tcPr>
          <w:p w:rsidR="006C7065" w:rsidRPr="00743AFA" w:rsidRDefault="006C7065" w:rsidP="00FF2BB4">
            <w:r w:rsidRPr="00743AFA">
              <w:t>A signer</w:t>
            </w:r>
          </w:p>
        </w:tc>
      </w:tr>
      <w:tr w:rsidR="006C7065" w:rsidRPr="00743AFA" w:rsidTr="00FF2BB4">
        <w:tc>
          <w:tcPr>
            <w:tcW w:w="1276" w:type="dxa"/>
            <w:shd w:val="clear" w:color="auto" w:fill="auto"/>
          </w:tcPr>
          <w:p w:rsidR="006C7065" w:rsidRPr="00743AFA" w:rsidRDefault="006C7065" w:rsidP="00FF2BB4">
            <w:r w:rsidRPr="00743AFA">
              <w:t>R15</w:t>
            </w:r>
          </w:p>
        </w:tc>
        <w:tc>
          <w:tcPr>
            <w:tcW w:w="5528" w:type="dxa"/>
            <w:shd w:val="clear" w:color="auto" w:fill="auto"/>
          </w:tcPr>
          <w:p w:rsidR="006C7065" w:rsidRPr="00743AFA" w:rsidRDefault="006C7065" w:rsidP="00FF2BB4">
            <w:r w:rsidRPr="00743AFA">
              <w:t>Annonce des sous-traitants</w:t>
            </w:r>
          </w:p>
        </w:tc>
        <w:tc>
          <w:tcPr>
            <w:tcW w:w="1276" w:type="dxa"/>
            <w:shd w:val="clear" w:color="auto" w:fill="auto"/>
          </w:tcPr>
          <w:p w:rsidR="006C7065" w:rsidRPr="00743AFA" w:rsidRDefault="006C7065" w:rsidP="00FF2BB4">
            <w:pPr>
              <w:pStyle w:val="Centr"/>
              <w:rPr>
                <w:rFonts w:ascii="Arial" w:hAnsi="Arial" w:cs="Arial"/>
                <w:sz w:val="22"/>
                <w:szCs w:val="22"/>
                <w:lang w:val="fr-CH"/>
              </w:rPr>
            </w:pPr>
            <w:r w:rsidRPr="00743AFA">
              <w:rPr>
                <w:rFonts w:ascii="Arial" w:hAnsi="Arial" w:cs="Arial"/>
                <w:sz w:val="22"/>
                <w:szCs w:val="22"/>
                <w:lang w:val="fr-CH"/>
              </w:rPr>
              <w:t>x</w:t>
            </w:r>
          </w:p>
        </w:tc>
        <w:tc>
          <w:tcPr>
            <w:tcW w:w="1417" w:type="dxa"/>
            <w:shd w:val="clear" w:color="auto" w:fill="auto"/>
          </w:tcPr>
          <w:p w:rsidR="006C7065" w:rsidRPr="00743AFA" w:rsidRDefault="006C7065" w:rsidP="00FF2BB4">
            <w:pPr>
              <w:pStyle w:val="Centr"/>
              <w:rPr>
                <w:rFonts w:ascii="Arial" w:hAnsi="Arial" w:cs="Arial"/>
                <w:sz w:val="22"/>
                <w:szCs w:val="22"/>
                <w:lang w:val="fr-CH"/>
              </w:rPr>
            </w:pPr>
            <w:r w:rsidRPr="00743AFA">
              <w:rPr>
                <w:rFonts w:ascii="Arial" w:hAnsi="Arial" w:cs="Arial"/>
                <w:sz w:val="22"/>
                <w:szCs w:val="22"/>
                <w:lang w:val="fr-CH"/>
              </w:rPr>
              <w:t>x</w:t>
            </w:r>
          </w:p>
        </w:tc>
      </w:tr>
      <w:tr w:rsidR="006C7065" w:rsidRPr="00743AFA" w:rsidTr="00FF2BB4">
        <w:tc>
          <w:tcPr>
            <w:tcW w:w="1276" w:type="dxa"/>
            <w:shd w:val="clear" w:color="auto" w:fill="auto"/>
          </w:tcPr>
          <w:p w:rsidR="006C7065" w:rsidRPr="00D16E35" w:rsidRDefault="005B092F" w:rsidP="00FF2BB4">
            <w:r w:rsidRPr="00527C1F">
              <w:t>11 + 11bis</w:t>
            </w:r>
          </w:p>
        </w:tc>
        <w:tc>
          <w:tcPr>
            <w:tcW w:w="5528" w:type="dxa"/>
            <w:shd w:val="clear" w:color="auto" w:fill="auto"/>
          </w:tcPr>
          <w:p w:rsidR="006C7065" w:rsidRPr="00743AFA" w:rsidRDefault="006C7065" w:rsidP="00FF2BB4">
            <w:r w:rsidRPr="00743AFA">
              <w:t>Engagement sur l’honneur</w:t>
            </w:r>
          </w:p>
        </w:tc>
        <w:tc>
          <w:tcPr>
            <w:tcW w:w="1276" w:type="dxa"/>
            <w:shd w:val="clear" w:color="auto" w:fill="auto"/>
          </w:tcPr>
          <w:p w:rsidR="006C7065" w:rsidRPr="00743AFA" w:rsidRDefault="006C7065" w:rsidP="00FF2BB4">
            <w:pPr>
              <w:pStyle w:val="Centr"/>
              <w:rPr>
                <w:rFonts w:ascii="Arial" w:hAnsi="Arial" w:cs="Arial"/>
                <w:sz w:val="22"/>
                <w:szCs w:val="22"/>
                <w:lang w:val="fr-CH"/>
              </w:rPr>
            </w:pPr>
            <w:r w:rsidRPr="00743AFA">
              <w:rPr>
                <w:rFonts w:ascii="Arial" w:hAnsi="Arial" w:cs="Arial"/>
                <w:sz w:val="22"/>
                <w:szCs w:val="22"/>
                <w:lang w:val="fr-CH"/>
              </w:rPr>
              <w:t>x</w:t>
            </w:r>
          </w:p>
        </w:tc>
        <w:tc>
          <w:tcPr>
            <w:tcW w:w="1417" w:type="dxa"/>
            <w:shd w:val="clear" w:color="auto" w:fill="auto"/>
          </w:tcPr>
          <w:p w:rsidR="006C7065" w:rsidRPr="00743AFA" w:rsidRDefault="006C7065" w:rsidP="00FF2BB4">
            <w:pPr>
              <w:pStyle w:val="Centr"/>
              <w:rPr>
                <w:rFonts w:ascii="Arial" w:hAnsi="Arial" w:cs="Arial"/>
                <w:sz w:val="22"/>
                <w:szCs w:val="22"/>
                <w:lang w:val="fr-CH"/>
              </w:rPr>
            </w:pPr>
            <w:r w:rsidRPr="00743AFA">
              <w:rPr>
                <w:rFonts w:ascii="Arial" w:hAnsi="Arial" w:cs="Arial"/>
                <w:sz w:val="22"/>
                <w:szCs w:val="22"/>
                <w:lang w:val="fr-CH"/>
              </w:rPr>
              <w:t>x</w:t>
            </w:r>
          </w:p>
        </w:tc>
      </w:tr>
      <w:tr w:rsidR="006C7065" w:rsidRPr="00743AFA" w:rsidTr="00FF2BB4">
        <w:tc>
          <w:tcPr>
            <w:tcW w:w="1276" w:type="dxa"/>
            <w:shd w:val="clear" w:color="auto" w:fill="auto"/>
          </w:tcPr>
          <w:p w:rsidR="006C7065" w:rsidRPr="00D16E35" w:rsidRDefault="005B092F" w:rsidP="00FF2BB4">
            <w:r w:rsidRPr="00527C1F">
              <w:t>12 + 12bis</w:t>
            </w:r>
          </w:p>
        </w:tc>
        <w:tc>
          <w:tcPr>
            <w:tcW w:w="5528" w:type="dxa"/>
            <w:shd w:val="clear" w:color="auto" w:fill="auto"/>
          </w:tcPr>
          <w:p w:rsidR="006C7065" w:rsidRPr="00743AFA" w:rsidRDefault="006C7065" w:rsidP="00FF2BB4">
            <w:r w:rsidRPr="00743AFA">
              <w:t>Engagement à respecter l’égalité entre hommes et femmes</w:t>
            </w:r>
          </w:p>
        </w:tc>
        <w:tc>
          <w:tcPr>
            <w:tcW w:w="1276" w:type="dxa"/>
            <w:shd w:val="clear" w:color="auto" w:fill="auto"/>
          </w:tcPr>
          <w:p w:rsidR="006C7065" w:rsidRPr="00743AFA" w:rsidRDefault="006C7065" w:rsidP="00FF2BB4">
            <w:pPr>
              <w:pStyle w:val="Centr"/>
              <w:rPr>
                <w:rFonts w:ascii="Arial" w:hAnsi="Arial" w:cs="Arial"/>
                <w:sz w:val="22"/>
                <w:szCs w:val="22"/>
                <w:lang w:val="fr-CH"/>
              </w:rPr>
            </w:pPr>
            <w:r w:rsidRPr="00743AFA">
              <w:rPr>
                <w:rFonts w:ascii="Arial" w:hAnsi="Arial" w:cs="Arial"/>
                <w:sz w:val="22"/>
                <w:szCs w:val="22"/>
                <w:lang w:val="fr-CH"/>
              </w:rPr>
              <w:t>x</w:t>
            </w:r>
          </w:p>
        </w:tc>
        <w:tc>
          <w:tcPr>
            <w:tcW w:w="1417" w:type="dxa"/>
            <w:shd w:val="clear" w:color="auto" w:fill="auto"/>
          </w:tcPr>
          <w:p w:rsidR="006C7065" w:rsidRPr="00743AFA" w:rsidRDefault="006C7065" w:rsidP="00FF2BB4">
            <w:pPr>
              <w:pStyle w:val="Centr"/>
              <w:rPr>
                <w:rFonts w:ascii="Arial" w:hAnsi="Arial" w:cs="Arial"/>
                <w:sz w:val="22"/>
                <w:szCs w:val="22"/>
                <w:lang w:val="fr-CH"/>
              </w:rPr>
            </w:pPr>
            <w:r w:rsidRPr="00743AFA">
              <w:rPr>
                <w:rFonts w:ascii="Arial" w:hAnsi="Arial" w:cs="Arial"/>
                <w:sz w:val="22"/>
                <w:szCs w:val="22"/>
                <w:lang w:val="fr-CH"/>
              </w:rPr>
              <w:t>x</w:t>
            </w:r>
          </w:p>
        </w:tc>
      </w:tr>
      <w:tr w:rsidR="006C7065" w:rsidRPr="00743AFA" w:rsidTr="00FF2BB4">
        <w:tc>
          <w:tcPr>
            <w:tcW w:w="1276" w:type="dxa"/>
            <w:shd w:val="clear" w:color="auto" w:fill="auto"/>
          </w:tcPr>
          <w:p w:rsidR="006C7065" w:rsidRPr="00D16E35" w:rsidRDefault="005B092F" w:rsidP="00FF2BB4">
            <w:r w:rsidRPr="00527C1F">
              <w:t>13 + 13bis</w:t>
            </w:r>
          </w:p>
        </w:tc>
        <w:tc>
          <w:tcPr>
            <w:tcW w:w="5528" w:type="dxa"/>
            <w:shd w:val="clear" w:color="auto" w:fill="auto"/>
          </w:tcPr>
          <w:p w:rsidR="006C7065" w:rsidRPr="00743AFA" w:rsidRDefault="006C7065" w:rsidP="00FF2BB4">
            <w:r>
              <w:t>Engagement à respecter les conditions de travail internationales</w:t>
            </w:r>
          </w:p>
        </w:tc>
        <w:tc>
          <w:tcPr>
            <w:tcW w:w="1276" w:type="dxa"/>
            <w:shd w:val="clear" w:color="auto" w:fill="auto"/>
          </w:tcPr>
          <w:p w:rsidR="006C7065" w:rsidRPr="00743AFA" w:rsidRDefault="006C7065" w:rsidP="00FF2BB4">
            <w:pPr>
              <w:pStyle w:val="Centr"/>
              <w:rPr>
                <w:rFonts w:ascii="Arial" w:hAnsi="Arial" w:cs="Arial"/>
                <w:sz w:val="22"/>
                <w:szCs w:val="22"/>
                <w:lang w:val="fr-CH"/>
              </w:rPr>
            </w:pPr>
            <w:r>
              <w:rPr>
                <w:rFonts w:ascii="Arial" w:hAnsi="Arial" w:cs="Arial"/>
                <w:sz w:val="22"/>
                <w:szCs w:val="22"/>
                <w:lang w:val="fr-CH"/>
              </w:rPr>
              <w:t>x</w:t>
            </w:r>
          </w:p>
        </w:tc>
        <w:tc>
          <w:tcPr>
            <w:tcW w:w="1417" w:type="dxa"/>
            <w:shd w:val="clear" w:color="auto" w:fill="auto"/>
          </w:tcPr>
          <w:p w:rsidR="006C7065" w:rsidRPr="00743AFA" w:rsidRDefault="006C7065" w:rsidP="00FF2BB4">
            <w:pPr>
              <w:pStyle w:val="Centr"/>
              <w:rPr>
                <w:rFonts w:ascii="Arial" w:hAnsi="Arial" w:cs="Arial"/>
                <w:sz w:val="22"/>
                <w:szCs w:val="22"/>
                <w:lang w:val="fr-CH"/>
              </w:rPr>
            </w:pPr>
            <w:r>
              <w:rPr>
                <w:rFonts w:ascii="Arial" w:hAnsi="Arial" w:cs="Arial"/>
                <w:sz w:val="22"/>
                <w:szCs w:val="22"/>
                <w:lang w:val="fr-CH"/>
              </w:rPr>
              <w:t>x</w:t>
            </w:r>
          </w:p>
        </w:tc>
      </w:tr>
    </w:tbl>
    <w:p w:rsidR="006C7065" w:rsidRPr="00743AFA" w:rsidRDefault="006C7065" w:rsidP="006C7065">
      <w:pPr>
        <w:rPr>
          <w:b/>
        </w:rPr>
      </w:pPr>
    </w:p>
    <w:p w:rsidR="006C7065" w:rsidRPr="00743AFA" w:rsidRDefault="006C7065" w:rsidP="006C7065">
      <w:pPr>
        <w:rPr>
          <w:b/>
        </w:rPr>
      </w:pPr>
      <w:r w:rsidRPr="00743AFA">
        <w:rPr>
          <w:b/>
        </w:rPr>
        <w:t>Chaque membre d’un consortium et chaque sous-traitant doit également remplir et signer l</w:t>
      </w:r>
      <w:r w:rsidR="005B092F">
        <w:rPr>
          <w:b/>
        </w:rPr>
        <w:t xml:space="preserve">es différentes </w:t>
      </w:r>
      <w:r w:rsidRPr="00743AFA">
        <w:rPr>
          <w:b/>
        </w:rPr>
        <w:t>annexe</w:t>
      </w:r>
      <w:r w:rsidR="005B092F">
        <w:rPr>
          <w:b/>
        </w:rPr>
        <w:t>s</w:t>
      </w:r>
      <w:r w:rsidRPr="00743AFA">
        <w:rPr>
          <w:b/>
        </w:rPr>
        <w:t>.</w:t>
      </w:r>
    </w:p>
    <w:p w:rsidR="006C7065" w:rsidRPr="00743AFA" w:rsidRDefault="006C7065" w:rsidP="006C7065">
      <w:pPr>
        <w:rPr>
          <w:b/>
        </w:rPr>
      </w:pPr>
    </w:p>
    <w:p w:rsidR="006C7065" w:rsidRPr="00743AFA" w:rsidRDefault="006C7065" w:rsidP="00E728F3">
      <w:pPr>
        <w:pStyle w:val="Titre3"/>
      </w:pPr>
      <w:r w:rsidRPr="00743AFA">
        <w:t>Intégrité</w:t>
      </w:r>
      <w:r>
        <w:t>s</w:t>
      </w:r>
      <w:r w:rsidRPr="00743AFA">
        <w:t xml:space="preserve"> sociale, fiscale et financière du soumissionnaire</w:t>
      </w:r>
    </w:p>
    <w:p w:rsidR="006C7065" w:rsidRPr="00743AFA" w:rsidRDefault="006C7065" w:rsidP="006C7065">
      <w:r w:rsidRPr="00743AFA">
        <w:t xml:space="preserve">Sur demande du </w:t>
      </w:r>
      <w:r>
        <w:t>maître d'ouvrage</w:t>
      </w:r>
      <w:r w:rsidRPr="00743AFA">
        <w:t>, les documents suivants seront exigés des entreprises et sous-traitants susceptibles de se voir attribuer le marché :</w:t>
      </w:r>
    </w:p>
    <w:p w:rsidR="006C7065" w:rsidRPr="00743AFA" w:rsidRDefault="006C7065" w:rsidP="006C7065">
      <w:pPr>
        <w:pStyle w:val="Tiretpuce"/>
        <w:tabs>
          <w:tab w:val="clear" w:pos="993"/>
        </w:tabs>
        <w:spacing w:before="0" w:after="0"/>
        <w:ind w:left="567"/>
        <w:rPr>
          <w:color w:val="000000"/>
        </w:rPr>
      </w:pPr>
      <w:r w:rsidRPr="00743AFA">
        <w:t>•</w:t>
      </w:r>
      <w:r w:rsidRPr="00743AFA">
        <w:tab/>
      </w:r>
      <w:r w:rsidRPr="00743AFA">
        <w:rPr>
          <w:color w:val="000000"/>
        </w:rPr>
        <w:t>attestation du paiement des cotisations socia</w:t>
      </w:r>
      <w:r w:rsidR="00956EAC">
        <w:rPr>
          <w:color w:val="000000"/>
        </w:rPr>
        <w:t>les (AVS, AI, APG, AC, AF, LPP)</w:t>
      </w:r>
    </w:p>
    <w:p w:rsidR="006C7065" w:rsidRPr="00743AFA" w:rsidRDefault="006C7065" w:rsidP="006C7065">
      <w:pPr>
        <w:pStyle w:val="Tiretpuce"/>
        <w:tabs>
          <w:tab w:val="clear" w:pos="993"/>
        </w:tabs>
        <w:spacing w:before="0" w:after="0"/>
        <w:ind w:left="567"/>
        <w:rPr>
          <w:color w:val="000000"/>
        </w:rPr>
      </w:pPr>
      <w:r w:rsidRPr="00743AFA">
        <w:rPr>
          <w:color w:val="000000"/>
        </w:rPr>
        <w:t>•</w:t>
      </w:r>
      <w:r w:rsidRPr="00743AFA">
        <w:rPr>
          <w:color w:val="000000"/>
        </w:rPr>
        <w:tab/>
        <w:t>extrait du regis</w:t>
      </w:r>
      <w:r w:rsidR="00956EAC">
        <w:rPr>
          <w:color w:val="000000"/>
        </w:rPr>
        <w:t>tre des poursuites et faillites</w:t>
      </w:r>
    </w:p>
    <w:p w:rsidR="006C7065" w:rsidRPr="00743AFA" w:rsidRDefault="00956EAC" w:rsidP="006C7065">
      <w:pPr>
        <w:pStyle w:val="Tiretpuce"/>
        <w:tabs>
          <w:tab w:val="clear" w:pos="993"/>
        </w:tabs>
        <w:spacing w:before="0" w:after="0"/>
        <w:ind w:left="567"/>
        <w:rPr>
          <w:color w:val="000000"/>
        </w:rPr>
      </w:pPr>
      <w:r>
        <w:rPr>
          <w:color w:val="000000"/>
        </w:rPr>
        <w:t>•</w:t>
      </w:r>
      <w:r>
        <w:rPr>
          <w:color w:val="000000"/>
        </w:rPr>
        <w:tab/>
        <w:t>attestation d’assurance RC</w:t>
      </w:r>
    </w:p>
    <w:p w:rsidR="006C7065" w:rsidRPr="00743AFA" w:rsidRDefault="006C7065" w:rsidP="006C7065">
      <w:pPr>
        <w:pStyle w:val="Tiretpuce"/>
        <w:tabs>
          <w:tab w:val="clear" w:pos="993"/>
        </w:tabs>
        <w:spacing w:before="0" w:after="0"/>
        <w:ind w:left="567"/>
        <w:rPr>
          <w:color w:val="000000"/>
        </w:rPr>
      </w:pPr>
      <w:r w:rsidRPr="00743AFA">
        <w:rPr>
          <w:color w:val="000000"/>
        </w:rPr>
        <w:t>•</w:t>
      </w:r>
      <w:r w:rsidRPr="00743AFA">
        <w:rPr>
          <w:color w:val="000000"/>
        </w:rPr>
        <w:tab/>
        <w:t>attestation fiscale relative au paie</w:t>
      </w:r>
      <w:r w:rsidR="00956EAC">
        <w:rPr>
          <w:color w:val="000000"/>
        </w:rPr>
        <w:t>ment des impôts de l’entreprise</w:t>
      </w:r>
    </w:p>
    <w:p w:rsidR="006C7065" w:rsidRPr="00743AFA" w:rsidRDefault="006C7065" w:rsidP="006C7065">
      <w:pPr>
        <w:pStyle w:val="Tiretpuce"/>
        <w:tabs>
          <w:tab w:val="clear" w:pos="993"/>
        </w:tabs>
        <w:spacing w:before="0" w:after="0"/>
        <w:ind w:left="567"/>
        <w:rPr>
          <w:color w:val="000000"/>
        </w:rPr>
      </w:pPr>
      <w:r w:rsidRPr="00743AFA">
        <w:rPr>
          <w:color w:val="000000"/>
        </w:rPr>
        <w:t>•</w:t>
      </w:r>
      <w:r w:rsidRPr="00743AFA">
        <w:rPr>
          <w:color w:val="000000"/>
        </w:rPr>
        <w:tab/>
        <w:t>attestation fiscale relative au paiement des impôts à la source pour</w:t>
      </w:r>
      <w:r w:rsidR="00956EAC">
        <w:rPr>
          <w:color w:val="000000"/>
        </w:rPr>
        <w:t xml:space="preserve"> le personnel étranger</w:t>
      </w:r>
    </w:p>
    <w:p w:rsidR="006C7065" w:rsidRDefault="006C7065" w:rsidP="006C7065">
      <w:pPr>
        <w:pStyle w:val="Tiretpuce"/>
        <w:tabs>
          <w:tab w:val="clear" w:pos="993"/>
        </w:tabs>
        <w:spacing w:before="0" w:after="0"/>
        <w:ind w:left="567"/>
        <w:rPr>
          <w:color w:val="000000"/>
        </w:rPr>
      </w:pPr>
      <w:r w:rsidRPr="00743AFA">
        <w:rPr>
          <w:color w:val="000000"/>
        </w:rPr>
        <w:t>•</w:t>
      </w:r>
      <w:r w:rsidRPr="00743AFA">
        <w:rPr>
          <w:color w:val="000000"/>
        </w:rPr>
        <w:tab/>
        <w:t>at</w:t>
      </w:r>
      <w:r w:rsidR="00956EAC">
        <w:rPr>
          <w:color w:val="000000"/>
        </w:rPr>
        <w:t>testation de paiement de la TVA.</w:t>
      </w:r>
    </w:p>
    <w:p w:rsidR="006C7065" w:rsidRPr="00527C1F" w:rsidRDefault="006C7065" w:rsidP="00527C1F">
      <w:pPr>
        <w:pStyle w:val="Tiretpuce"/>
        <w:tabs>
          <w:tab w:val="clear" w:pos="993"/>
        </w:tabs>
        <w:spacing w:after="0"/>
        <w:ind w:left="284"/>
        <w:rPr>
          <w:szCs w:val="20"/>
        </w:rPr>
      </w:pPr>
      <w:r w:rsidRPr="00527C1F">
        <w:rPr>
          <w:szCs w:val="20"/>
        </w:rPr>
        <w:t xml:space="preserve">Ces documents </w:t>
      </w:r>
      <w:r w:rsidR="005B092F">
        <w:rPr>
          <w:szCs w:val="20"/>
        </w:rPr>
        <w:t>pourront</w:t>
      </w:r>
      <w:r w:rsidRPr="00527C1F">
        <w:rPr>
          <w:szCs w:val="20"/>
        </w:rPr>
        <w:t xml:space="preserve"> également </w:t>
      </w:r>
      <w:r w:rsidR="005B092F">
        <w:rPr>
          <w:szCs w:val="20"/>
        </w:rPr>
        <w:t xml:space="preserve">être </w:t>
      </w:r>
      <w:r w:rsidRPr="00527C1F">
        <w:rPr>
          <w:szCs w:val="20"/>
        </w:rPr>
        <w:t>demandés aux éventuels sous-traitants.</w:t>
      </w:r>
    </w:p>
    <w:p w:rsidR="006C7065" w:rsidRDefault="006C7065" w:rsidP="006C7065"/>
    <w:p w:rsidR="006C7065" w:rsidRDefault="006C7065" w:rsidP="006C7065"/>
    <w:p w:rsidR="006C7065" w:rsidRDefault="006C7065" w:rsidP="006C7065"/>
    <w:p w:rsidR="006C7065" w:rsidRDefault="006C7065" w:rsidP="006C7065"/>
    <w:p w:rsidR="006C7065" w:rsidRDefault="006C7065" w:rsidP="006C7065"/>
    <w:p w:rsidR="006C7065" w:rsidRDefault="006C7065" w:rsidP="006C7065"/>
    <w:p w:rsidR="006C7065" w:rsidRPr="00527C1F" w:rsidRDefault="006C7065" w:rsidP="006C7065">
      <w:pPr>
        <w:ind w:hanging="432"/>
        <w:jc w:val="right"/>
        <w:rPr>
          <w:b/>
          <w:bCs/>
          <w:i/>
          <w:sz w:val="32"/>
          <w:szCs w:val="32"/>
        </w:rPr>
      </w:pPr>
      <w:r w:rsidRPr="00D121F3">
        <w:br w:type="page"/>
      </w:r>
      <w:r w:rsidRPr="00527C1F">
        <w:rPr>
          <w:b/>
          <w:bCs/>
          <w:i/>
          <w:sz w:val="32"/>
          <w:szCs w:val="32"/>
        </w:rPr>
        <w:t>ANNEXE R15</w:t>
      </w:r>
    </w:p>
    <w:p w:rsidR="005B092F" w:rsidRPr="00A62836" w:rsidRDefault="005B092F" w:rsidP="00527C1F">
      <w:pPr>
        <w:pStyle w:val="Titre"/>
        <w:spacing w:line="240" w:lineRule="auto"/>
        <w:jc w:val="left"/>
      </w:pPr>
      <w:r w:rsidRPr="00A62836">
        <w:t>ANNONCE DES SOUS-TRAITANTS PRÉVUS POUR L’EXÉCUTION DU MARCHÉ</w:t>
      </w:r>
    </w:p>
    <w:p w:rsidR="005B092F" w:rsidRPr="00527C1F" w:rsidRDefault="005B092F" w:rsidP="00527C1F">
      <w:pPr>
        <w:pStyle w:val="Titre"/>
        <w:spacing w:line="240" w:lineRule="auto"/>
        <w:ind w:right="282"/>
        <w:jc w:val="both"/>
        <w:rPr>
          <w:iCs/>
          <w:sz w:val="20"/>
        </w:rPr>
      </w:pPr>
      <w:r w:rsidRPr="00527C1F">
        <w:rPr>
          <w:iCs/>
          <w:sz w:val="20"/>
        </w:rPr>
        <w:t>Par sa signature du dossier d’appel d’offres, le soumissionnaire confirme qu’il a informé ses</w:t>
      </w:r>
      <w:r w:rsidR="0040005F">
        <w:rPr>
          <w:iCs/>
          <w:sz w:val="20"/>
        </w:rPr>
        <w:br/>
      </w:r>
      <w:r w:rsidRPr="00527C1F">
        <w:rPr>
          <w:iCs/>
          <w:sz w:val="20"/>
        </w:rPr>
        <w:t xml:space="preserve">sous-traitants des conditions de participation, des exigences de la procédure d’appel d’offres et des conditions générales et particulières d’exécution du marché, ainsi que des contrôles dont ils peuvent faire l’objet. Il a en particulier informé ses sous-traitants de leur obligation de respecter les dispositions relatives à la protection des travailleurs, les conditions de travail et de salaire ainsi que l’égalité de traitement entre hommes et femmes </w:t>
      </w:r>
      <w:r w:rsidRPr="00527C1F">
        <w:rPr>
          <w:sz w:val="20"/>
        </w:rPr>
        <w:t>[Pour les conditions imposées par l’AIMP 2019, cf. art. 12 et 26 AIMP 2019)]</w:t>
      </w:r>
      <w:r w:rsidRPr="00527C1F">
        <w:rPr>
          <w:iCs/>
          <w:sz w:val="20"/>
        </w:rPr>
        <w:t xml:space="preserve">. </w:t>
      </w:r>
    </w:p>
    <w:p w:rsidR="005B092F" w:rsidRPr="00527C1F" w:rsidRDefault="005B092F" w:rsidP="005B092F">
      <w:pPr>
        <w:pStyle w:val="Corpsdetexte3"/>
        <w:tabs>
          <w:tab w:val="left" w:pos="3261"/>
          <w:tab w:val="left" w:pos="4820"/>
        </w:tabs>
        <w:spacing w:before="360"/>
        <w:rPr>
          <w:rFonts w:ascii="Arial" w:hAnsi="Arial" w:cs="Arial"/>
          <w:b/>
          <w:bCs/>
        </w:rPr>
      </w:pPr>
      <w:r w:rsidRPr="00527C1F">
        <w:rPr>
          <w:rFonts w:ascii="Arial" w:hAnsi="Arial" w:cs="Arial"/>
          <w:b/>
          <w:bCs/>
        </w:rPr>
        <w:t>Nom ou raison sociale du soumissionnaire :</w:t>
      </w:r>
    </w:p>
    <w:p w:rsidR="005B092F" w:rsidRDefault="005B092F">
      <w:pPr>
        <w:tabs>
          <w:tab w:val="left" w:pos="3261"/>
          <w:tab w:val="left" w:pos="4820"/>
        </w:tabs>
        <w:spacing w:before="60"/>
        <w:rPr>
          <w:bCs/>
          <w:sz w:val="24"/>
        </w:rPr>
      </w:pPr>
    </w:p>
    <w:p w:rsidR="005B092F" w:rsidRDefault="005B092F">
      <w:pPr>
        <w:tabs>
          <w:tab w:val="left" w:pos="3261"/>
          <w:tab w:val="left" w:pos="4820"/>
        </w:tabs>
        <w:rPr>
          <w:bCs/>
          <w:sz w:val="24"/>
        </w:rPr>
      </w:pPr>
      <w:r>
        <w:rPr>
          <w:bCs/>
          <w:sz w:val="24"/>
        </w:rPr>
        <w:t>……………………………………………………………………………………………………………</w:t>
      </w:r>
    </w:p>
    <w:p w:rsidR="005B092F" w:rsidRDefault="005B092F">
      <w:pPr>
        <w:tabs>
          <w:tab w:val="left" w:pos="3261"/>
          <w:tab w:val="left" w:pos="4820"/>
        </w:tabs>
        <w:spacing w:before="60"/>
        <w:rPr>
          <w:bCs/>
          <w:sz w:val="24"/>
        </w:rPr>
      </w:pPr>
    </w:p>
    <w:p w:rsidR="005B092F" w:rsidRPr="00476B67" w:rsidRDefault="005B092F">
      <w:pPr>
        <w:tabs>
          <w:tab w:val="left" w:pos="709"/>
          <w:tab w:val="left" w:pos="4820"/>
        </w:tabs>
        <w:rPr>
          <w:bCs/>
          <w:sz w:val="24"/>
        </w:rPr>
      </w:pPr>
      <w:r w:rsidRPr="000C4328">
        <w:rPr>
          <w:sz w:val="22"/>
        </w:rPr>
        <w:fldChar w:fldCharType="begin">
          <w:ffData>
            <w:name w:val="CaseACocher3"/>
            <w:enabled/>
            <w:calcOnExit w:val="0"/>
            <w:checkBox>
              <w:sizeAuto/>
              <w:default w:val="0"/>
            </w:checkBox>
          </w:ffData>
        </w:fldChar>
      </w:r>
      <w:r w:rsidRPr="000C4328">
        <w:rPr>
          <w:sz w:val="22"/>
        </w:rPr>
        <w:instrText xml:space="preserve"> FORMCHECKBOX </w:instrText>
      </w:r>
      <w:r w:rsidR="005C631F">
        <w:rPr>
          <w:sz w:val="22"/>
        </w:rPr>
      </w:r>
      <w:r w:rsidR="005C631F">
        <w:rPr>
          <w:sz w:val="22"/>
        </w:rPr>
        <w:fldChar w:fldCharType="separate"/>
      </w:r>
      <w:r w:rsidRPr="000C4328">
        <w:rPr>
          <w:sz w:val="22"/>
        </w:rPr>
        <w:fldChar w:fldCharType="end"/>
      </w:r>
      <w:r>
        <w:rPr>
          <w:color w:val="0000FF"/>
          <w:sz w:val="22"/>
        </w:rPr>
        <w:tab/>
      </w:r>
      <w:r w:rsidRPr="00476B67">
        <w:rPr>
          <w:bCs/>
          <w:sz w:val="24"/>
        </w:rPr>
        <w:t>Le soumissionnaire ne recourt pas à de</w:t>
      </w:r>
      <w:r>
        <w:rPr>
          <w:bCs/>
          <w:sz w:val="24"/>
        </w:rPr>
        <w:t>s</w:t>
      </w:r>
      <w:r w:rsidRPr="00476B67">
        <w:rPr>
          <w:bCs/>
          <w:sz w:val="24"/>
        </w:rPr>
        <w:t xml:space="preserve"> sous-traitan</w:t>
      </w:r>
      <w:r>
        <w:rPr>
          <w:bCs/>
          <w:sz w:val="24"/>
        </w:rPr>
        <w:t>ts</w:t>
      </w:r>
      <w:r w:rsidRPr="00476B67">
        <w:rPr>
          <w:bCs/>
          <w:sz w:val="24"/>
        </w:rPr>
        <w:t xml:space="preserve">. </w:t>
      </w:r>
    </w:p>
    <w:p w:rsidR="005B092F" w:rsidRPr="00527C1F" w:rsidRDefault="005B092F" w:rsidP="00527C1F">
      <w:pPr>
        <w:tabs>
          <w:tab w:val="left" w:pos="426"/>
        </w:tabs>
        <w:spacing w:before="60"/>
        <w:ind w:left="709"/>
        <w:rPr>
          <w:i/>
          <w:sz w:val="22"/>
        </w:rPr>
      </w:pPr>
      <w:r w:rsidRPr="00527C1F">
        <w:rPr>
          <w:i/>
          <w:sz w:val="22"/>
        </w:rPr>
        <w:t>Si le soumissionnaire ne recourt pas à des sous-traitants pour l’exécution du marché, il remettra tout de même cette annexe datée et signée avec son offre.</w:t>
      </w:r>
    </w:p>
    <w:p w:rsidR="005B092F" w:rsidRPr="00476B67" w:rsidRDefault="005B092F" w:rsidP="005B092F">
      <w:pPr>
        <w:tabs>
          <w:tab w:val="left" w:pos="3261"/>
          <w:tab w:val="left" w:pos="4820"/>
        </w:tabs>
        <w:spacing w:before="60"/>
        <w:rPr>
          <w:bCs/>
          <w:sz w:val="24"/>
        </w:rPr>
      </w:pPr>
    </w:p>
    <w:p w:rsidR="005B092F" w:rsidRDefault="005B092F">
      <w:pPr>
        <w:tabs>
          <w:tab w:val="left" w:pos="709"/>
          <w:tab w:val="left" w:pos="4820"/>
        </w:tabs>
        <w:spacing w:before="60"/>
        <w:rPr>
          <w:bCs/>
          <w:sz w:val="24"/>
        </w:rPr>
      </w:pPr>
      <w:r w:rsidRPr="000C4328">
        <w:rPr>
          <w:sz w:val="22"/>
        </w:rPr>
        <w:fldChar w:fldCharType="begin">
          <w:ffData>
            <w:name w:val="CaseACocher3"/>
            <w:enabled/>
            <w:calcOnExit w:val="0"/>
            <w:checkBox>
              <w:sizeAuto/>
              <w:default w:val="0"/>
            </w:checkBox>
          </w:ffData>
        </w:fldChar>
      </w:r>
      <w:r w:rsidRPr="000C4328">
        <w:rPr>
          <w:sz w:val="22"/>
        </w:rPr>
        <w:instrText xml:space="preserve"> FORMCHECKBOX </w:instrText>
      </w:r>
      <w:r w:rsidR="005C631F">
        <w:rPr>
          <w:sz w:val="22"/>
        </w:rPr>
      </w:r>
      <w:r w:rsidR="005C631F">
        <w:rPr>
          <w:sz w:val="22"/>
        </w:rPr>
        <w:fldChar w:fldCharType="separate"/>
      </w:r>
      <w:r w:rsidRPr="000C4328">
        <w:rPr>
          <w:sz w:val="22"/>
        </w:rPr>
        <w:fldChar w:fldCharType="end"/>
      </w:r>
      <w:r>
        <w:rPr>
          <w:color w:val="0000FF"/>
          <w:sz w:val="22"/>
        </w:rPr>
        <w:tab/>
      </w:r>
      <w:r w:rsidRPr="00476B67">
        <w:rPr>
          <w:bCs/>
          <w:sz w:val="24"/>
        </w:rPr>
        <w:t>Le soumissionnaire recourt à de</w:t>
      </w:r>
      <w:r>
        <w:rPr>
          <w:bCs/>
          <w:sz w:val="24"/>
        </w:rPr>
        <w:t>s</w:t>
      </w:r>
      <w:r w:rsidRPr="00476B67">
        <w:rPr>
          <w:bCs/>
          <w:sz w:val="24"/>
        </w:rPr>
        <w:t xml:space="preserve"> sous-traitan</w:t>
      </w:r>
      <w:r>
        <w:rPr>
          <w:bCs/>
          <w:sz w:val="24"/>
        </w:rPr>
        <w:t>ts</w:t>
      </w:r>
      <w:r w:rsidRPr="00476B67">
        <w:rPr>
          <w:bCs/>
          <w:sz w:val="24"/>
        </w:rPr>
        <w:t xml:space="preserve">. </w:t>
      </w:r>
    </w:p>
    <w:p w:rsidR="005B092F" w:rsidRDefault="005B092F">
      <w:pPr>
        <w:pStyle w:val="En-tte"/>
        <w:tabs>
          <w:tab w:val="clear" w:pos="4536"/>
          <w:tab w:val="clear" w:pos="9072"/>
        </w:tabs>
        <w:rPr>
          <w:lang w:val="fr-FR"/>
        </w:rPr>
      </w:pPr>
    </w:p>
    <w:tbl>
      <w:tblPr>
        <w:tblW w:w="9781"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60"/>
        <w:gridCol w:w="3526"/>
        <w:gridCol w:w="6095"/>
      </w:tblGrid>
      <w:tr w:rsidR="005B092F" w:rsidTr="000F3038">
        <w:tc>
          <w:tcPr>
            <w:tcW w:w="3686" w:type="dxa"/>
            <w:gridSpan w:val="2"/>
            <w:tcBorders>
              <w:top w:val="single" w:sz="18" w:space="0" w:color="auto"/>
              <w:left w:val="single" w:sz="18" w:space="0" w:color="auto"/>
              <w:bottom w:val="single" w:sz="18" w:space="0" w:color="auto"/>
              <w:right w:val="single" w:sz="6" w:space="0" w:color="auto"/>
            </w:tcBorders>
          </w:tcPr>
          <w:p w:rsidR="005B092F" w:rsidRDefault="005B092F">
            <w:pPr>
              <w:spacing w:before="60" w:after="60"/>
              <w:ind w:right="74"/>
            </w:pPr>
            <w:r>
              <w:rPr>
                <w:b/>
              </w:rPr>
              <w:t>Raison sociale du sous-traitant :</w:t>
            </w:r>
          </w:p>
        </w:tc>
        <w:tc>
          <w:tcPr>
            <w:tcW w:w="6095" w:type="dxa"/>
            <w:tcBorders>
              <w:top w:val="single" w:sz="18" w:space="0" w:color="auto"/>
              <w:left w:val="single" w:sz="6" w:space="0" w:color="auto"/>
              <w:bottom w:val="single" w:sz="18" w:space="0" w:color="auto"/>
              <w:right w:val="single" w:sz="18" w:space="0" w:color="auto"/>
            </w:tcBorders>
          </w:tcPr>
          <w:p w:rsidR="005B092F" w:rsidRDefault="005B092F">
            <w:pPr>
              <w:spacing w:before="60" w:after="60"/>
              <w:rPr>
                <w:b/>
              </w:rPr>
            </w:pPr>
            <w:r>
              <w:rPr>
                <w:b/>
              </w:rPr>
              <w:fldChar w:fldCharType="begin">
                <w:ffData>
                  <w:name w:val="Texte13"/>
                  <w:enabled/>
                  <w:calcOnExit w:val="0"/>
                  <w:textInput>
                    <w:maxLength w:val="50"/>
                  </w:textInput>
                </w:ffData>
              </w:fldChar>
            </w:r>
            <w:bookmarkStart w:id="25" w:name="Texte13"/>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25"/>
          </w:p>
        </w:tc>
      </w:tr>
      <w:tr w:rsidR="005B092F" w:rsidTr="000F3038">
        <w:tc>
          <w:tcPr>
            <w:tcW w:w="160" w:type="dxa"/>
          </w:tcPr>
          <w:p w:rsidR="005B092F" w:rsidRDefault="005B092F" w:rsidP="005B092F">
            <w:pPr>
              <w:spacing w:before="120" w:after="120"/>
            </w:pPr>
          </w:p>
        </w:tc>
        <w:tc>
          <w:tcPr>
            <w:tcW w:w="9621" w:type="dxa"/>
            <w:gridSpan w:val="2"/>
          </w:tcPr>
          <w:p w:rsidR="005B092F" w:rsidRDefault="005B092F">
            <w:pPr>
              <w:spacing w:before="120" w:after="60"/>
              <w:ind w:hanging="2058"/>
            </w:pPr>
            <w:r>
              <w:t>Adresse complète :</w:t>
            </w:r>
          </w:p>
          <w:p w:rsidR="005B092F" w:rsidRDefault="005B092F">
            <w:pPr>
              <w:spacing w:before="60" w:after="60"/>
              <w:ind w:hanging="2058"/>
            </w:pPr>
            <w:r>
              <w:fldChar w:fldCharType="begin">
                <w:ffData>
                  <w:name w:val="Texte15"/>
                  <w:enabled/>
                  <w:calcOnExit w:val="0"/>
                  <w:textInput>
                    <w:maxLength w:val="80"/>
                  </w:textInput>
                </w:ffData>
              </w:fldChar>
            </w:r>
            <w:bookmarkStart w:id="26" w:name="Texte15"/>
            <w:r>
              <w:instrText xml:space="preserve"> FORMTEXT </w:instrText>
            </w:r>
            <w:r>
              <w:fldChar w:fldCharType="separate"/>
            </w:r>
            <w:r>
              <w:t> </w:t>
            </w:r>
            <w:r>
              <w:t> </w:t>
            </w:r>
            <w:r>
              <w:t> </w:t>
            </w:r>
            <w:r>
              <w:t> </w:t>
            </w:r>
            <w:r>
              <w:t> </w:t>
            </w:r>
            <w:r>
              <w:fldChar w:fldCharType="end"/>
            </w:r>
            <w:bookmarkEnd w:id="26"/>
          </w:p>
        </w:tc>
      </w:tr>
      <w:tr w:rsidR="005B092F" w:rsidTr="000F3038">
        <w:tc>
          <w:tcPr>
            <w:tcW w:w="160" w:type="dxa"/>
            <w:tcBorders>
              <w:bottom w:val="nil"/>
            </w:tcBorders>
          </w:tcPr>
          <w:p w:rsidR="005B092F" w:rsidRDefault="005B092F" w:rsidP="005B092F">
            <w:pPr>
              <w:spacing w:before="120"/>
            </w:pPr>
          </w:p>
        </w:tc>
        <w:tc>
          <w:tcPr>
            <w:tcW w:w="9621" w:type="dxa"/>
            <w:gridSpan w:val="2"/>
            <w:tcBorders>
              <w:bottom w:val="nil"/>
            </w:tcBorders>
          </w:tcPr>
          <w:p w:rsidR="005B092F" w:rsidRDefault="005B092F">
            <w:pPr>
              <w:tabs>
                <w:tab w:val="left" w:pos="207"/>
                <w:tab w:val="left" w:pos="349"/>
                <w:tab w:val="right" w:pos="2758"/>
                <w:tab w:val="left" w:pos="2900"/>
              </w:tabs>
              <w:spacing w:before="120" w:after="60"/>
            </w:pPr>
            <w:r>
              <w:t>Activité(s) prévue(s) pour l’exécution du marché :</w:t>
            </w:r>
          </w:p>
          <w:p w:rsidR="005B092F" w:rsidRDefault="005B092F">
            <w:pPr>
              <w:tabs>
                <w:tab w:val="left" w:pos="207"/>
                <w:tab w:val="left" w:pos="349"/>
                <w:tab w:val="right" w:pos="2758"/>
                <w:tab w:val="left" w:pos="2900"/>
              </w:tabs>
              <w:spacing w:before="60" w:after="60"/>
              <w:rPr>
                <w:i/>
                <w:iCs/>
              </w:rPr>
            </w:pPr>
            <w:r>
              <w:rPr>
                <w:b/>
                <w:i/>
              </w:rPr>
              <w:fldChar w:fldCharType="begin">
                <w:ffData>
                  <w:name w:val="Texte21"/>
                  <w:enabled/>
                  <w:calcOnExit w:val="0"/>
                  <w:textInput>
                    <w:maxLength w:val="80"/>
                  </w:textInput>
                </w:ffData>
              </w:fldChar>
            </w:r>
            <w:bookmarkStart w:id="27" w:name="Texte21"/>
            <w:r>
              <w:rPr>
                <w:b/>
                <w:i/>
              </w:rPr>
              <w:instrText xml:space="preserve"> FORMTEXT </w:instrText>
            </w:r>
            <w:r>
              <w:rPr>
                <w:b/>
                <w:i/>
              </w:rPr>
            </w:r>
            <w:r>
              <w:rPr>
                <w:b/>
                <w:i/>
              </w:rPr>
              <w:fldChar w:fldCharType="separate"/>
            </w:r>
            <w:r>
              <w:rPr>
                <w:b/>
                <w:i/>
              </w:rPr>
              <w:t> </w:t>
            </w:r>
            <w:r>
              <w:rPr>
                <w:b/>
                <w:i/>
              </w:rPr>
              <w:t> </w:t>
            </w:r>
            <w:r>
              <w:rPr>
                <w:b/>
                <w:i/>
              </w:rPr>
              <w:t> </w:t>
            </w:r>
            <w:r>
              <w:rPr>
                <w:b/>
                <w:i/>
              </w:rPr>
              <w:t> </w:t>
            </w:r>
            <w:r>
              <w:rPr>
                <w:b/>
                <w:i/>
              </w:rPr>
              <w:t> </w:t>
            </w:r>
            <w:r>
              <w:rPr>
                <w:b/>
                <w:i/>
              </w:rPr>
              <w:fldChar w:fldCharType="end"/>
            </w:r>
            <w:bookmarkEnd w:id="27"/>
          </w:p>
        </w:tc>
      </w:tr>
      <w:tr w:rsidR="005B092F" w:rsidTr="000F3038">
        <w:tc>
          <w:tcPr>
            <w:tcW w:w="160" w:type="dxa"/>
            <w:tcBorders>
              <w:top w:val="nil"/>
              <w:bottom w:val="single" w:sz="12" w:space="0" w:color="auto"/>
            </w:tcBorders>
          </w:tcPr>
          <w:p w:rsidR="005B092F" w:rsidRDefault="005B092F" w:rsidP="005B092F">
            <w:pPr>
              <w:spacing w:before="120" w:after="120"/>
            </w:pPr>
          </w:p>
        </w:tc>
        <w:tc>
          <w:tcPr>
            <w:tcW w:w="9621" w:type="dxa"/>
            <w:gridSpan w:val="2"/>
            <w:tcBorders>
              <w:top w:val="nil"/>
              <w:bottom w:val="single" w:sz="12" w:space="0" w:color="auto"/>
            </w:tcBorders>
          </w:tcPr>
          <w:p w:rsidR="005B092F" w:rsidRDefault="005B092F">
            <w:pPr>
              <w:spacing w:before="120" w:after="120"/>
            </w:pPr>
            <w:r>
              <w:t xml:space="preserve">Part de sous-traitance par rapport à l’ensemble du marché : </w:t>
            </w:r>
            <w:r>
              <w:fldChar w:fldCharType="begin">
                <w:ffData>
                  <w:name w:val="Texte22"/>
                  <w:enabled/>
                  <w:calcOnExit w:val="0"/>
                  <w:textInput>
                    <w:type w:val="number"/>
                    <w:maxLength w:val="3"/>
                  </w:textInput>
                </w:ffData>
              </w:fldChar>
            </w:r>
            <w:r>
              <w:instrText xml:space="preserve"> FORMTEXT </w:instrText>
            </w:r>
            <w:r>
              <w:fldChar w:fldCharType="separate"/>
            </w:r>
            <w:r>
              <w:t> </w:t>
            </w:r>
            <w:r>
              <w:t> </w:t>
            </w:r>
            <w:r>
              <w:t> </w:t>
            </w:r>
            <w:r>
              <w:fldChar w:fldCharType="end"/>
            </w:r>
            <w:r>
              <w:t xml:space="preserve"> %</w:t>
            </w:r>
          </w:p>
        </w:tc>
      </w:tr>
    </w:tbl>
    <w:p w:rsidR="005B092F" w:rsidRDefault="005B092F" w:rsidP="005B092F">
      <w:pPr>
        <w:pStyle w:val="En-tte"/>
        <w:tabs>
          <w:tab w:val="clear" w:pos="4536"/>
          <w:tab w:val="clear" w:pos="9072"/>
        </w:tabs>
        <w:rPr>
          <w:lang w:val="fr-FR"/>
        </w:rPr>
      </w:pPr>
    </w:p>
    <w:tbl>
      <w:tblPr>
        <w:tblW w:w="9781"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60"/>
        <w:gridCol w:w="3526"/>
        <w:gridCol w:w="6095"/>
      </w:tblGrid>
      <w:tr w:rsidR="005B092F" w:rsidTr="000F3038">
        <w:tc>
          <w:tcPr>
            <w:tcW w:w="3686" w:type="dxa"/>
            <w:gridSpan w:val="2"/>
            <w:tcBorders>
              <w:top w:val="single" w:sz="18" w:space="0" w:color="auto"/>
              <w:left w:val="single" w:sz="18" w:space="0" w:color="auto"/>
              <w:bottom w:val="single" w:sz="18" w:space="0" w:color="auto"/>
              <w:right w:val="single" w:sz="6" w:space="0" w:color="auto"/>
            </w:tcBorders>
          </w:tcPr>
          <w:p w:rsidR="005B092F" w:rsidRDefault="005B092F">
            <w:pPr>
              <w:spacing w:before="60" w:after="60"/>
              <w:ind w:right="74"/>
            </w:pPr>
            <w:r>
              <w:rPr>
                <w:b/>
              </w:rPr>
              <w:t>Raison sociale du sous-traitant :</w:t>
            </w:r>
          </w:p>
        </w:tc>
        <w:tc>
          <w:tcPr>
            <w:tcW w:w="6095" w:type="dxa"/>
            <w:tcBorders>
              <w:top w:val="single" w:sz="18" w:space="0" w:color="auto"/>
              <w:left w:val="single" w:sz="6" w:space="0" w:color="auto"/>
              <w:bottom w:val="single" w:sz="18" w:space="0" w:color="auto"/>
              <w:right w:val="single" w:sz="18" w:space="0" w:color="auto"/>
            </w:tcBorders>
          </w:tcPr>
          <w:p w:rsidR="005B092F" w:rsidRDefault="005B092F">
            <w:pPr>
              <w:spacing w:before="60" w:after="60"/>
              <w:rPr>
                <w:b/>
              </w:rPr>
            </w:pPr>
            <w:r>
              <w:rPr>
                <w:b/>
              </w:rPr>
              <w:fldChar w:fldCharType="begin">
                <w:ffData>
                  <w:name w:val="Texte13"/>
                  <w:enabled/>
                  <w:calcOnExit w:val="0"/>
                  <w:textInput>
                    <w:maxLength w:val="5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5B092F" w:rsidTr="000F3038">
        <w:tc>
          <w:tcPr>
            <w:tcW w:w="160" w:type="dxa"/>
          </w:tcPr>
          <w:p w:rsidR="005B092F" w:rsidRDefault="005B092F" w:rsidP="005B092F">
            <w:pPr>
              <w:spacing w:before="120" w:after="120"/>
            </w:pPr>
          </w:p>
        </w:tc>
        <w:tc>
          <w:tcPr>
            <w:tcW w:w="9621" w:type="dxa"/>
            <w:gridSpan w:val="2"/>
          </w:tcPr>
          <w:p w:rsidR="005B092F" w:rsidRDefault="005B092F">
            <w:pPr>
              <w:spacing w:before="120" w:after="60"/>
              <w:ind w:hanging="2058"/>
            </w:pPr>
            <w:r>
              <w:t>Adresse complète :</w:t>
            </w:r>
          </w:p>
          <w:p w:rsidR="005B092F" w:rsidRDefault="005B092F">
            <w:pPr>
              <w:spacing w:before="60" w:after="60"/>
              <w:ind w:hanging="2058"/>
            </w:pPr>
            <w:r>
              <w:fldChar w:fldCharType="begin">
                <w:ffData>
                  <w:name w:val="Texte15"/>
                  <w:enabled/>
                  <w:calcOnExit w:val="0"/>
                  <w:textInput>
                    <w:maxLength w:val="80"/>
                  </w:textInput>
                </w:ffData>
              </w:fldChar>
            </w:r>
            <w:r>
              <w:instrText xml:space="preserve"> FORMTEXT </w:instrText>
            </w:r>
            <w:r>
              <w:fldChar w:fldCharType="separate"/>
            </w:r>
            <w:r>
              <w:t> </w:t>
            </w:r>
            <w:r>
              <w:t> </w:t>
            </w:r>
            <w:r>
              <w:t> </w:t>
            </w:r>
            <w:r>
              <w:t> </w:t>
            </w:r>
            <w:r>
              <w:t> </w:t>
            </w:r>
            <w:r>
              <w:fldChar w:fldCharType="end"/>
            </w:r>
          </w:p>
        </w:tc>
      </w:tr>
      <w:tr w:rsidR="005B092F" w:rsidTr="000F3038">
        <w:tc>
          <w:tcPr>
            <w:tcW w:w="160" w:type="dxa"/>
            <w:tcBorders>
              <w:bottom w:val="nil"/>
            </w:tcBorders>
          </w:tcPr>
          <w:p w:rsidR="005B092F" w:rsidRDefault="005B092F" w:rsidP="005B092F">
            <w:pPr>
              <w:spacing w:before="120"/>
            </w:pPr>
          </w:p>
        </w:tc>
        <w:tc>
          <w:tcPr>
            <w:tcW w:w="9621" w:type="dxa"/>
            <w:gridSpan w:val="2"/>
            <w:tcBorders>
              <w:bottom w:val="nil"/>
            </w:tcBorders>
          </w:tcPr>
          <w:p w:rsidR="005B092F" w:rsidRDefault="005B092F">
            <w:pPr>
              <w:tabs>
                <w:tab w:val="left" w:pos="207"/>
                <w:tab w:val="left" w:pos="349"/>
                <w:tab w:val="right" w:pos="2758"/>
                <w:tab w:val="left" w:pos="2900"/>
              </w:tabs>
              <w:spacing w:before="120" w:after="60"/>
            </w:pPr>
            <w:r>
              <w:t>Activité(s) prévue(s) pour l’exécution du marché :</w:t>
            </w:r>
          </w:p>
          <w:p w:rsidR="005B092F" w:rsidRDefault="005B092F">
            <w:pPr>
              <w:tabs>
                <w:tab w:val="left" w:pos="207"/>
                <w:tab w:val="left" w:pos="349"/>
                <w:tab w:val="right" w:pos="2758"/>
                <w:tab w:val="left" w:pos="2900"/>
              </w:tabs>
              <w:spacing w:before="60" w:after="60"/>
              <w:rPr>
                <w:i/>
                <w:iCs/>
              </w:rPr>
            </w:pPr>
            <w:r>
              <w:rPr>
                <w:b/>
                <w:i/>
              </w:rPr>
              <w:fldChar w:fldCharType="begin">
                <w:ffData>
                  <w:name w:val="Texte21"/>
                  <w:enabled/>
                  <w:calcOnExit w:val="0"/>
                  <w:textInput>
                    <w:maxLength w:val="80"/>
                  </w:textInput>
                </w:ffData>
              </w:fldChar>
            </w:r>
            <w:r>
              <w:rPr>
                <w:b/>
                <w:i/>
              </w:rPr>
              <w:instrText xml:space="preserve"> FORMTEXT </w:instrText>
            </w:r>
            <w:r>
              <w:rPr>
                <w:b/>
                <w:i/>
              </w:rPr>
            </w:r>
            <w:r>
              <w:rPr>
                <w:b/>
                <w:i/>
              </w:rPr>
              <w:fldChar w:fldCharType="separate"/>
            </w:r>
            <w:r>
              <w:rPr>
                <w:b/>
                <w:i/>
              </w:rPr>
              <w:t> </w:t>
            </w:r>
            <w:r>
              <w:rPr>
                <w:b/>
                <w:i/>
              </w:rPr>
              <w:t> </w:t>
            </w:r>
            <w:r>
              <w:rPr>
                <w:b/>
                <w:i/>
              </w:rPr>
              <w:t> </w:t>
            </w:r>
            <w:r>
              <w:rPr>
                <w:b/>
                <w:i/>
              </w:rPr>
              <w:t> </w:t>
            </w:r>
            <w:r>
              <w:rPr>
                <w:b/>
                <w:i/>
              </w:rPr>
              <w:t> </w:t>
            </w:r>
            <w:r>
              <w:rPr>
                <w:b/>
                <w:i/>
              </w:rPr>
              <w:fldChar w:fldCharType="end"/>
            </w:r>
          </w:p>
        </w:tc>
      </w:tr>
      <w:tr w:rsidR="005B092F" w:rsidTr="000F3038">
        <w:tc>
          <w:tcPr>
            <w:tcW w:w="160" w:type="dxa"/>
            <w:tcBorders>
              <w:top w:val="nil"/>
              <w:bottom w:val="single" w:sz="12" w:space="0" w:color="auto"/>
            </w:tcBorders>
          </w:tcPr>
          <w:p w:rsidR="005B092F" w:rsidRDefault="005B092F" w:rsidP="005B092F">
            <w:pPr>
              <w:spacing w:before="120" w:after="120"/>
            </w:pPr>
          </w:p>
        </w:tc>
        <w:tc>
          <w:tcPr>
            <w:tcW w:w="9621" w:type="dxa"/>
            <w:gridSpan w:val="2"/>
            <w:tcBorders>
              <w:top w:val="nil"/>
              <w:bottom w:val="single" w:sz="12" w:space="0" w:color="auto"/>
            </w:tcBorders>
          </w:tcPr>
          <w:p w:rsidR="005B092F" w:rsidRDefault="005B092F">
            <w:pPr>
              <w:spacing w:before="120" w:after="120"/>
            </w:pPr>
            <w:r>
              <w:t xml:space="preserve">Part de sous-traitance par rapport à l’ensemble du marché : </w:t>
            </w:r>
            <w:r>
              <w:fldChar w:fldCharType="begin">
                <w:ffData>
                  <w:name w:val="Texte22"/>
                  <w:enabled/>
                  <w:calcOnExit w:val="0"/>
                  <w:textInput>
                    <w:type w:val="number"/>
                    <w:maxLength w:val="3"/>
                  </w:textInput>
                </w:ffData>
              </w:fldChar>
            </w:r>
            <w:r>
              <w:instrText xml:space="preserve"> FORMTEXT </w:instrText>
            </w:r>
            <w:r>
              <w:fldChar w:fldCharType="separate"/>
            </w:r>
            <w:r>
              <w:t> </w:t>
            </w:r>
            <w:r>
              <w:t> </w:t>
            </w:r>
            <w:r>
              <w:t> </w:t>
            </w:r>
            <w:r>
              <w:fldChar w:fldCharType="end"/>
            </w:r>
            <w:r>
              <w:t xml:space="preserve"> %</w:t>
            </w:r>
          </w:p>
        </w:tc>
      </w:tr>
    </w:tbl>
    <w:p w:rsidR="005B092F" w:rsidRDefault="005B092F" w:rsidP="005B092F">
      <w:pPr>
        <w:pStyle w:val="En-tte"/>
        <w:tabs>
          <w:tab w:val="clear" w:pos="4536"/>
          <w:tab w:val="clear" w:pos="9072"/>
        </w:tabs>
        <w:rPr>
          <w:lang w:val="fr-FR"/>
        </w:rPr>
      </w:pPr>
    </w:p>
    <w:tbl>
      <w:tblPr>
        <w:tblW w:w="9781"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60"/>
        <w:gridCol w:w="3526"/>
        <w:gridCol w:w="6095"/>
      </w:tblGrid>
      <w:tr w:rsidR="005B092F" w:rsidTr="000F3038">
        <w:tc>
          <w:tcPr>
            <w:tcW w:w="3686" w:type="dxa"/>
            <w:gridSpan w:val="2"/>
            <w:tcBorders>
              <w:top w:val="single" w:sz="18" w:space="0" w:color="auto"/>
              <w:left w:val="single" w:sz="18" w:space="0" w:color="auto"/>
              <w:bottom w:val="single" w:sz="18" w:space="0" w:color="auto"/>
              <w:right w:val="single" w:sz="6" w:space="0" w:color="auto"/>
            </w:tcBorders>
          </w:tcPr>
          <w:p w:rsidR="005B092F" w:rsidRDefault="005B092F">
            <w:pPr>
              <w:spacing w:before="60" w:after="60"/>
              <w:ind w:right="74"/>
            </w:pPr>
            <w:r>
              <w:rPr>
                <w:b/>
              </w:rPr>
              <w:t>Raison sociale du sous-traitant :</w:t>
            </w:r>
          </w:p>
        </w:tc>
        <w:tc>
          <w:tcPr>
            <w:tcW w:w="6095" w:type="dxa"/>
            <w:tcBorders>
              <w:top w:val="single" w:sz="18" w:space="0" w:color="auto"/>
              <w:left w:val="single" w:sz="6" w:space="0" w:color="auto"/>
              <w:bottom w:val="single" w:sz="18" w:space="0" w:color="auto"/>
              <w:right w:val="single" w:sz="18" w:space="0" w:color="auto"/>
            </w:tcBorders>
          </w:tcPr>
          <w:p w:rsidR="005B092F" w:rsidRDefault="005B092F">
            <w:pPr>
              <w:spacing w:before="60" w:after="60"/>
              <w:rPr>
                <w:b/>
              </w:rPr>
            </w:pPr>
            <w:r>
              <w:rPr>
                <w:b/>
              </w:rPr>
              <w:fldChar w:fldCharType="begin">
                <w:ffData>
                  <w:name w:val="Texte13"/>
                  <w:enabled/>
                  <w:calcOnExit w:val="0"/>
                  <w:textInput>
                    <w:maxLength w:val="5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r w:rsidR="005B092F" w:rsidTr="000F3038">
        <w:tc>
          <w:tcPr>
            <w:tcW w:w="160" w:type="dxa"/>
          </w:tcPr>
          <w:p w:rsidR="005B092F" w:rsidRDefault="005B092F" w:rsidP="005B092F">
            <w:pPr>
              <w:spacing w:before="120" w:after="120"/>
            </w:pPr>
          </w:p>
        </w:tc>
        <w:tc>
          <w:tcPr>
            <w:tcW w:w="9621" w:type="dxa"/>
            <w:gridSpan w:val="2"/>
          </w:tcPr>
          <w:p w:rsidR="005B092F" w:rsidRDefault="005B092F">
            <w:pPr>
              <w:spacing w:before="120" w:after="60"/>
              <w:ind w:hanging="2058"/>
            </w:pPr>
            <w:r>
              <w:t>Adresse complète :</w:t>
            </w:r>
          </w:p>
          <w:p w:rsidR="005B092F" w:rsidRDefault="005B092F">
            <w:pPr>
              <w:spacing w:before="60" w:after="60"/>
              <w:ind w:hanging="2058"/>
            </w:pPr>
            <w:r>
              <w:fldChar w:fldCharType="begin">
                <w:ffData>
                  <w:name w:val="Texte15"/>
                  <w:enabled/>
                  <w:calcOnExit w:val="0"/>
                  <w:textInput>
                    <w:maxLength w:val="80"/>
                  </w:textInput>
                </w:ffData>
              </w:fldChar>
            </w:r>
            <w:r>
              <w:instrText xml:space="preserve"> FORMTEXT </w:instrText>
            </w:r>
            <w:r>
              <w:fldChar w:fldCharType="separate"/>
            </w:r>
            <w:r>
              <w:t> </w:t>
            </w:r>
            <w:r>
              <w:t> </w:t>
            </w:r>
            <w:r>
              <w:t> </w:t>
            </w:r>
            <w:r>
              <w:t> </w:t>
            </w:r>
            <w:r>
              <w:t> </w:t>
            </w:r>
            <w:r>
              <w:fldChar w:fldCharType="end"/>
            </w:r>
          </w:p>
        </w:tc>
      </w:tr>
      <w:tr w:rsidR="005B092F" w:rsidTr="000F3038">
        <w:tc>
          <w:tcPr>
            <w:tcW w:w="160" w:type="dxa"/>
            <w:tcBorders>
              <w:bottom w:val="nil"/>
            </w:tcBorders>
          </w:tcPr>
          <w:p w:rsidR="005B092F" w:rsidRDefault="005B092F" w:rsidP="005B092F">
            <w:pPr>
              <w:spacing w:before="120"/>
            </w:pPr>
          </w:p>
        </w:tc>
        <w:tc>
          <w:tcPr>
            <w:tcW w:w="9621" w:type="dxa"/>
            <w:gridSpan w:val="2"/>
            <w:tcBorders>
              <w:bottom w:val="nil"/>
            </w:tcBorders>
          </w:tcPr>
          <w:p w:rsidR="005B092F" w:rsidRDefault="005B092F">
            <w:pPr>
              <w:tabs>
                <w:tab w:val="left" w:pos="207"/>
                <w:tab w:val="left" w:pos="349"/>
                <w:tab w:val="right" w:pos="2758"/>
                <w:tab w:val="left" w:pos="2900"/>
              </w:tabs>
              <w:spacing w:before="120" w:after="60"/>
            </w:pPr>
            <w:r>
              <w:t>Activité(s) prévue(s) pour l’exécution du marché :</w:t>
            </w:r>
          </w:p>
          <w:p w:rsidR="005B092F" w:rsidRDefault="005B092F">
            <w:pPr>
              <w:tabs>
                <w:tab w:val="left" w:pos="207"/>
                <w:tab w:val="left" w:pos="349"/>
                <w:tab w:val="right" w:pos="2758"/>
                <w:tab w:val="left" w:pos="2900"/>
              </w:tabs>
              <w:spacing w:before="60" w:after="60"/>
              <w:rPr>
                <w:i/>
                <w:iCs/>
              </w:rPr>
            </w:pPr>
            <w:r>
              <w:rPr>
                <w:b/>
                <w:i/>
              </w:rPr>
              <w:fldChar w:fldCharType="begin">
                <w:ffData>
                  <w:name w:val="Texte21"/>
                  <w:enabled/>
                  <w:calcOnExit w:val="0"/>
                  <w:textInput>
                    <w:maxLength w:val="80"/>
                  </w:textInput>
                </w:ffData>
              </w:fldChar>
            </w:r>
            <w:r>
              <w:rPr>
                <w:b/>
                <w:i/>
              </w:rPr>
              <w:instrText xml:space="preserve"> FORMTEXT </w:instrText>
            </w:r>
            <w:r>
              <w:rPr>
                <w:b/>
                <w:i/>
              </w:rPr>
            </w:r>
            <w:r>
              <w:rPr>
                <w:b/>
                <w:i/>
              </w:rPr>
              <w:fldChar w:fldCharType="separate"/>
            </w:r>
            <w:r>
              <w:rPr>
                <w:b/>
                <w:i/>
              </w:rPr>
              <w:t> </w:t>
            </w:r>
            <w:r>
              <w:rPr>
                <w:b/>
                <w:i/>
              </w:rPr>
              <w:t> </w:t>
            </w:r>
            <w:r>
              <w:rPr>
                <w:b/>
                <w:i/>
              </w:rPr>
              <w:t> </w:t>
            </w:r>
            <w:r>
              <w:rPr>
                <w:b/>
                <w:i/>
              </w:rPr>
              <w:t> </w:t>
            </w:r>
            <w:r>
              <w:rPr>
                <w:b/>
                <w:i/>
              </w:rPr>
              <w:t> </w:t>
            </w:r>
            <w:r>
              <w:rPr>
                <w:b/>
                <w:i/>
              </w:rPr>
              <w:fldChar w:fldCharType="end"/>
            </w:r>
          </w:p>
        </w:tc>
      </w:tr>
      <w:tr w:rsidR="005B092F" w:rsidTr="000F3038">
        <w:tc>
          <w:tcPr>
            <w:tcW w:w="160" w:type="dxa"/>
            <w:tcBorders>
              <w:top w:val="nil"/>
              <w:bottom w:val="single" w:sz="12" w:space="0" w:color="auto"/>
            </w:tcBorders>
          </w:tcPr>
          <w:p w:rsidR="005B092F" w:rsidRDefault="005B092F" w:rsidP="005B092F">
            <w:pPr>
              <w:spacing w:before="120" w:after="120"/>
            </w:pPr>
          </w:p>
        </w:tc>
        <w:tc>
          <w:tcPr>
            <w:tcW w:w="9621" w:type="dxa"/>
            <w:gridSpan w:val="2"/>
            <w:tcBorders>
              <w:top w:val="nil"/>
              <w:bottom w:val="single" w:sz="12" w:space="0" w:color="auto"/>
            </w:tcBorders>
          </w:tcPr>
          <w:p w:rsidR="005B092F" w:rsidRDefault="005B092F">
            <w:pPr>
              <w:spacing w:before="120" w:after="120"/>
            </w:pPr>
            <w:r>
              <w:t xml:space="preserve">Part de sous-traitance par rapport à l’ensemble du marché : </w:t>
            </w:r>
            <w:r>
              <w:fldChar w:fldCharType="begin">
                <w:ffData>
                  <w:name w:val="Texte22"/>
                  <w:enabled/>
                  <w:calcOnExit w:val="0"/>
                  <w:textInput>
                    <w:type w:val="number"/>
                    <w:maxLength w:val="3"/>
                  </w:textInput>
                </w:ffData>
              </w:fldChar>
            </w:r>
            <w:r>
              <w:instrText xml:space="preserve"> FORMTEXT </w:instrText>
            </w:r>
            <w:r>
              <w:fldChar w:fldCharType="separate"/>
            </w:r>
            <w:r>
              <w:t> </w:t>
            </w:r>
            <w:r>
              <w:t> </w:t>
            </w:r>
            <w:r>
              <w:t> </w:t>
            </w:r>
            <w:r>
              <w:fldChar w:fldCharType="end"/>
            </w:r>
            <w:r>
              <w:t xml:space="preserve"> %</w:t>
            </w:r>
          </w:p>
        </w:tc>
      </w:tr>
    </w:tbl>
    <w:p w:rsidR="005B092F" w:rsidRPr="00527C1F" w:rsidRDefault="005B092F" w:rsidP="005B092F">
      <w:pPr>
        <w:pStyle w:val="En-tte"/>
        <w:tabs>
          <w:tab w:val="clear" w:pos="4536"/>
          <w:tab w:val="clear" w:pos="9072"/>
        </w:tabs>
        <w:rPr>
          <w:i/>
          <w:lang w:val="fr-FR"/>
        </w:rPr>
      </w:pPr>
    </w:p>
    <w:p w:rsidR="006F72F3" w:rsidRDefault="005B092F" w:rsidP="00527C1F">
      <w:pPr>
        <w:pStyle w:val="Lgende"/>
      </w:pPr>
      <w:r w:rsidRPr="00527C1F">
        <w:rPr>
          <w:i/>
        </w:rPr>
        <w:t>Si le soumissionnaire a davantage de sous-traitants, il photocopiera cette page vierge</w:t>
      </w:r>
    </w:p>
    <w:p w:rsidR="004D0099" w:rsidRDefault="00275673" w:rsidP="006C7065">
      <w:r>
        <w:br w:type="page"/>
      </w:r>
    </w:p>
    <w:p w:rsidR="006C7065" w:rsidRPr="00743AFA" w:rsidRDefault="006C7065" w:rsidP="00527C1F">
      <w:pPr>
        <w:tabs>
          <w:tab w:val="left" w:pos="2835"/>
          <w:tab w:val="right" w:pos="10206"/>
        </w:tabs>
        <w:jc w:val="right"/>
      </w:pPr>
      <w:r w:rsidRPr="00743AFA">
        <w:rPr>
          <w:b/>
          <w:bCs/>
          <w:i/>
          <w:sz w:val="28"/>
          <w:szCs w:val="28"/>
        </w:rPr>
        <w:tab/>
      </w:r>
      <w:r w:rsidRPr="00527C1F">
        <w:rPr>
          <w:b/>
          <w:bCs/>
          <w:i/>
          <w:sz w:val="32"/>
          <w:szCs w:val="32"/>
        </w:rPr>
        <w:t xml:space="preserve">ANNEXE </w:t>
      </w:r>
      <w:r w:rsidR="005B092F" w:rsidRPr="00527C1F">
        <w:rPr>
          <w:b/>
          <w:bCs/>
          <w:i/>
          <w:sz w:val="32"/>
          <w:szCs w:val="32"/>
        </w:rPr>
        <w:t>11</w:t>
      </w:r>
    </w:p>
    <w:p w:rsidR="00AA45AA" w:rsidRDefault="00AA45AA" w:rsidP="006C7065">
      <w:pPr>
        <w:pStyle w:val="Corpsdetexte"/>
        <w:spacing w:before="0"/>
        <w:jc w:val="both"/>
        <w:rPr>
          <w:rFonts w:ascii="Arial" w:hAnsi="Arial" w:cs="Arial"/>
          <w:sz w:val="20"/>
        </w:rPr>
      </w:pPr>
    </w:p>
    <w:p w:rsidR="005B092F" w:rsidRPr="005B092F" w:rsidRDefault="005B092F" w:rsidP="00527C1F">
      <w:pPr>
        <w:overflowPunct w:val="0"/>
        <w:autoSpaceDE w:val="0"/>
        <w:autoSpaceDN w:val="0"/>
        <w:adjustRightInd w:val="0"/>
        <w:textAlignment w:val="baseline"/>
        <w:rPr>
          <w:b/>
          <w:smallCaps/>
          <w:noProof/>
          <w:szCs w:val="48"/>
          <w:u w:val="single"/>
          <w:lang w:eastAsia="fr-FR"/>
        </w:rPr>
      </w:pPr>
      <w:r w:rsidRPr="00527C1F">
        <w:rPr>
          <w:b/>
          <w:bCs/>
          <w:noProof/>
          <w:sz w:val="28"/>
          <w:lang w:eastAsia="fr-FR"/>
        </w:rPr>
        <w:t>ENGAGEMENT SUR L’HONNEUR DU CANDIDAT OU DU SOUMISSIONNAIRE</w:t>
      </w:r>
    </w:p>
    <w:p w:rsidR="005B092F" w:rsidRPr="00F4734B" w:rsidRDefault="005B092F" w:rsidP="005B092F">
      <w:pPr>
        <w:overflowPunct w:val="0"/>
        <w:autoSpaceDE w:val="0"/>
        <w:autoSpaceDN w:val="0"/>
        <w:adjustRightInd w:val="0"/>
        <w:spacing w:before="120"/>
        <w:textAlignment w:val="baseline"/>
        <w:rPr>
          <w:b/>
          <w:smallCaps/>
          <w:noProof/>
          <w:lang w:eastAsia="fr-FR"/>
        </w:rPr>
      </w:pPr>
      <w:r w:rsidRPr="00F4734B">
        <w:rPr>
          <w:noProof/>
          <w:lang w:eastAsia="fr-FR"/>
        </w:rPr>
        <w:t>En signant ce document, le candidat ou le soumissionnaire confirme sur l’honneur qu’il respecte toutes les conditions de participation ci-dessous et qu’il s’engage à les respecter durant la procédure et l’exécution du marché. Par sa signature, le candidat ou le soumissionnaire garantit également que ses sous-traitants les respectent aussi.</w:t>
      </w:r>
    </w:p>
    <w:p w:rsidR="005B092F" w:rsidRPr="00F4734B" w:rsidRDefault="005B092F" w:rsidP="005B092F">
      <w:pPr>
        <w:overflowPunct w:val="0"/>
        <w:autoSpaceDE w:val="0"/>
        <w:autoSpaceDN w:val="0"/>
        <w:adjustRightInd w:val="0"/>
        <w:spacing w:before="60"/>
        <w:textAlignment w:val="baseline"/>
        <w:rPr>
          <w:b/>
          <w:smallCaps/>
          <w:noProof/>
          <w:lang w:eastAsia="fr-FR"/>
        </w:rPr>
      </w:pPr>
      <w:r w:rsidRPr="00F4734B">
        <w:rPr>
          <w:noProof/>
          <w:lang w:eastAsia="fr-FR"/>
        </w:rPr>
        <w:t>Si le candidat ou le soumissionnaire ne peut pas ou ne pourra pas respecter l’une ou l’autre des conditions, il devra se justifier par courrier dans le même délai fixé pour le dépôt du dossier ou de l’offre.</w:t>
      </w:r>
    </w:p>
    <w:p w:rsidR="005B092F" w:rsidRPr="00F4734B" w:rsidRDefault="005B092F" w:rsidP="005B092F">
      <w:pPr>
        <w:overflowPunct w:val="0"/>
        <w:autoSpaceDE w:val="0"/>
        <w:autoSpaceDN w:val="0"/>
        <w:adjustRightInd w:val="0"/>
        <w:spacing w:before="60"/>
        <w:textAlignment w:val="baseline"/>
        <w:rPr>
          <w:b/>
          <w:smallCaps/>
          <w:noProof/>
          <w:lang w:eastAsia="fr-FR"/>
        </w:rPr>
      </w:pPr>
      <w:r w:rsidRPr="00F4734B">
        <w:rPr>
          <w:noProof/>
          <w:lang w:eastAsia="fr-FR"/>
        </w:rPr>
        <w:t>Il est rappelé que le non-respect de l’une ou l’autre des conditions peut entraîner l’exclusion immédiate du candidat ou du soumissionnaire de la procédure, la révocation de l’adjudication ou encore la résiliation immédiate du contrat en cours d’exécution du marché. D’autres sanctions (amende, exclusion des marchés publics futurs, etc.) demeurent réservées.</w:t>
      </w:r>
    </w:p>
    <w:p w:rsidR="005B092F" w:rsidRPr="00790E86" w:rsidRDefault="005B092F" w:rsidP="005B092F">
      <w:pPr>
        <w:overflowPunct w:val="0"/>
        <w:autoSpaceDE w:val="0"/>
        <w:autoSpaceDN w:val="0"/>
        <w:adjustRightInd w:val="0"/>
        <w:spacing w:before="60"/>
        <w:textAlignment w:val="baseline"/>
        <w:rPr>
          <w:smallCaps/>
          <w:noProof/>
          <w:lang w:eastAsia="fr-FR"/>
        </w:rPr>
      </w:pPr>
      <w:r w:rsidRPr="00790E86">
        <w:rPr>
          <w:noProof/>
          <w:lang w:eastAsia="fr-FR"/>
        </w:rPr>
        <w:t>En cas de consortium ou d’association de bureaux ou de pool pluridisciplinaire</w:t>
      </w:r>
      <w:r w:rsidRPr="001823EE">
        <w:rPr>
          <w:noProof/>
          <w:lang w:eastAsia="fr-FR"/>
        </w:rPr>
        <w:t xml:space="preserve"> </w:t>
      </w:r>
      <w:r>
        <w:rPr>
          <w:noProof/>
          <w:lang w:eastAsia="fr-FR"/>
        </w:rPr>
        <w:t>(</w:t>
      </w:r>
      <w:r w:rsidRPr="001823EE">
        <w:rPr>
          <w:noProof/>
          <w:lang w:eastAsia="fr-FR"/>
        </w:rPr>
        <w:t xml:space="preserve">communauté de soumissionnaires, cf. art. </w:t>
      </w:r>
      <w:r w:rsidRPr="00790E86">
        <w:rPr>
          <w:noProof/>
          <w:lang w:eastAsia="fr-FR"/>
        </w:rPr>
        <w:t>31 AIMP</w:t>
      </w:r>
      <w:r>
        <w:rPr>
          <w:noProof/>
          <w:lang w:eastAsia="fr-FR"/>
        </w:rPr>
        <w:t>)</w:t>
      </w:r>
      <w:r w:rsidRPr="001823EE">
        <w:rPr>
          <w:noProof/>
          <w:lang w:eastAsia="fr-FR"/>
        </w:rPr>
        <w:t>, tous les membres associés doivent signer un exemplaire de la présente annexe.</w:t>
      </w:r>
    </w:p>
    <w:p w:rsidR="005B092F" w:rsidRPr="00F4734B" w:rsidRDefault="005B092F" w:rsidP="005B092F">
      <w:pPr>
        <w:overflowPunct w:val="0"/>
        <w:autoSpaceDE w:val="0"/>
        <w:autoSpaceDN w:val="0"/>
        <w:adjustRightInd w:val="0"/>
        <w:spacing w:before="60" w:after="120"/>
        <w:textAlignment w:val="baseline"/>
        <w:rPr>
          <w:smallCaps/>
          <w:noProof/>
          <w:lang w:eastAsia="fr-FR"/>
        </w:rPr>
      </w:pPr>
      <w:r w:rsidRPr="00F4734B">
        <w:rPr>
          <w:noProof/>
          <w:lang w:eastAsia="fr-FR"/>
        </w:rPr>
        <w:t>L’adjudicateur se réserve le droit d’exiger, à tout moment et dans un bref délai, l’une ou l’autre attestation ou preuve, voire la totalité des attestations et preuves, notamment auprès du soumissionnaire ou du candidat pressenti pour être l’adjudicataire du marché et de ses sous-traitants éventuels.</w:t>
      </w:r>
    </w:p>
    <w:tbl>
      <w:tblPr>
        <w:tblW w:w="5000" w:type="pct"/>
        <w:tblInd w:w="-69" w:type="dxa"/>
        <w:tblCellMar>
          <w:left w:w="0" w:type="dxa"/>
          <w:right w:w="0" w:type="dxa"/>
        </w:tblCellMar>
        <w:tblLook w:val="0000" w:firstRow="0" w:lastRow="0" w:firstColumn="0" w:lastColumn="0" w:noHBand="0" w:noVBand="0"/>
      </w:tblPr>
      <w:tblGrid>
        <w:gridCol w:w="2200"/>
        <w:gridCol w:w="4309"/>
        <w:gridCol w:w="3741"/>
      </w:tblGrid>
      <w:tr w:rsidR="005B092F" w:rsidRPr="00F4734B" w:rsidTr="000F3038">
        <w:tc>
          <w:tcPr>
            <w:tcW w:w="1073" w:type="pct"/>
            <w:tcBorders>
              <w:top w:val="single" w:sz="18" w:space="0" w:color="auto"/>
              <w:left w:val="single" w:sz="18" w:space="0" w:color="auto"/>
              <w:bottom w:val="single" w:sz="18" w:space="0" w:color="auto"/>
              <w:right w:val="single" w:sz="6" w:space="0" w:color="auto"/>
            </w:tcBorders>
          </w:tcPr>
          <w:p w:rsidR="005B092F" w:rsidRPr="00F4734B" w:rsidRDefault="005B092F" w:rsidP="000F3038">
            <w:pPr>
              <w:overflowPunct w:val="0"/>
              <w:autoSpaceDE w:val="0"/>
              <w:autoSpaceDN w:val="0"/>
              <w:adjustRightInd w:val="0"/>
              <w:ind w:left="126" w:right="126"/>
              <w:jc w:val="center"/>
              <w:textAlignment w:val="baseline"/>
              <w:rPr>
                <w:bCs/>
                <w:smallCaps/>
                <w:noProof/>
                <w:szCs w:val="48"/>
                <w:lang w:eastAsia="fr-FR"/>
              </w:rPr>
            </w:pPr>
            <w:r w:rsidRPr="00F4734B">
              <w:rPr>
                <w:bCs/>
                <w:noProof/>
                <w:szCs w:val="48"/>
                <w:lang w:eastAsia="fr-FR"/>
              </w:rPr>
              <w:t>Conditions de participation</w:t>
            </w:r>
          </w:p>
        </w:tc>
        <w:tc>
          <w:tcPr>
            <w:tcW w:w="2102" w:type="pct"/>
            <w:tcBorders>
              <w:top w:val="single" w:sz="18" w:space="0" w:color="auto"/>
              <w:left w:val="single" w:sz="6" w:space="0" w:color="auto"/>
              <w:bottom w:val="single" w:sz="18" w:space="0" w:color="auto"/>
              <w:right w:val="single" w:sz="18" w:space="0" w:color="auto"/>
            </w:tcBorders>
          </w:tcPr>
          <w:p w:rsidR="005B092F" w:rsidRPr="00F4734B" w:rsidRDefault="005B092F" w:rsidP="000F3038">
            <w:pPr>
              <w:overflowPunct w:val="0"/>
              <w:autoSpaceDE w:val="0"/>
              <w:autoSpaceDN w:val="0"/>
              <w:adjustRightInd w:val="0"/>
              <w:ind w:left="126" w:right="126"/>
              <w:jc w:val="center"/>
              <w:textAlignment w:val="baseline"/>
              <w:rPr>
                <w:bCs/>
                <w:smallCaps/>
                <w:noProof/>
                <w:szCs w:val="48"/>
                <w:lang w:eastAsia="fr-FR"/>
              </w:rPr>
            </w:pPr>
            <w:r w:rsidRPr="00F4734B">
              <w:rPr>
                <w:bCs/>
                <w:noProof/>
                <w:szCs w:val="48"/>
                <w:lang w:eastAsia="fr-FR"/>
              </w:rPr>
              <w:t>Engagement</w:t>
            </w:r>
          </w:p>
        </w:tc>
        <w:tc>
          <w:tcPr>
            <w:tcW w:w="1825" w:type="pct"/>
            <w:tcBorders>
              <w:top w:val="single" w:sz="18" w:space="0" w:color="auto"/>
              <w:left w:val="single" w:sz="6" w:space="0" w:color="auto"/>
              <w:bottom w:val="single" w:sz="18" w:space="0" w:color="auto"/>
              <w:right w:val="single" w:sz="18" w:space="0" w:color="auto"/>
            </w:tcBorders>
            <w:tcMar>
              <w:top w:w="15" w:type="dxa"/>
              <w:left w:w="15" w:type="dxa"/>
              <w:bottom w:w="0" w:type="dxa"/>
              <w:right w:w="15" w:type="dxa"/>
            </w:tcMar>
            <w:vAlign w:val="center"/>
          </w:tcPr>
          <w:p w:rsidR="005B092F" w:rsidRPr="00F4734B" w:rsidRDefault="005B092F" w:rsidP="000F3038">
            <w:pPr>
              <w:overflowPunct w:val="0"/>
              <w:autoSpaceDE w:val="0"/>
              <w:autoSpaceDN w:val="0"/>
              <w:adjustRightInd w:val="0"/>
              <w:ind w:left="126" w:right="126"/>
              <w:jc w:val="center"/>
              <w:textAlignment w:val="baseline"/>
              <w:rPr>
                <w:bCs/>
                <w:smallCaps/>
                <w:noProof/>
                <w:szCs w:val="48"/>
                <w:lang w:eastAsia="fr-FR"/>
              </w:rPr>
            </w:pPr>
            <w:r w:rsidRPr="00F4734B">
              <w:rPr>
                <w:bCs/>
                <w:noProof/>
                <w:szCs w:val="48"/>
                <w:lang w:eastAsia="fr-FR"/>
              </w:rPr>
              <w:t>Documents qui peuvent être requis</w:t>
            </w:r>
          </w:p>
        </w:tc>
      </w:tr>
      <w:tr w:rsidR="005B092F" w:rsidRPr="00F4734B" w:rsidTr="000F3038">
        <w:trPr>
          <w:trHeight w:hRule="exact" w:val="113"/>
        </w:trPr>
        <w:tc>
          <w:tcPr>
            <w:tcW w:w="1073" w:type="pct"/>
            <w:tcBorders>
              <w:top w:val="single" w:sz="18" w:space="0" w:color="auto"/>
              <w:bottom w:val="single" w:sz="4" w:space="0" w:color="auto"/>
            </w:tcBorders>
          </w:tcPr>
          <w:p w:rsidR="005B092F" w:rsidRPr="00F4734B" w:rsidRDefault="005B092F" w:rsidP="000F3038">
            <w:pPr>
              <w:overflowPunct w:val="0"/>
              <w:autoSpaceDE w:val="0"/>
              <w:autoSpaceDN w:val="0"/>
              <w:adjustRightInd w:val="0"/>
              <w:ind w:left="126" w:right="126"/>
              <w:textAlignment w:val="baseline"/>
              <w:rPr>
                <w:b/>
                <w:smallCaps/>
                <w:noProof/>
                <w:szCs w:val="48"/>
                <w:lang w:eastAsia="fr-FR"/>
              </w:rPr>
            </w:pPr>
          </w:p>
        </w:tc>
        <w:tc>
          <w:tcPr>
            <w:tcW w:w="2102" w:type="pct"/>
            <w:tcBorders>
              <w:top w:val="single" w:sz="18" w:space="0" w:color="auto"/>
              <w:bottom w:val="single" w:sz="4" w:space="0" w:color="auto"/>
            </w:tcBorders>
          </w:tcPr>
          <w:p w:rsidR="005B092F" w:rsidRPr="00F4734B" w:rsidRDefault="005B092F" w:rsidP="000F3038">
            <w:pPr>
              <w:overflowPunct w:val="0"/>
              <w:autoSpaceDE w:val="0"/>
              <w:autoSpaceDN w:val="0"/>
              <w:adjustRightInd w:val="0"/>
              <w:ind w:left="126" w:right="126"/>
              <w:textAlignment w:val="baseline"/>
              <w:rPr>
                <w:b/>
                <w:smallCaps/>
                <w:noProof/>
                <w:szCs w:val="48"/>
                <w:lang w:eastAsia="fr-FR"/>
              </w:rPr>
            </w:pPr>
          </w:p>
        </w:tc>
        <w:tc>
          <w:tcPr>
            <w:tcW w:w="1825" w:type="pct"/>
            <w:tcBorders>
              <w:top w:val="single" w:sz="18" w:space="0" w:color="auto"/>
              <w:bottom w:val="single" w:sz="4" w:space="0" w:color="auto"/>
            </w:tcBorders>
            <w:tcMar>
              <w:top w:w="15" w:type="dxa"/>
              <w:left w:w="15" w:type="dxa"/>
              <w:bottom w:w="0" w:type="dxa"/>
              <w:right w:w="15" w:type="dxa"/>
            </w:tcMar>
            <w:vAlign w:val="center"/>
          </w:tcPr>
          <w:p w:rsidR="005B092F" w:rsidRPr="00F4734B" w:rsidRDefault="005B092F" w:rsidP="000F3038">
            <w:pPr>
              <w:overflowPunct w:val="0"/>
              <w:autoSpaceDE w:val="0"/>
              <w:autoSpaceDN w:val="0"/>
              <w:adjustRightInd w:val="0"/>
              <w:ind w:left="126" w:right="126"/>
              <w:textAlignment w:val="baseline"/>
              <w:rPr>
                <w:b/>
                <w:smallCaps/>
                <w:noProof/>
                <w:szCs w:val="48"/>
                <w:lang w:eastAsia="fr-FR"/>
              </w:rPr>
            </w:pPr>
          </w:p>
        </w:tc>
      </w:tr>
      <w:tr w:rsidR="005B092F" w:rsidRPr="00F4734B" w:rsidTr="000F3038">
        <w:tc>
          <w:tcPr>
            <w:tcW w:w="1073" w:type="pct"/>
            <w:tcBorders>
              <w:top w:val="single" w:sz="4" w:space="0" w:color="auto"/>
              <w:left w:val="single" w:sz="4" w:space="0" w:color="auto"/>
              <w:bottom w:val="single" w:sz="4" w:space="0" w:color="auto"/>
              <w:right w:val="single" w:sz="4" w:space="0" w:color="auto"/>
            </w:tcBorders>
          </w:tcPr>
          <w:p w:rsidR="005B092F" w:rsidRPr="00F4734B" w:rsidDel="00AA5A34" w:rsidRDefault="005B092F" w:rsidP="00275673">
            <w:pPr>
              <w:overflowPunct w:val="0"/>
              <w:autoSpaceDE w:val="0"/>
              <w:autoSpaceDN w:val="0"/>
              <w:adjustRightInd w:val="0"/>
              <w:spacing w:before="60" w:after="60"/>
              <w:ind w:left="127"/>
              <w:jc w:val="left"/>
              <w:textAlignment w:val="baseline"/>
              <w:rPr>
                <w:bCs/>
                <w:smallCaps/>
                <w:noProof/>
                <w:sz w:val="18"/>
                <w:szCs w:val="48"/>
                <w:lang w:eastAsia="fr-FR"/>
              </w:rPr>
            </w:pPr>
            <w:r w:rsidRPr="00F4734B">
              <w:rPr>
                <w:bCs/>
                <w:noProof/>
                <w:sz w:val="18"/>
                <w:szCs w:val="48"/>
                <w:lang w:eastAsia="fr-FR"/>
              </w:rPr>
              <w:t>Respect des conditions de travail et des dispositions relatives à la protection des travailleurs</w:t>
            </w:r>
          </w:p>
        </w:tc>
        <w:tc>
          <w:tcPr>
            <w:tcW w:w="2102" w:type="pct"/>
            <w:tcBorders>
              <w:top w:val="single" w:sz="4" w:space="0" w:color="auto"/>
              <w:left w:val="single" w:sz="4" w:space="0" w:color="auto"/>
              <w:bottom w:val="single" w:sz="4" w:space="0" w:color="auto"/>
              <w:right w:val="single" w:sz="4" w:space="0" w:color="auto"/>
            </w:tcBorders>
          </w:tcPr>
          <w:p w:rsidR="005B092F" w:rsidRPr="004D0099" w:rsidRDefault="005B092F" w:rsidP="000F3038">
            <w:pPr>
              <w:overflowPunct w:val="0"/>
              <w:autoSpaceDE w:val="0"/>
              <w:autoSpaceDN w:val="0"/>
              <w:adjustRightInd w:val="0"/>
              <w:ind w:left="126" w:right="126"/>
              <w:textAlignment w:val="baseline"/>
              <w:rPr>
                <w:b/>
                <w:smallCaps/>
                <w:noProof/>
                <w:sz w:val="18"/>
                <w:szCs w:val="18"/>
                <w:lang w:eastAsia="fr-FR"/>
              </w:rPr>
            </w:pPr>
            <w:r w:rsidRPr="00F4734B">
              <w:rPr>
                <w:noProof/>
                <w:sz w:val="18"/>
                <w:szCs w:val="18"/>
                <w:lang w:eastAsia="fr-FR"/>
              </w:rPr>
              <w:t xml:space="preserve">Pour les prestations fournies en Suisse, le soumissionnaire déclare respecter les dispositions relatives à la protection des travailleurs ainsi que les conditions de travail et s’engage en ce sens pour la durée de la procédure et l’exécution du marché. </w:t>
            </w:r>
            <w:r w:rsidRPr="00540255">
              <w:rPr>
                <w:noProof/>
                <w:sz w:val="18"/>
                <w:szCs w:val="18"/>
                <w:lang w:eastAsia="fr-FR"/>
              </w:rPr>
              <w:t>Les conditions de travail sont celles fixées par les conventions collectives et les contrats-types de travail ; en leur absence</w:t>
            </w:r>
            <w:r w:rsidRPr="004D0099">
              <w:rPr>
                <w:noProof/>
                <w:sz w:val="18"/>
                <w:szCs w:val="18"/>
                <w:lang w:eastAsia="fr-FR"/>
              </w:rPr>
              <w:t>, ce sont les prescriptions usuelles de la branche professionnelle qui s’appliquent.</w:t>
            </w:r>
          </w:p>
          <w:p w:rsidR="005B092F" w:rsidRPr="004D0099" w:rsidRDefault="005B092F" w:rsidP="000F3038">
            <w:pPr>
              <w:overflowPunct w:val="0"/>
              <w:autoSpaceDE w:val="0"/>
              <w:autoSpaceDN w:val="0"/>
              <w:adjustRightInd w:val="0"/>
              <w:ind w:left="126" w:right="126"/>
              <w:textAlignment w:val="baseline"/>
              <w:rPr>
                <w:b/>
                <w:smallCaps/>
                <w:noProof/>
                <w:sz w:val="18"/>
                <w:szCs w:val="18"/>
                <w:lang w:eastAsia="fr-FR"/>
              </w:rPr>
            </w:pPr>
          </w:p>
          <w:p w:rsidR="005B092F" w:rsidRPr="00F4734B" w:rsidRDefault="005B092F" w:rsidP="000F3038">
            <w:pPr>
              <w:overflowPunct w:val="0"/>
              <w:autoSpaceDE w:val="0"/>
              <w:autoSpaceDN w:val="0"/>
              <w:adjustRightInd w:val="0"/>
              <w:ind w:left="126" w:right="126"/>
              <w:textAlignment w:val="baseline"/>
              <w:rPr>
                <w:b/>
                <w:smallCaps/>
                <w:noProof/>
                <w:sz w:val="18"/>
                <w:szCs w:val="18"/>
                <w:lang w:eastAsia="fr-FR"/>
              </w:rPr>
            </w:pPr>
            <w:r w:rsidRPr="00F4734B">
              <w:rPr>
                <w:noProof/>
                <w:sz w:val="18"/>
                <w:szCs w:val="18"/>
                <w:lang w:eastAsia="fr-FR"/>
              </w:rPr>
              <w:t>Pour les prestations exécutées à l’étranger, le soumissionnaire déclare respecter au minimum les conventions fondamentales de l’Organisation internationale du travail et s’engage en ce sens pour la durée de la procédure et l’exécution du marché.*.</w:t>
            </w:r>
          </w:p>
          <w:p w:rsidR="005B092F" w:rsidRPr="00540255" w:rsidRDefault="005B092F" w:rsidP="000F3038">
            <w:pPr>
              <w:overflowPunct w:val="0"/>
              <w:autoSpaceDE w:val="0"/>
              <w:autoSpaceDN w:val="0"/>
              <w:adjustRightInd w:val="0"/>
              <w:ind w:left="126" w:right="126"/>
              <w:textAlignment w:val="baseline"/>
              <w:rPr>
                <w:b/>
                <w:smallCaps/>
                <w:noProof/>
                <w:sz w:val="18"/>
                <w:szCs w:val="18"/>
                <w:lang w:eastAsia="fr-FR"/>
              </w:rPr>
            </w:pPr>
            <w:r w:rsidRPr="00F4734B">
              <w:rPr>
                <w:noProof/>
                <w:sz w:val="14"/>
                <w:szCs w:val="14"/>
                <w:lang w:eastAsia="fr-FR"/>
              </w:rPr>
              <w:t>* Interdiction du travail forcé ou obligatoire (RS 0.822.713.9), liberté syndicale et protection du droit syndical (RS 0.822.719.7), droit d’organisation et de négociation collective (RS 0.822.719.9), égalité de rémunération entre la main d’œuvre masculine et féminine pour un travail de valeur égale (RS 0.822.720.0), abolition du travail forcé (RS 0.822.720.5), discrimination en matière d’emploi et de profession (RS 0.822.721.1), âge minimum d’admission à l’emploi (RS 0.822.723.8), interdiction des pires formes de travail des enfants (RS.0822.728.2).</w:t>
            </w:r>
          </w:p>
        </w:tc>
        <w:tc>
          <w:tcPr>
            <w:tcW w:w="18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B092F" w:rsidRPr="00F4734B" w:rsidRDefault="005B092F" w:rsidP="000F3038">
            <w:pPr>
              <w:overflowPunct w:val="0"/>
              <w:autoSpaceDE w:val="0"/>
              <w:autoSpaceDN w:val="0"/>
              <w:adjustRightInd w:val="0"/>
              <w:ind w:left="127" w:right="126"/>
              <w:textAlignment w:val="baseline"/>
              <w:rPr>
                <w:b/>
                <w:smallCaps/>
                <w:noProof/>
                <w:sz w:val="18"/>
                <w:szCs w:val="18"/>
                <w:lang w:eastAsia="fr-FR"/>
              </w:rPr>
            </w:pPr>
            <w:r w:rsidRPr="00F4734B">
              <w:rPr>
                <w:noProof/>
                <w:sz w:val="18"/>
                <w:szCs w:val="18"/>
                <w:lang w:eastAsia="fr-FR"/>
              </w:rPr>
              <w:t>Preuve de la signature d'une Convention collective de travail (CCT) ou d'un contrat type de travail (CTT) applicable.</w:t>
            </w:r>
          </w:p>
          <w:p w:rsidR="005B092F" w:rsidRPr="00F4734B" w:rsidRDefault="005B092F" w:rsidP="000F3038">
            <w:pPr>
              <w:overflowPunct w:val="0"/>
              <w:autoSpaceDE w:val="0"/>
              <w:autoSpaceDN w:val="0"/>
              <w:adjustRightInd w:val="0"/>
              <w:ind w:left="127" w:right="126"/>
              <w:textAlignment w:val="baseline"/>
              <w:rPr>
                <w:b/>
                <w:smallCaps/>
                <w:strike/>
                <w:noProof/>
                <w:sz w:val="18"/>
                <w:szCs w:val="18"/>
                <w:lang w:eastAsia="fr-FR"/>
              </w:rPr>
            </w:pPr>
            <w:r w:rsidRPr="00F4734B">
              <w:rPr>
                <w:noProof/>
                <w:sz w:val="18"/>
                <w:szCs w:val="18"/>
                <w:lang w:eastAsia="fr-FR"/>
              </w:rPr>
              <w:t>Attestation de conformité délivrée par la commission profe</w:t>
            </w:r>
            <w:r w:rsidR="004D0099">
              <w:rPr>
                <w:noProof/>
                <w:sz w:val="18"/>
                <w:szCs w:val="18"/>
                <w:lang w:eastAsia="fr-FR"/>
              </w:rPr>
              <w:t>ssionnelle paritaire compétente.</w:t>
            </w:r>
          </w:p>
          <w:p w:rsidR="005B092F" w:rsidRPr="00F4734B" w:rsidRDefault="005B092F" w:rsidP="000F3038">
            <w:pPr>
              <w:overflowPunct w:val="0"/>
              <w:autoSpaceDE w:val="0"/>
              <w:autoSpaceDN w:val="0"/>
              <w:adjustRightInd w:val="0"/>
              <w:ind w:right="126"/>
              <w:textAlignment w:val="baseline"/>
              <w:rPr>
                <w:b/>
                <w:smallCaps/>
                <w:noProof/>
                <w:sz w:val="18"/>
                <w:szCs w:val="18"/>
                <w:lang w:eastAsia="fr-FR"/>
              </w:rPr>
            </w:pPr>
          </w:p>
        </w:tc>
      </w:tr>
      <w:tr w:rsidR="005B092F" w:rsidRPr="00F4734B" w:rsidTr="000F3038">
        <w:tc>
          <w:tcPr>
            <w:tcW w:w="1073" w:type="pct"/>
            <w:tcBorders>
              <w:top w:val="single" w:sz="4" w:space="0" w:color="auto"/>
              <w:left w:val="single" w:sz="4" w:space="0" w:color="auto"/>
              <w:bottom w:val="single" w:sz="4" w:space="0" w:color="auto"/>
              <w:right w:val="single" w:sz="4" w:space="0" w:color="auto"/>
            </w:tcBorders>
            <w:vAlign w:val="center"/>
          </w:tcPr>
          <w:p w:rsidR="005B092F" w:rsidRPr="00F4734B" w:rsidRDefault="005B092F" w:rsidP="00275673">
            <w:pPr>
              <w:overflowPunct w:val="0"/>
              <w:autoSpaceDE w:val="0"/>
              <w:autoSpaceDN w:val="0"/>
              <w:adjustRightInd w:val="0"/>
              <w:spacing w:before="60" w:after="60"/>
              <w:ind w:left="127"/>
              <w:jc w:val="left"/>
              <w:textAlignment w:val="baseline"/>
              <w:rPr>
                <w:bCs/>
                <w:smallCaps/>
                <w:noProof/>
                <w:sz w:val="18"/>
                <w:szCs w:val="48"/>
                <w:lang w:eastAsia="fr-FR"/>
              </w:rPr>
            </w:pPr>
            <w:r w:rsidRPr="00F4734B">
              <w:rPr>
                <w:bCs/>
                <w:noProof/>
                <w:sz w:val="18"/>
                <w:szCs w:val="48"/>
                <w:lang w:eastAsia="fr-FR"/>
              </w:rPr>
              <w:t xml:space="preserve">Egalité de traitement entre femmes et hommes </w:t>
            </w:r>
          </w:p>
        </w:tc>
        <w:tc>
          <w:tcPr>
            <w:tcW w:w="2102" w:type="pct"/>
            <w:tcBorders>
              <w:top w:val="single" w:sz="4" w:space="0" w:color="auto"/>
              <w:left w:val="single" w:sz="4" w:space="0" w:color="auto"/>
              <w:bottom w:val="single" w:sz="4" w:space="0" w:color="auto"/>
              <w:right w:val="single" w:sz="4" w:space="0" w:color="auto"/>
            </w:tcBorders>
          </w:tcPr>
          <w:p w:rsidR="005B092F" w:rsidRPr="00F4734B" w:rsidRDefault="005B092F" w:rsidP="000F3038">
            <w:pPr>
              <w:overflowPunct w:val="0"/>
              <w:autoSpaceDE w:val="0"/>
              <w:autoSpaceDN w:val="0"/>
              <w:adjustRightInd w:val="0"/>
              <w:ind w:left="126" w:right="126"/>
              <w:textAlignment w:val="baseline"/>
              <w:rPr>
                <w:b/>
                <w:smallCaps/>
                <w:noProof/>
                <w:sz w:val="18"/>
                <w:szCs w:val="18"/>
                <w:lang w:eastAsia="fr-FR"/>
              </w:rPr>
            </w:pPr>
            <w:r w:rsidRPr="00F4734B">
              <w:rPr>
                <w:noProof/>
                <w:sz w:val="18"/>
                <w:szCs w:val="18"/>
                <w:lang w:eastAsia="fr-FR"/>
              </w:rPr>
              <w:t>Le soumissionnaire déclare respecter les dispositions légales relatives à l'égalité entre les femmes et les hommes, notamment en matière d’égalité salariale et s’engage en ce sens pour la durée de la procédure et l’exécution du marché.</w:t>
            </w:r>
          </w:p>
        </w:tc>
        <w:tc>
          <w:tcPr>
            <w:tcW w:w="18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B092F" w:rsidRPr="00F4734B" w:rsidRDefault="005B092F" w:rsidP="000F3038">
            <w:pPr>
              <w:overflowPunct w:val="0"/>
              <w:autoSpaceDE w:val="0"/>
              <w:autoSpaceDN w:val="0"/>
              <w:adjustRightInd w:val="0"/>
              <w:ind w:left="126" w:right="126"/>
              <w:textAlignment w:val="baseline"/>
              <w:rPr>
                <w:b/>
                <w:smallCaps/>
                <w:noProof/>
                <w:sz w:val="18"/>
                <w:szCs w:val="18"/>
                <w:lang w:eastAsia="fr-FR"/>
              </w:rPr>
            </w:pPr>
            <w:r w:rsidRPr="00F4734B">
              <w:rPr>
                <w:noProof/>
                <w:sz w:val="18"/>
                <w:szCs w:val="18"/>
                <w:lang w:eastAsia="fr-FR"/>
              </w:rPr>
              <w:t>Remise de l’annexe P6 si exigée par le pouvoir adjudicateur.</w:t>
            </w:r>
          </w:p>
        </w:tc>
      </w:tr>
      <w:tr w:rsidR="005B092F" w:rsidRPr="00F4734B" w:rsidTr="000F3038">
        <w:tc>
          <w:tcPr>
            <w:tcW w:w="1073" w:type="pct"/>
            <w:tcBorders>
              <w:top w:val="single" w:sz="4" w:space="0" w:color="auto"/>
              <w:left w:val="single" w:sz="4" w:space="0" w:color="auto"/>
              <w:bottom w:val="single" w:sz="4" w:space="0" w:color="auto"/>
              <w:right w:val="single" w:sz="4" w:space="0" w:color="auto"/>
            </w:tcBorders>
            <w:vAlign w:val="center"/>
          </w:tcPr>
          <w:p w:rsidR="005B092F" w:rsidRPr="00F4734B" w:rsidDel="00AA5A34" w:rsidRDefault="005B092F" w:rsidP="00275673">
            <w:pPr>
              <w:overflowPunct w:val="0"/>
              <w:autoSpaceDE w:val="0"/>
              <w:autoSpaceDN w:val="0"/>
              <w:adjustRightInd w:val="0"/>
              <w:spacing w:before="60" w:after="60"/>
              <w:ind w:left="127"/>
              <w:jc w:val="left"/>
              <w:textAlignment w:val="baseline"/>
              <w:rPr>
                <w:bCs/>
                <w:smallCaps/>
                <w:noProof/>
                <w:sz w:val="18"/>
                <w:szCs w:val="48"/>
                <w:lang w:eastAsia="fr-FR"/>
              </w:rPr>
            </w:pPr>
            <w:r w:rsidRPr="00F4734B">
              <w:rPr>
                <w:bCs/>
                <w:noProof/>
                <w:sz w:val="18"/>
                <w:szCs w:val="48"/>
                <w:lang w:eastAsia="fr-FR"/>
              </w:rPr>
              <w:t>Impôts et charges sociales</w:t>
            </w:r>
          </w:p>
        </w:tc>
        <w:tc>
          <w:tcPr>
            <w:tcW w:w="2102" w:type="pct"/>
            <w:tcBorders>
              <w:top w:val="single" w:sz="4" w:space="0" w:color="auto"/>
              <w:left w:val="single" w:sz="4" w:space="0" w:color="auto"/>
              <w:bottom w:val="single" w:sz="4" w:space="0" w:color="auto"/>
              <w:right w:val="single" w:sz="4" w:space="0" w:color="auto"/>
            </w:tcBorders>
          </w:tcPr>
          <w:p w:rsidR="005B092F" w:rsidRPr="00F4734B" w:rsidRDefault="005B092F" w:rsidP="000F3038">
            <w:pPr>
              <w:overflowPunct w:val="0"/>
              <w:autoSpaceDE w:val="0"/>
              <w:autoSpaceDN w:val="0"/>
              <w:adjustRightInd w:val="0"/>
              <w:ind w:left="126" w:right="126"/>
              <w:textAlignment w:val="baseline"/>
              <w:rPr>
                <w:b/>
                <w:smallCaps/>
                <w:noProof/>
                <w:sz w:val="18"/>
                <w:szCs w:val="18"/>
                <w:lang w:eastAsia="fr-FR"/>
              </w:rPr>
            </w:pPr>
            <w:r w:rsidRPr="00F4734B">
              <w:rPr>
                <w:noProof/>
                <w:sz w:val="18"/>
                <w:szCs w:val="18"/>
                <w:lang w:eastAsia="fr-FR"/>
              </w:rPr>
              <w:t>Le soumissionnaire déclare avoir payé les impôts exigibles suivants: impôts cantonaux et communaux, impôts fédéraux directs, TVA, impôt à la source pour le personnel étranger et s’engage en ce sens pour la durée de la procédure et l’exécution du marché.</w:t>
            </w:r>
          </w:p>
          <w:p w:rsidR="005B092F" w:rsidRPr="00F4734B" w:rsidRDefault="005B092F" w:rsidP="000F3038">
            <w:pPr>
              <w:overflowPunct w:val="0"/>
              <w:autoSpaceDE w:val="0"/>
              <w:autoSpaceDN w:val="0"/>
              <w:adjustRightInd w:val="0"/>
              <w:ind w:left="126" w:right="126"/>
              <w:textAlignment w:val="baseline"/>
              <w:rPr>
                <w:b/>
                <w:smallCaps/>
                <w:noProof/>
                <w:sz w:val="18"/>
                <w:szCs w:val="18"/>
                <w:lang w:eastAsia="fr-FR"/>
              </w:rPr>
            </w:pPr>
          </w:p>
          <w:p w:rsidR="005B092F" w:rsidRPr="00F4734B" w:rsidRDefault="005B092F" w:rsidP="000F3038">
            <w:pPr>
              <w:overflowPunct w:val="0"/>
              <w:autoSpaceDE w:val="0"/>
              <w:autoSpaceDN w:val="0"/>
              <w:adjustRightInd w:val="0"/>
              <w:ind w:left="126" w:right="126"/>
              <w:textAlignment w:val="baseline"/>
              <w:rPr>
                <w:b/>
                <w:smallCaps/>
                <w:noProof/>
                <w:sz w:val="18"/>
                <w:szCs w:val="18"/>
                <w:lang w:eastAsia="fr-FR"/>
              </w:rPr>
            </w:pPr>
            <w:r w:rsidRPr="00F4734B">
              <w:rPr>
                <w:noProof/>
                <w:sz w:val="18"/>
                <w:szCs w:val="18"/>
                <w:lang w:eastAsia="fr-FR"/>
              </w:rPr>
              <w:t>Le soumissionnaire déclare avoir payé les cotisations sociales exigibles (AVS, AI, APG, AC, AF, LPP et LAA), y compris les parts “employé” déduites du salaire et s’engage en ce sens pour la durée de la procédure et l’exécution du marché.</w:t>
            </w:r>
          </w:p>
          <w:p w:rsidR="005B092F" w:rsidRPr="00F4734B" w:rsidRDefault="005B092F" w:rsidP="000F3038">
            <w:pPr>
              <w:overflowPunct w:val="0"/>
              <w:autoSpaceDE w:val="0"/>
              <w:autoSpaceDN w:val="0"/>
              <w:adjustRightInd w:val="0"/>
              <w:ind w:left="126" w:right="126"/>
              <w:textAlignment w:val="baseline"/>
              <w:rPr>
                <w:b/>
                <w:smallCaps/>
                <w:noProof/>
                <w:sz w:val="18"/>
                <w:szCs w:val="18"/>
                <w:lang w:eastAsia="fr-FR"/>
              </w:rPr>
            </w:pPr>
          </w:p>
        </w:tc>
        <w:tc>
          <w:tcPr>
            <w:tcW w:w="18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B092F" w:rsidRPr="00F4734B" w:rsidRDefault="005B092F" w:rsidP="000F3038">
            <w:pPr>
              <w:overflowPunct w:val="0"/>
              <w:autoSpaceDE w:val="0"/>
              <w:autoSpaceDN w:val="0"/>
              <w:adjustRightInd w:val="0"/>
              <w:ind w:left="126" w:right="126"/>
              <w:textAlignment w:val="baseline"/>
              <w:rPr>
                <w:b/>
                <w:smallCaps/>
                <w:noProof/>
                <w:sz w:val="18"/>
                <w:szCs w:val="18"/>
                <w:lang w:val="en-GB" w:eastAsia="fr-FR"/>
              </w:rPr>
            </w:pPr>
            <w:r w:rsidRPr="00F4734B">
              <w:rPr>
                <w:noProof/>
                <w:sz w:val="18"/>
                <w:szCs w:val="18"/>
                <w:lang w:eastAsia="fr-FR"/>
              </w:rPr>
              <w:t>Attestations du paiement des cotisations sociales (AVS, AI, APG, AC, AF, LPP ou équivalents), preuves cotisations assurance-accident, attestations fiscale d'entreprise et fiscale à la source pour le personnel étranger, preuve assujettissement TVA, ceci y compris pour les sous-traitants</w:t>
            </w:r>
            <w:r w:rsidRPr="00F4734B">
              <w:rPr>
                <w:strike/>
                <w:noProof/>
                <w:color w:val="FF0000"/>
                <w:sz w:val="18"/>
                <w:szCs w:val="18"/>
                <w:lang w:eastAsia="fr-FR"/>
              </w:rPr>
              <w:t>,</w:t>
            </w:r>
            <w:r w:rsidRPr="00F4734B">
              <w:rPr>
                <w:noProof/>
                <w:sz w:val="18"/>
                <w:szCs w:val="18"/>
                <w:lang w:eastAsia="fr-FR"/>
              </w:rPr>
              <w:t xml:space="preserve"> sur simple réquisition. Les organes qui engagent la responsabilité de l'entreprise ou du bureau doivent pouvoir prouver qu'ils n'ont pas fait l'objet d'une condamnation pénale pour faute professionnelle grave. Les indépendants fournissent uniquement les attestations AVS et fiscale, ainsi que la preuve du paiement de la cotisation assurance accident et de l'assujettissement à la TVA qui, en outre, prouvent leur statut d'indépendant. Eventuellement attestation multipack.</w:t>
            </w:r>
          </w:p>
        </w:tc>
      </w:tr>
      <w:tr w:rsidR="005B092F" w:rsidRPr="00F4734B" w:rsidTr="000F3038">
        <w:tc>
          <w:tcPr>
            <w:tcW w:w="1073" w:type="pct"/>
            <w:tcBorders>
              <w:top w:val="single" w:sz="4" w:space="0" w:color="auto"/>
              <w:left w:val="single" w:sz="4" w:space="0" w:color="auto"/>
              <w:bottom w:val="single" w:sz="4" w:space="0" w:color="auto"/>
              <w:right w:val="single" w:sz="4" w:space="0" w:color="auto"/>
            </w:tcBorders>
            <w:vAlign w:val="center"/>
          </w:tcPr>
          <w:p w:rsidR="005B092F" w:rsidRPr="00F4734B" w:rsidDel="00AA5A34" w:rsidRDefault="005B092F" w:rsidP="00275673">
            <w:pPr>
              <w:overflowPunct w:val="0"/>
              <w:autoSpaceDE w:val="0"/>
              <w:autoSpaceDN w:val="0"/>
              <w:adjustRightInd w:val="0"/>
              <w:spacing w:before="60" w:after="60"/>
              <w:ind w:left="127"/>
              <w:jc w:val="left"/>
              <w:textAlignment w:val="baseline"/>
              <w:rPr>
                <w:bCs/>
                <w:smallCaps/>
                <w:noProof/>
                <w:sz w:val="18"/>
                <w:szCs w:val="48"/>
                <w:lang w:eastAsia="fr-FR"/>
              </w:rPr>
            </w:pPr>
            <w:r w:rsidRPr="00F4734B">
              <w:rPr>
                <w:bCs/>
                <w:noProof/>
                <w:sz w:val="18"/>
                <w:szCs w:val="48"/>
                <w:lang w:eastAsia="fr-FR"/>
              </w:rPr>
              <w:t>Faillite, concordat et saisie</w:t>
            </w:r>
          </w:p>
        </w:tc>
        <w:tc>
          <w:tcPr>
            <w:tcW w:w="2102" w:type="pct"/>
            <w:tcBorders>
              <w:top w:val="single" w:sz="4" w:space="0" w:color="auto"/>
              <w:left w:val="single" w:sz="4" w:space="0" w:color="auto"/>
              <w:bottom w:val="single" w:sz="4" w:space="0" w:color="auto"/>
              <w:right w:val="single" w:sz="4" w:space="0" w:color="auto"/>
            </w:tcBorders>
          </w:tcPr>
          <w:p w:rsidR="005B092F" w:rsidRPr="00540255" w:rsidRDefault="005B092F" w:rsidP="000F3038">
            <w:pPr>
              <w:overflowPunct w:val="0"/>
              <w:autoSpaceDE w:val="0"/>
              <w:autoSpaceDN w:val="0"/>
              <w:adjustRightInd w:val="0"/>
              <w:ind w:left="126" w:right="126"/>
              <w:textAlignment w:val="baseline"/>
              <w:rPr>
                <w:b/>
                <w:smallCaps/>
                <w:noProof/>
                <w:sz w:val="18"/>
                <w:szCs w:val="18"/>
                <w:lang w:eastAsia="fr-FR"/>
              </w:rPr>
            </w:pPr>
            <w:r w:rsidRPr="00540255">
              <w:rPr>
                <w:noProof/>
                <w:sz w:val="18"/>
                <w:szCs w:val="18"/>
                <w:lang w:eastAsia="fr-FR"/>
              </w:rPr>
              <w:t xml:space="preserve">Le soumissionnaire déclare ne pas faire l’objet d’une procédure de faillite, d’une procédure concordataire ou ne pas avoir fait l’objet d’une saisie au cours des douze derniers mois. </w:t>
            </w:r>
          </w:p>
        </w:tc>
        <w:tc>
          <w:tcPr>
            <w:tcW w:w="18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B092F" w:rsidRPr="00F4734B" w:rsidRDefault="005B092F" w:rsidP="000F3038">
            <w:pPr>
              <w:overflowPunct w:val="0"/>
              <w:autoSpaceDE w:val="0"/>
              <w:autoSpaceDN w:val="0"/>
              <w:adjustRightInd w:val="0"/>
              <w:ind w:left="126" w:right="126"/>
              <w:textAlignment w:val="baseline"/>
              <w:rPr>
                <w:b/>
                <w:smallCaps/>
                <w:noProof/>
                <w:sz w:val="18"/>
                <w:szCs w:val="18"/>
                <w:lang w:eastAsia="fr-FR"/>
              </w:rPr>
            </w:pPr>
            <w:r w:rsidRPr="00540255">
              <w:rPr>
                <w:noProof/>
                <w:sz w:val="18"/>
                <w:szCs w:val="18"/>
                <w:lang w:eastAsia="fr-FR"/>
              </w:rPr>
              <w:t>Extrait de l’office des poursuites ou des faillites.</w:t>
            </w:r>
          </w:p>
        </w:tc>
      </w:tr>
      <w:tr w:rsidR="005B092F" w:rsidRPr="00F4734B" w:rsidTr="000F3038">
        <w:tc>
          <w:tcPr>
            <w:tcW w:w="1073" w:type="pct"/>
            <w:tcBorders>
              <w:top w:val="single" w:sz="4" w:space="0" w:color="auto"/>
              <w:left w:val="single" w:sz="4" w:space="0" w:color="auto"/>
              <w:bottom w:val="single" w:sz="4" w:space="0" w:color="auto"/>
              <w:right w:val="single" w:sz="4" w:space="0" w:color="auto"/>
            </w:tcBorders>
            <w:vAlign w:val="center"/>
          </w:tcPr>
          <w:p w:rsidR="005B092F" w:rsidRPr="00F4734B" w:rsidDel="00AA5A34" w:rsidRDefault="005B092F" w:rsidP="00275673">
            <w:pPr>
              <w:overflowPunct w:val="0"/>
              <w:autoSpaceDE w:val="0"/>
              <w:autoSpaceDN w:val="0"/>
              <w:adjustRightInd w:val="0"/>
              <w:spacing w:before="60" w:after="60"/>
              <w:ind w:left="127"/>
              <w:jc w:val="left"/>
              <w:textAlignment w:val="baseline"/>
              <w:rPr>
                <w:bCs/>
                <w:smallCaps/>
                <w:noProof/>
                <w:sz w:val="18"/>
                <w:szCs w:val="48"/>
                <w:lang w:eastAsia="fr-FR"/>
              </w:rPr>
            </w:pPr>
            <w:r w:rsidRPr="00F4734B">
              <w:rPr>
                <w:bCs/>
                <w:noProof/>
                <w:sz w:val="18"/>
                <w:szCs w:val="48"/>
                <w:lang w:eastAsia="fr-FR"/>
              </w:rPr>
              <w:t>Travail au noir</w:t>
            </w:r>
          </w:p>
        </w:tc>
        <w:tc>
          <w:tcPr>
            <w:tcW w:w="2102" w:type="pct"/>
            <w:tcBorders>
              <w:top w:val="single" w:sz="4" w:space="0" w:color="auto"/>
              <w:left w:val="single" w:sz="4" w:space="0" w:color="auto"/>
              <w:bottom w:val="single" w:sz="4" w:space="0" w:color="auto"/>
              <w:right w:val="single" w:sz="4" w:space="0" w:color="auto"/>
            </w:tcBorders>
          </w:tcPr>
          <w:p w:rsidR="005B092F" w:rsidRPr="00F4734B" w:rsidRDefault="005B092F" w:rsidP="000F3038">
            <w:pPr>
              <w:overflowPunct w:val="0"/>
              <w:autoSpaceDE w:val="0"/>
              <w:autoSpaceDN w:val="0"/>
              <w:adjustRightInd w:val="0"/>
              <w:ind w:left="126" w:right="126"/>
              <w:textAlignment w:val="baseline"/>
              <w:rPr>
                <w:b/>
                <w:smallCaps/>
                <w:noProof/>
                <w:sz w:val="18"/>
                <w:szCs w:val="18"/>
                <w:lang w:eastAsia="fr-FR"/>
              </w:rPr>
            </w:pPr>
            <w:r w:rsidRPr="00F4734B">
              <w:rPr>
                <w:noProof/>
                <w:sz w:val="18"/>
                <w:szCs w:val="18"/>
                <w:lang w:eastAsia="fr-FR"/>
              </w:rPr>
              <w:t>Le soumissionnaire déclare ne pas faire l’objet d’une décision d’exclusion des marchés publics prononcée à son encontre en vertu de l’art. 13 LTN et s’engage à respecter ses obligations en matière d’annonce et d’autorisation prévues dans la loi du 17 juin 2005 sur le travail au noir (LTN, RS 822.41) et.</w:t>
            </w:r>
          </w:p>
        </w:tc>
        <w:tc>
          <w:tcPr>
            <w:tcW w:w="18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B092F" w:rsidRPr="00F4734B" w:rsidRDefault="005B092F" w:rsidP="000F3038">
            <w:pPr>
              <w:overflowPunct w:val="0"/>
              <w:autoSpaceDE w:val="0"/>
              <w:autoSpaceDN w:val="0"/>
              <w:adjustRightInd w:val="0"/>
              <w:ind w:left="126" w:right="126"/>
              <w:textAlignment w:val="baseline"/>
              <w:rPr>
                <w:b/>
                <w:smallCaps/>
                <w:noProof/>
                <w:sz w:val="16"/>
                <w:szCs w:val="48"/>
                <w:lang w:eastAsia="fr-FR"/>
              </w:rPr>
            </w:pPr>
          </w:p>
        </w:tc>
      </w:tr>
      <w:tr w:rsidR="005B092F" w:rsidRPr="00F4734B" w:rsidTr="000F3038">
        <w:tc>
          <w:tcPr>
            <w:tcW w:w="1073" w:type="pct"/>
            <w:tcBorders>
              <w:top w:val="single" w:sz="4" w:space="0" w:color="auto"/>
              <w:left w:val="single" w:sz="4" w:space="0" w:color="auto"/>
              <w:bottom w:val="single" w:sz="4" w:space="0" w:color="auto"/>
              <w:right w:val="single" w:sz="4" w:space="0" w:color="auto"/>
            </w:tcBorders>
            <w:vAlign w:val="center"/>
          </w:tcPr>
          <w:p w:rsidR="005B092F" w:rsidRPr="00F4734B" w:rsidRDefault="005B092F" w:rsidP="00275673">
            <w:pPr>
              <w:overflowPunct w:val="0"/>
              <w:autoSpaceDE w:val="0"/>
              <w:autoSpaceDN w:val="0"/>
              <w:adjustRightInd w:val="0"/>
              <w:spacing w:before="60" w:after="60"/>
              <w:ind w:left="127"/>
              <w:jc w:val="left"/>
              <w:textAlignment w:val="baseline"/>
              <w:rPr>
                <w:bCs/>
                <w:smallCaps/>
                <w:noProof/>
                <w:sz w:val="18"/>
                <w:szCs w:val="48"/>
                <w:lang w:eastAsia="fr-FR"/>
              </w:rPr>
            </w:pPr>
            <w:r w:rsidRPr="00F4734B">
              <w:rPr>
                <w:bCs/>
                <w:noProof/>
                <w:sz w:val="18"/>
                <w:szCs w:val="48"/>
                <w:lang w:eastAsia="fr-FR"/>
              </w:rPr>
              <w:t>Travailleurs détachés</w:t>
            </w:r>
          </w:p>
        </w:tc>
        <w:tc>
          <w:tcPr>
            <w:tcW w:w="2102" w:type="pct"/>
            <w:tcBorders>
              <w:top w:val="single" w:sz="4" w:space="0" w:color="auto"/>
              <w:left w:val="single" w:sz="4" w:space="0" w:color="auto"/>
              <w:bottom w:val="single" w:sz="4" w:space="0" w:color="auto"/>
              <w:right w:val="single" w:sz="4" w:space="0" w:color="auto"/>
            </w:tcBorders>
          </w:tcPr>
          <w:p w:rsidR="005B092F" w:rsidRPr="00F4734B" w:rsidRDefault="005B092F" w:rsidP="00077116">
            <w:pPr>
              <w:overflowPunct w:val="0"/>
              <w:autoSpaceDE w:val="0"/>
              <w:autoSpaceDN w:val="0"/>
              <w:adjustRightInd w:val="0"/>
              <w:ind w:left="126" w:right="126"/>
              <w:textAlignment w:val="baseline"/>
              <w:rPr>
                <w:b/>
                <w:smallCaps/>
                <w:noProof/>
                <w:sz w:val="18"/>
                <w:szCs w:val="18"/>
                <w:lang w:eastAsia="fr-FR"/>
              </w:rPr>
            </w:pPr>
            <w:r w:rsidRPr="00F4734B">
              <w:rPr>
                <w:noProof/>
                <w:sz w:val="18"/>
                <w:szCs w:val="18"/>
                <w:lang w:eastAsia="fr-FR"/>
              </w:rPr>
              <w:t>Le soumissionnaire déclare ne pas faire l’objet d’une décision d’interdiction d’offrir ses services en Suisse prononcée à son encontre en vertu de l’art. 9 LDét et s’engage à respecter les conditions minimales de travail et de salaire énoncées à</w:t>
            </w:r>
            <w:r w:rsidR="00077116">
              <w:rPr>
                <w:noProof/>
                <w:sz w:val="18"/>
                <w:szCs w:val="18"/>
                <w:lang w:eastAsia="fr-FR"/>
              </w:rPr>
              <w:br/>
            </w:r>
            <w:r w:rsidRPr="00F4734B">
              <w:rPr>
                <w:noProof/>
                <w:sz w:val="18"/>
                <w:szCs w:val="18"/>
                <w:lang w:eastAsia="fr-FR"/>
              </w:rPr>
              <w:t>l’art. 2 de la loi fédérale sur les mesures d’accompagnement applicables aux travailleurs détachés et aux contrôles des salaires minimaux prévus par les contrats-types de travail (LDét ; RS 823.20).</w:t>
            </w:r>
          </w:p>
        </w:tc>
        <w:tc>
          <w:tcPr>
            <w:tcW w:w="18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B092F" w:rsidRPr="00F4734B" w:rsidRDefault="005B092F" w:rsidP="000F3038">
            <w:pPr>
              <w:overflowPunct w:val="0"/>
              <w:autoSpaceDE w:val="0"/>
              <w:autoSpaceDN w:val="0"/>
              <w:adjustRightInd w:val="0"/>
              <w:ind w:left="126" w:right="126"/>
              <w:textAlignment w:val="baseline"/>
              <w:rPr>
                <w:b/>
                <w:smallCaps/>
                <w:noProof/>
                <w:sz w:val="16"/>
                <w:szCs w:val="48"/>
                <w:lang w:eastAsia="fr-FR"/>
              </w:rPr>
            </w:pPr>
          </w:p>
        </w:tc>
      </w:tr>
      <w:tr w:rsidR="005B092F" w:rsidRPr="00F4734B" w:rsidTr="000F3038">
        <w:tc>
          <w:tcPr>
            <w:tcW w:w="1073" w:type="pct"/>
            <w:tcBorders>
              <w:top w:val="single" w:sz="4" w:space="0" w:color="auto"/>
              <w:left w:val="single" w:sz="4" w:space="0" w:color="auto"/>
              <w:bottom w:val="single" w:sz="4" w:space="0" w:color="auto"/>
              <w:right w:val="single" w:sz="4" w:space="0" w:color="auto"/>
            </w:tcBorders>
            <w:vAlign w:val="center"/>
          </w:tcPr>
          <w:p w:rsidR="005B092F" w:rsidRPr="00F4734B" w:rsidDel="00AA5A34" w:rsidRDefault="005B092F" w:rsidP="00275673">
            <w:pPr>
              <w:overflowPunct w:val="0"/>
              <w:autoSpaceDE w:val="0"/>
              <w:autoSpaceDN w:val="0"/>
              <w:adjustRightInd w:val="0"/>
              <w:spacing w:before="60" w:after="60"/>
              <w:ind w:left="127"/>
              <w:jc w:val="left"/>
              <w:textAlignment w:val="baseline"/>
              <w:rPr>
                <w:bCs/>
                <w:smallCaps/>
                <w:noProof/>
                <w:sz w:val="18"/>
                <w:szCs w:val="48"/>
                <w:lang w:eastAsia="fr-FR"/>
              </w:rPr>
            </w:pPr>
            <w:r w:rsidRPr="00F4734B">
              <w:rPr>
                <w:bCs/>
                <w:noProof/>
                <w:sz w:val="18"/>
                <w:szCs w:val="48"/>
                <w:lang w:eastAsia="fr-FR"/>
              </w:rPr>
              <w:t>Ententes cartellaires</w:t>
            </w:r>
          </w:p>
        </w:tc>
        <w:tc>
          <w:tcPr>
            <w:tcW w:w="2102" w:type="pct"/>
            <w:tcBorders>
              <w:top w:val="single" w:sz="4" w:space="0" w:color="auto"/>
              <w:left w:val="single" w:sz="4" w:space="0" w:color="auto"/>
              <w:bottom w:val="single" w:sz="4" w:space="0" w:color="auto"/>
              <w:right w:val="single" w:sz="4" w:space="0" w:color="auto"/>
            </w:tcBorders>
          </w:tcPr>
          <w:p w:rsidR="005B092F" w:rsidRPr="00F4734B" w:rsidRDefault="005B092F" w:rsidP="000F3038">
            <w:pPr>
              <w:overflowPunct w:val="0"/>
              <w:autoSpaceDE w:val="0"/>
              <w:autoSpaceDN w:val="0"/>
              <w:adjustRightInd w:val="0"/>
              <w:ind w:left="126" w:right="126"/>
              <w:textAlignment w:val="baseline"/>
              <w:rPr>
                <w:b/>
                <w:smallCaps/>
                <w:noProof/>
                <w:sz w:val="18"/>
                <w:szCs w:val="18"/>
                <w:lang w:eastAsia="fr-FR"/>
              </w:rPr>
            </w:pPr>
            <w:r w:rsidRPr="00F4734B">
              <w:rPr>
                <w:noProof/>
                <w:sz w:val="18"/>
                <w:szCs w:val="18"/>
                <w:lang w:eastAsia="fr-FR"/>
              </w:rPr>
              <w:t xml:space="preserve">Le soumissionnaire déclare ne pas avoir conclu d’accord illicite affectant la concurrence ni suivre de pratiques illicite au sens de la loi fédérale sur les cartels et autres restrictions à la concurrence (LCart ; RS 251) et s’engage en ce sens pour la durée de la procédure et l’exécution du marché. </w:t>
            </w:r>
          </w:p>
          <w:p w:rsidR="005B092F" w:rsidRPr="00F4734B" w:rsidRDefault="005B092F" w:rsidP="000F3038">
            <w:pPr>
              <w:overflowPunct w:val="0"/>
              <w:autoSpaceDE w:val="0"/>
              <w:autoSpaceDN w:val="0"/>
              <w:adjustRightInd w:val="0"/>
              <w:ind w:left="126" w:right="126"/>
              <w:textAlignment w:val="baseline"/>
              <w:rPr>
                <w:b/>
                <w:smallCaps/>
                <w:noProof/>
                <w:sz w:val="18"/>
                <w:szCs w:val="18"/>
                <w:lang w:eastAsia="fr-FR"/>
              </w:rPr>
            </w:pPr>
          </w:p>
          <w:p w:rsidR="005B092F" w:rsidRPr="00F4734B" w:rsidRDefault="005B092F" w:rsidP="000F3038">
            <w:pPr>
              <w:overflowPunct w:val="0"/>
              <w:autoSpaceDE w:val="0"/>
              <w:autoSpaceDN w:val="0"/>
              <w:adjustRightInd w:val="0"/>
              <w:ind w:right="126"/>
              <w:textAlignment w:val="baseline"/>
              <w:rPr>
                <w:b/>
                <w:smallCaps/>
                <w:noProof/>
                <w:sz w:val="18"/>
                <w:szCs w:val="18"/>
                <w:lang w:eastAsia="fr-FR"/>
              </w:rPr>
            </w:pPr>
          </w:p>
        </w:tc>
        <w:tc>
          <w:tcPr>
            <w:tcW w:w="18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B092F" w:rsidRPr="00F4734B" w:rsidRDefault="005B092F" w:rsidP="000F3038">
            <w:pPr>
              <w:overflowPunct w:val="0"/>
              <w:autoSpaceDE w:val="0"/>
              <w:autoSpaceDN w:val="0"/>
              <w:adjustRightInd w:val="0"/>
              <w:ind w:left="126" w:right="126"/>
              <w:textAlignment w:val="baseline"/>
              <w:rPr>
                <w:b/>
                <w:smallCaps/>
                <w:noProof/>
                <w:sz w:val="16"/>
                <w:szCs w:val="48"/>
                <w:lang w:eastAsia="fr-FR"/>
              </w:rPr>
            </w:pPr>
          </w:p>
        </w:tc>
      </w:tr>
      <w:tr w:rsidR="005B092F" w:rsidRPr="00F4734B" w:rsidTr="000F3038">
        <w:tc>
          <w:tcPr>
            <w:tcW w:w="1073" w:type="pct"/>
            <w:tcBorders>
              <w:top w:val="single" w:sz="4" w:space="0" w:color="auto"/>
              <w:left w:val="single" w:sz="4" w:space="0" w:color="auto"/>
              <w:bottom w:val="single" w:sz="4" w:space="0" w:color="auto"/>
              <w:right w:val="single" w:sz="4" w:space="0" w:color="auto"/>
            </w:tcBorders>
            <w:vAlign w:val="center"/>
          </w:tcPr>
          <w:p w:rsidR="005B092F" w:rsidRPr="00F4734B" w:rsidDel="00AA5A34" w:rsidRDefault="005B092F" w:rsidP="00275673">
            <w:pPr>
              <w:overflowPunct w:val="0"/>
              <w:autoSpaceDE w:val="0"/>
              <w:autoSpaceDN w:val="0"/>
              <w:adjustRightInd w:val="0"/>
              <w:spacing w:before="60" w:after="60"/>
              <w:ind w:left="127"/>
              <w:jc w:val="left"/>
              <w:textAlignment w:val="baseline"/>
              <w:rPr>
                <w:bCs/>
                <w:smallCaps/>
                <w:noProof/>
                <w:sz w:val="18"/>
                <w:szCs w:val="48"/>
                <w:lang w:eastAsia="fr-FR"/>
              </w:rPr>
            </w:pPr>
            <w:r w:rsidRPr="00F4734B">
              <w:rPr>
                <w:bCs/>
                <w:noProof/>
                <w:sz w:val="18"/>
                <w:szCs w:val="48"/>
                <w:lang w:eastAsia="fr-FR"/>
              </w:rPr>
              <w:t>Exclusion des marchés publics</w:t>
            </w:r>
          </w:p>
        </w:tc>
        <w:tc>
          <w:tcPr>
            <w:tcW w:w="2102" w:type="pct"/>
            <w:tcBorders>
              <w:top w:val="single" w:sz="4" w:space="0" w:color="auto"/>
              <w:left w:val="single" w:sz="4" w:space="0" w:color="auto"/>
              <w:bottom w:val="single" w:sz="4" w:space="0" w:color="auto"/>
              <w:right w:val="single" w:sz="4" w:space="0" w:color="auto"/>
            </w:tcBorders>
          </w:tcPr>
          <w:p w:rsidR="005B092F" w:rsidRPr="00F4734B" w:rsidRDefault="005B092F" w:rsidP="000F3038">
            <w:pPr>
              <w:overflowPunct w:val="0"/>
              <w:autoSpaceDE w:val="0"/>
              <w:autoSpaceDN w:val="0"/>
              <w:adjustRightInd w:val="0"/>
              <w:ind w:left="126" w:right="126"/>
              <w:textAlignment w:val="baseline"/>
              <w:rPr>
                <w:b/>
                <w:smallCaps/>
                <w:noProof/>
                <w:sz w:val="18"/>
                <w:szCs w:val="18"/>
                <w:lang w:eastAsia="fr-FR"/>
              </w:rPr>
            </w:pPr>
            <w:r w:rsidRPr="00F4734B">
              <w:rPr>
                <w:noProof/>
                <w:sz w:val="18"/>
                <w:szCs w:val="18"/>
                <w:lang w:eastAsia="fr-FR"/>
              </w:rPr>
              <w:t>Le soumissionnaire déclare ne pas faire l’objet d’une décision d’exclusion des marchés publics futurs prononcée à son encontre par un pouvoir adjudicateur suisse ou une autorité compétente suisse (autorité cantonale de surveillance, gouvernement cantonal). En cas de décision d’exclusion prononcée à son encontre, il s’engage à produire, lors du dépôt de son offre, toute information permettant de justifier sa participation à la procédure.</w:t>
            </w:r>
          </w:p>
        </w:tc>
        <w:tc>
          <w:tcPr>
            <w:tcW w:w="18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B092F" w:rsidRPr="00F4734B" w:rsidRDefault="005B092F" w:rsidP="000F3038">
            <w:pPr>
              <w:overflowPunct w:val="0"/>
              <w:autoSpaceDE w:val="0"/>
              <w:autoSpaceDN w:val="0"/>
              <w:adjustRightInd w:val="0"/>
              <w:ind w:left="126" w:right="126"/>
              <w:textAlignment w:val="baseline"/>
              <w:rPr>
                <w:b/>
                <w:smallCaps/>
                <w:noProof/>
                <w:sz w:val="16"/>
                <w:szCs w:val="48"/>
                <w:lang w:eastAsia="fr-FR"/>
              </w:rPr>
            </w:pPr>
          </w:p>
        </w:tc>
      </w:tr>
      <w:tr w:rsidR="005B092F" w:rsidRPr="00F4734B" w:rsidTr="000F3038">
        <w:tc>
          <w:tcPr>
            <w:tcW w:w="1073" w:type="pct"/>
            <w:tcBorders>
              <w:top w:val="single" w:sz="4" w:space="0" w:color="auto"/>
              <w:left w:val="single" w:sz="4" w:space="0" w:color="auto"/>
              <w:bottom w:val="single" w:sz="4" w:space="0" w:color="auto"/>
              <w:right w:val="single" w:sz="4" w:space="0" w:color="auto"/>
            </w:tcBorders>
            <w:vAlign w:val="center"/>
          </w:tcPr>
          <w:p w:rsidR="005B092F" w:rsidRPr="00F4734B" w:rsidRDefault="005B092F" w:rsidP="000F3038">
            <w:pPr>
              <w:overflowPunct w:val="0"/>
              <w:autoSpaceDE w:val="0"/>
              <w:autoSpaceDN w:val="0"/>
              <w:adjustRightInd w:val="0"/>
              <w:spacing w:before="60" w:after="60"/>
              <w:ind w:left="127"/>
              <w:textAlignment w:val="baseline"/>
              <w:rPr>
                <w:rFonts w:eastAsia="Arial Unicode MS"/>
                <w:bCs/>
                <w:smallCaps/>
                <w:noProof/>
                <w:sz w:val="18"/>
                <w:szCs w:val="48"/>
                <w:lang w:eastAsia="fr-FR"/>
              </w:rPr>
            </w:pPr>
            <w:r w:rsidRPr="00F4734B">
              <w:rPr>
                <w:bCs/>
                <w:noProof/>
                <w:sz w:val="18"/>
                <w:szCs w:val="48"/>
                <w:lang w:eastAsia="fr-FR"/>
              </w:rPr>
              <w:t>Annonce, le cas échéant, des sous-traitants, fournisseurs principaux et transporteurs</w:t>
            </w:r>
          </w:p>
        </w:tc>
        <w:tc>
          <w:tcPr>
            <w:tcW w:w="2102" w:type="pct"/>
            <w:tcBorders>
              <w:top w:val="single" w:sz="4" w:space="0" w:color="auto"/>
              <w:left w:val="single" w:sz="4" w:space="0" w:color="auto"/>
              <w:bottom w:val="single" w:sz="4" w:space="0" w:color="auto"/>
              <w:right w:val="single" w:sz="4" w:space="0" w:color="auto"/>
            </w:tcBorders>
          </w:tcPr>
          <w:p w:rsidR="005B092F" w:rsidRPr="00F4734B" w:rsidRDefault="005B092F" w:rsidP="000F3038">
            <w:pPr>
              <w:overflowPunct w:val="0"/>
              <w:autoSpaceDE w:val="0"/>
              <w:autoSpaceDN w:val="0"/>
              <w:adjustRightInd w:val="0"/>
              <w:spacing w:before="60" w:after="60"/>
              <w:ind w:left="126" w:right="126"/>
              <w:textAlignment w:val="baseline"/>
              <w:rPr>
                <w:b/>
                <w:smallCaps/>
                <w:noProof/>
                <w:sz w:val="18"/>
                <w:szCs w:val="18"/>
                <w:lang w:eastAsia="fr-FR"/>
              </w:rPr>
            </w:pPr>
            <w:r w:rsidRPr="00F4734B">
              <w:rPr>
                <w:noProof/>
                <w:sz w:val="18"/>
                <w:szCs w:val="18"/>
                <w:lang w:eastAsia="fr-FR"/>
              </w:rPr>
              <w:t>Le soumissionnaire s’engage à annoncer tous les sous-traitants y compris les fournisseurs principaux et transporteurs, nécessaires pour l’exécution du marché.</w:t>
            </w:r>
          </w:p>
        </w:tc>
        <w:tc>
          <w:tcPr>
            <w:tcW w:w="18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B092F" w:rsidRPr="00F4734B" w:rsidRDefault="005B092F" w:rsidP="000F3038">
            <w:pPr>
              <w:overflowPunct w:val="0"/>
              <w:autoSpaceDE w:val="0"/>
              <w:autoSpaceDN w:val="0"/>
              <w:adjustRightInd w:val="0"/>
              <w:spacing w:before="60" w:after="60"/>
              <w:ind w:left="126" w:right="126"/>
              <w:textAlignment w:val="baseline"/>
              <w:rPr>
                <w:b/>
                <w:smallCaps/>
                <w:noProof/>
                <w:sz w:val="18"/>
                <w:szCs w:val="48"/>
                <w:lang w:eastAsia="fr-FR"/>
              </w:rPr>
            </w:pPr>
            <w:r w:rsidRPr="00F4734B">
              <w:rPr>
                <w:noProof/>
                <w:sz w:val="18"/>
                <w:szCs w:val="48"/>
                <w:lang w:eastAsia="fr-FR"/>
              </w:rPr>
              <w:t>Remise de l’annexe R15 si requise par l’adjudicateur.</w:t>
            </w:r>
          </w:p>
          <w:p w:rsidR="005B092F" w:rsidRPr="00F4734B" w:rsidRDefault="005B092F" w:rsidP="000F3038">
            <w:pPr>
              <w:overflowPunct w:val="0"/>
              <w:autoSpaceDE w:val="0"/>
              <w:autoSpaceDN w:val="0"/>
              <w:adjustRightInd w:val="0"/>
              <w:spacing w:before="60" w:after="60"/>
              <w:ind w:left="126" w:right="126"/>
              <w:textAlignment w:val="baseline"/>
              <w:rPr>
                <w:rFonts w:eastAsia="Arial Unicode MS"/>
                <w:b/>
                <w:smallCaps/>
                <w:noProof/>
                <w:sz w:val="16"/>
                <w:szCs w:val="48"/>
                <w:lang w:eastAsia="fr-FR"/>
              </w:rPr>
            </w:pPr>
            <w:r w:rsidRPr="00F4734B">
              <w:rPr>
                <w:noProof/>
                <w:sz w:val="18"/>
                <w:szCs w:val="48"/>
                <w:lang w:eastAsia="fr-FR"/>
              </w:rPr>
              <w:t>Remise des annexes R15, R16 et R17 si requises par l’adjudicateur.</w:t>
            </w:r>
          </w:p>
        </w:tc>
      </w:tr>
      <w:tr w:rsidR="005B092F" w:rsidRPr="00F4734B" w:rsidTr="000F3038">
        <w:tc>
          <w:tcPr>
            <w:tcW w:w="1073" w:type="pct"/>
            <w:tcBorders>
              <w:top w:val="single" w:sz="4" w:space="0" w:color="auto"/>
              <w:left w:val="single" w:sz="4" w:space="0" w:color="auto"/>
              <w:bottom w:val="single" w:sz="4" w:space="0" w:color="auto"/>
              <w:right w:val="single" w:sz="4" w:space="0" w:color="auto"/>
            </w:tcBorders>
          </w:tcPr>
          <w:p w:rsidR="005B092F" w:rsidRPr="00F4734B" w:rsidRDefault="005B092F" w:rsidP="000F3038">
            <w:pPr>
              <w:overflowPunct w:val="0"/>
              <w:autoSpaceDE w:val="0"/>
              <w:autoSpaceDN w:val="0"/>
              <w:adjustRightInd w:val="0"/>
              <w:spacing w:before="60" w:after="60"/>
              <w:ind w:left="127"/>
              <w:textAlignment w:val="baseline"/>
              <w:rPr>
                <w:rFonts w:eastAsia="Arial Unicode MS"/>
                <w:bCs/>
                <w:smallCaps/>
                <w:noProof/>
                <w:sz w:val="18"/>
                <w:szCs w:val="48"/>
                <w:lang w:eastAsia="fr-FR"/>
              </w:rPr>
            </w:pPr>
            <w:r w:rsidRPr="00F4734B">
              <w:rPr>
                <w:bCs/>
                <w:noProof/>
                <w:sz w:val="18"/>
                <w:szCs w:val="48"/>
                <w:lang w:eastAsia="fr-FR"/>
              </w:rPr>
              <w:t xml:space="preserve">Respect des prescriptions légales relatives à la protection de l’environnement et à la préservation des ressources naturelles </w:t>
            </w:r>
          </w:p>
        </w:tc>
        <w:tc>
          <w:tcPr>
            <w:tcW w:w="2102" w:type="pct"/>
            <w:tcBorders>
              <w:top w:val="single" w:sz="4" w:space="0" w:color="auto"/>
              <w:left w:val="single" w:sz="4" w:space="0" w:color="auto"/>
              <w:bottom w:val="single" w:sz="4" w:space="0" w:color="auto"/>
              <w:right w:val="single" w:sz="4" w:space="0" w:color="auto"/>
            </w:tcBorders>
          </w:tcPr>
          <w:p w:rsidR="005B092F" w:rsidRPr="00F4734B" w:rsidRDefault="005B092F" w:rsidP="000F3038">
            <w:pPr>
              <w:overflowPunct w:val="0"/>
              <w:autoSpaceDE w:val="0"/>
              <w:autoSpaceDN w:val="0"/>
              <w:adjustRightInd w:val="0"/>
              <w:ind w:left="126" w:right="126"/>
              <w:textAlignment w:val="baseline"/>
              <w:rPr>
                <w:b/>
                <w:smallCaps/>
                <w:noProof/>
                <w:sz w:val="18"/>
                <w:szCs w:val="18"/>
                <w:lang w:eastAsia="fr-FR"/>
              </w:rPr>
            </w:pPr>
            <w:r w:rsidRPr="00F4734B">
              <w:rPr>
                <w:noProof/>
                <w:sz w:val="18"/>
                <w:szCs w:val="18"/>
                <w:lang w:eastAsia="fr-FR"/>
              </w:rPr>
              <w:t>Le soumissionnaire déclare respecter les dispositions du droit suisse en matière d’environnement pour les prestations exécutées en Suisse, notamment les dispositions en matière de lutte contre les nuisances sonores, la protection des eaux, la protection de l'air et la gestion des déchets et s’engage en ce sens pour la durée de la procédure et l’exécution du marché.</w:t>
            </w:r>
          </w:p>
          <w:p w:rsidR="005B092F" w:rsidRPr="00F4734B" w:rsidRDefault="005B092F" w:rsidP="000F3038">
            <w:pPr>
              <w:tabs>
                <w:tab w:val="left" w:pos="1274"/>
              </w:tabs>
              <w:overflowPunct w:val="0"/>
              <w:autoSpaceDE w:val="0"/>
              <w:autoSpaceDN w:val="0"/>
              <w:adjustRightInd w:val="0"/>
              <w:ind w:left="126" w:right="126"/>
              <w:textAlignment w:val="baseline"/>
              <w:rPr>
                <w:b/>
                <w:smallCaps/>
                <w:noProof/>
                <w:sz w:val="18"/>
                <w:szCs w:val="18"/>
                <w:lang w:eastAsia="fr-FR"/>
              </w:rPr>
            </w:pPr>
          </w:p>
          <w:p w:rsidR="005B092F" w:rsidRPr="00F4734B" w:rsidRDefault="005B092F" w:rsidP="000F3038">
            <w:pPr>
              <w:overflowPunct w:val="0"/>
              <w:autoSpaceDE w:val="0"/>
              <w:autoSpaceDN w:val="0"/>
              <w:adjustRightInd w:val="0"/>
              <w:ind w:left="126" w:right="126"/>
              <w:textAlignment w:val="baseline"/>
              <w:rPr>
                <w:b/>
                <w:smallCaps/>
                <w:noProof/>
                <w:sz w:val="18"/>
                <w:szCs w:val="18"/>
                <w:lang w:eastAsia="fr-FR"/>
              </w:rPr>
            </w:pPr>
            <w:r w:rsidRPr="00F4734B">
              <w:rPr>
                <w:noProof/>
                <w:sz w:val="18"/>
                <w:szCs w:val="18"/>
                <w:lang w:eastAsia="fr-FR"/>
              </w:rPr>
              <w:t xml:space="preserve">Il déclare respecter les conventions internationales relatives à la protection de l’environnement déterminées par le Conseil fédéral* pour les prestations exécutées à l’étranger et s’engage en ce sens pour la durée de la procédure et l’exécution du marché. </w:t>
            </w:r>
          </w:p>
          <w:p w:rsidR="005B092F" w:rsidRPr="00F4734B" w:rsidRDefault="005B092F" w:rsidP="000F3038">
            <w:pPr>
              <w:overflowPunct w:val="0"/>
              <w:autoSpaceDE w:val="0"/>
              <w:autoSpaceDN w:val="0"/>
              <w:adjustRightInd w:val="0"/>
              <w:ind w:left="126" w:right="126"/>
              <w:textAlignment w:val="baseline"/>
              <w:rPr>
                <w:b/>
                <w:smallCaps/>
                <w:noProof/>
                <w:sz w:val="16"/>
                <w:szCs w:val="48"/>
                <w:lang w:eastAsia="fr-FR"/>
              </w:rPr>
            </w:pPr>
          </w:p>
          <w:p w:rsidR="005B092F" w:rsidRPr="00F4734B" w:rsidRDefault="005B092F" w:rsidP="000F3038">
            <w:pPr>
              <w:overflowPunct w:val="0"/>
              <w:autoSpaceDE w:val="0"/>
              <w:autoSpaceDN w:val="0"/>
              <w:adjustRightInd w:val="0"/>
              <w:ind w:left="126" w:right="126"/>
              <w:textAlignment w:val="baseline"/>
              <w:rPr>
                <w:b/>
                <w:smallCaps/>
                <w:noProof/>
                <w:sz w:val="16"/>
                <w:szCs w:val="16"/>
                <w:lang w:eastAsia="fr-FR"/>
              </w:rPr>
            </w:pPr>
            <w:r w:rsidRPr="00F4734B">
              <w:rPr>
                <w:noProof/>
                <w:sz w:val="16"/>
                <w:szCs w:val="48"/>
                <w:lang w:eastAsia="fr-FR"/>
              </w:rPr>
              <w:t xml:space="preserve">* </w:t>
            </w:r>
            <w:r w:rsidRPr="00F4734B">
              <w:rPr>
                <w:sz w:val="16"/>
                <w:szCs w:val="16"/>
              </w:rPr>
              <w:t>Convention de Vienne du 22 mars 1985 pour la protection de la couche d'ozone (RS 0.814.02) et</w:t>
            </w:r>
            <w:r w:rsidRPr="00F4734B">
              <w:rPr>
                <w:noProof/>
                <w:sz w:val="16"/>
                <w:szCs w:val="16"/>
                <w:lang w:eastAsia="fr-FR"/>
              </w:rPr>
              <w:t xml:space="preserve"> </w:t>
            </w:r>
            <w:r w:rsidRPr="00F4734B">
              <w:rPr>
                <w:sz w:val="16"/>
                <w:szCs w:val="16"/>
              </w:rPr>
              <w:t>le protocole de Montréal relatif du 16 septembre 1987 à des substances qui appauvrissent la</w:t>
            </w:r>
            <w:r w:rsidRPr="00F4734B">
              <w:rPr>
                <w:noProof/>
                <w:sz w:val="16"/>
                <w:szCs w:val="16"/>
                <w:lang w:eastAsia="fr-FR"/>
              </w:rPr>
              <w:t xml:space="preserve"> </w:t>
            </w:r>
            <w:r w:rsidRPr="00F4734B">
              <w:rPr>
                <w:sz w:val="16"/>
                <w:szCs w:val="16"/>
              </w:rPr>
              <w:t>couche d'ozone conclu dans le cadre de cette convention (RS 0.814.021) ;</w:t>
            </w:r>
            <w:r w:rsidRPr="00F4734B">
              <w:rPr>
                <w:noProof/>
                <w:sz w:val="16"/>
                <w:szCs w:val="16"/>
                <w:lang w:eastAsia="fr-FR"/>
              </w:rPr>
              <w:t xml:space="preserve"> </w:t>
            </w:r>
            <w:r w:rsidRPr="00F4734B">
              <w:rPr>
                <w:sz w:val="16"/>
                <w:szCs w:val="16"/>
              </w:rPr>
              <w:t>Convention de Bâle du 22 mars 1989 sur le contrôle des mouvements transfrontières de déchets</w:t>
            </w:r>
            <w:r w:rsidRPr="00F4734B">
              <w:rPr>
                <w:noProof/>
                <w:sz w:val="16"/>
                <w:szCs w:val="16"/>
                <w:lang w:eastAsia="fr-FR"/>
              </w:rPr>
              <w:t xml:space="preserve"> </w:t>
            </w:r>
            <w:r w:rsidRPr="00F4734B">
              <w:rPr>
                <w:sz w:val="16"/>
                <w:szCs w:val="16"/>
              </w:rPr>
              <w:t>dangereux et de leur élimination (RS 0.814.05) ;</w:t>
            </w:r>
            <w:r w:rsidRPr="00F4734B">
              <w:rPr>
                <w:noProof/>
                <w:sz w:val="16"/>
                <w:szCs w:val="16"/>
                <w:lang w:eastAsia="fr-FR"/>
              </w:rPr>
              <w:t xml:space="preserve"> </w:t>
            </w:r>
            <w:r w:rsidRPr="00F4734B">
              <w:rPr>
                <w:sz w:val="16"/>
                <w:szCs w:val="16"/>
              </w:rPr>
              <w:t>Convention de Stockholm du 22 mai 2001 sur les polluants organiques persistants (RS</w:t>
            </w:r>
            <w:r w:rsidRPr="00F4734B">
              <w:rPr>
                <w:noProof/>
                <w:sz w:val="16"/>
                <w:szCs w:val="16"/>
                <w:lang w:eastAsia="fr-FR"/>
              </w:rPr>
              <w:t xml:space="preserve"> </w:t>
            </w:r>
            <w:r w:rsidRPr="00F4734B">
              <w:rPr>
                <w:sz w:val="16"/>
                <w:szCs w:val="16"/>
              </w:rPr>
              <w:t>0.814.03) ;</w:t>
            </w:r>
            <w:r w:rsidRPr="00F4734B">
              <w:rPr>
                <w:noProof/>
                <w:sz w:val="16"/>
                <w:szCs w:val="16"/>
                <w:lang w:eastAsia="fr-FR"/>
              </w:rPr>
              <w:t xml:space="preserve"> </w:t>
            </w:r>
            <w:r w:rsidRPr="00F4734B">
              <w:rPr>
                <w:sz w:val="16"/>
                <w:szCs w:val="16"/>
              </w:rPr>
              <w:t>Convention de Rotterdam du 10 septembre 1998 sur la procédure de consentement préalable en</w:t>
            </w:r>
            <w:r w:rsidRPr="00F4734B">
              <w:rPr>
                <w:noProof/>
                <w:sz w:val="16"/>
                <w:szCs w:val="16"/>
                <w:lang w:eastAsia="fr-FR"/>
              </w:rPr>
              <w:t xml:space="preserve"> </w:t>
            </w:r>
            <w:r w:rsidRPr="00F4734B">
              <w:rPr>
                <w:sz w:val="16"/>
                <w:szCs w:val="16"/>
              </w:rPr>
              <w:t>connaissance de cause applicable à certains produits chimiques et pesticides dangereux qui font</w:t>
            </w:r>
            <w:r w:rsidRPr="00F4734B">
              <w:rPr>
                <w:noProof/>
                <w:sz w:val="16"/>
                <w:szCs w:val="16"/>
                <w:lang w:eastAsia="fr-FR"/>
              </w:rPr>
              <w:t xml:space="preserve"> </w:t>
            </w:r>
            <w:r w:rsidRPr="00F4734B">
              <w:rPr>
                <w:sz w:val="16"/>
                <w:szCs w:val="16"/>
              </w:rPr>
              <w:t>l'objet du commerce international (RS 0.916.21) ;</w:t>
            </w:r>
            <w:r w:rsidRPr="00F4734B">
              <w:rPr>
                <w:noProof/>
                <w:sz w:val="16"/>
                <w:szCs w:val="16"/>
                <w:lang w:eastAsia="fr-FR"/>
              </w:rPr>
              <w:t xml:space="preserve"> </w:t>
            </w:r>
            <w:r w:rsidRPr="00F4734B">
              <w:rPr>
                <w:sz w:val="16"/>
                <w:szCs w:val="16"/>
              </w:rPr>
              <w:t>Convention du 5 juin 1992 sur la diversité biologique (RS 0.451.43) ;</w:t>
            </w:r>
            <w:r w:rsidRPr="00F4734B">
              <w:rPr>
                <w:noProof/>
                <w:sz w:val="16"/>
                <w:szCs w:val="16"/>
                <w:lang w:eastAsia="fr-FR"/>
              </w:rPr>
              <w:t xml:space="preserve"> </w:t>
            </w:r>
            <w:r w:rsidRPr="00F4734B">
              <w:rPr>
                <w:sz w:val="16"/>
                <w:szCs w:val="16"/>
              </w:rPr>
              <w:t>Convention-cadre des Nations Unies sur les changements climatiques du 9 mai 1992 (RS</w:t>
            </w:r>
            <w:r w:rsidRPr="00F4734B">
              <w:rPr>
                <w:noProof/>
                <w:sz w:val="16"/>
                <w:szCs w:val="16"/>
                <w:lang w:eastAsia="fr-FR"/>
              </w:rPr>
              <w:t xml:space="preserve"> </w:t>
            </w:r>
            <w:r w:rsidRPr="00F4734B">
              <w:rPr>
                <w:sz w:val="16"/>
                <w:szCs w:val="16"/>
              </w:rPr>
              <w:t>0.814.01) ;</w:t>
            </w:r>
            <w:r w:rsidRPr="00F4734B">
              <w:rPr>
                <w:noProof/>
                <w:sz w:val="16"/>
                <w:szCs w:val="16"/>
                <w:lang w:eastAsia="fr-FR"/>
              </w:rPr>
              <w:t xml:space="preserve"> </w:t>
            </w:r>
            <w:r w:rsidRPr="00F4734B">
              <w:rPr>
                <w:sz w:val="16"/>
                <w:szCs w:val="16"/>
              </w:rPr>
              <w:t>Convention sur le commerce international des espèces de faune et de flore sauvages menacées</w:t>
            </w:r>
            <w:r w:rsidRPr="00F4734B">
              <w:rPr>
                <w:noProof/>
                <w:sz w:val="16"/>
                <w:szCs w:val="16"/>
                <w:lang w:eastAsia="fr-FR"/>
              </w:rPr>
              <w:t xml:space="preserve"> </w:t>
            </w:r>
            <w:r w:rsidRPr="00F4734B">
              <w:rPr>
                <w:sz w:val="16"/>
                <w:szCs w:val="16"/>
              </w:rPr>
              <w:t>d'extinction (RS 0.453) ;</w:t>
            </w:r>
            <w:r w:rsidRPr="00F4734B">
              <w:rPr>
                <w:noProof/>
                <w:sz w:val="16"/>
                <w:szCs w:val="16"/>
                <w:lang w:eastAsia="fr-FR"/>
              </w:rPr>
              <w:t xml:space="preserve"> </w:t>
            </w:r>
            <w:r w:rsidRPr="00F4734B">
              <w:rPr>
                <w:sz w:val="16"/>
                <w:szCs w:val="16"/>
              </w:rPr>
              <w:t>Convention sur la pollution atmosphérique transfrontière à longue distance du 13 novembre 1979</w:t>
            </w:r>
            <w:r w:rsidRPr="00F4734B">
              <w:rPr>
                <w:noProof/>
                <w:sz w:val="16"/>
                <w:szCs w:val="16"/>
                <w:lang w:eastAsia="fr-FR"/>
              </w:rPr>
              <w:t xml:space="preserve"> </w:t>
            </w:r>
            <w:r w:rsidRPr="00F4734B">
              <w:rPr>
                <w:sz w:val="16"/>
                <w:szCs w:val="16"/>
              </w:rPr>
              <w:t>et les huit protocoles ratifiés par la Suisse dans le cadre de cette convention (RS 0.814.32).</w:t>
            </w:r>
          </w:p>
        </w:tc>
        <w:tc>
          <w:tcPr>
            <w:tcW w:w="18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B092F" w:rsidRPr="00F4734B" w:rsidRDefault="005B092F" w:rsidP="000F3038">
            <w:pPr>
              <w:overflowPunct w:val="0"/>
              <w:autoSpaceDE w:val="0"/>
              <w:autoSpaceDN w:val="0"/>
              <w:adjustRightInd w:val="0"/>
              <w:ind w:left="126" w:right="126"/>
              <w:textAlignment w:val="baseline"/>
              <w:rPr>
                <w:rFonts w:eastAsia="Arial Unicode MS"/>
                <w:b/>
                <w:smallCaps/>
                <w:noProof/>
                <w:sz w:val="16"/>
                <w:szCs w:val="48"/>
                <w:lang w:eastAsia="fr-FR"/>
              </w:rPr>
            </w:pPr>
          </w:p>
          <w:p w:rsidR="005B092F" w:rsidRPr="00F4734B" w:rsidRDefault="005B092F" w:rsidP="000F3038">
            <w:pPr>
              <w:overflowPunct w:val="0"/>
              <w:autoSpaceDE w:val="0"/>
              <w:autoSpaceDN w:val="0"/>
              <w:adjustRightInd w:val="0"/>
              <w:textAlignment w:val="baseline"/>
              <w:rPr>
                <w:rFonts w:eastAsia="Arial Unicode MS"/>
                <w:b/>
                <w:smallCaps/>
                <w:noProof/>
                <w:sz w:val="16"/>
                <w:szCs w:val="48"/>
                <w:lang w:eastAsia="fr-FR"/>
              </w:rPr>
            </w:pPr>
          </w:p>
        </w:tc>
      </w:tr>
    </w:tbl>
    <w:p w:rsidR="005B092F" w:rsidRPr="00F4734B" w:rsidRDefault="005B092F" w:rsidP="005B092F">
      <w:pPr>
        <w:overflowPunct w:val="0"/>
        <w:autoSpaceDE w:val="0"/>
        <w:autoSpaceDN w:val="0"/>
        <w:adjustRightInd w:val="0"/>
        <w:textAlignment w:val="baseline"/>
        <w:rPr>
          <w:rFonts w:ascii="Times New Roman" w:hAnsi="Times New Roman"/>
          <w:b/>
          <w:smallCaps/>
          <w:noProof/>
          <w:sz w:val="4"/>
          <w:lang w:eastAsia="fr-FR"/>
        </w:rPr>
      </w:pPr>
    </w:p>
    <w:p w:rsidR="005B092F" w:rsidRPr="00F4734B" w:rsidRDefault="005B092F" w:rsidP="005B092F">
      <w:pPr>
        <w:tabs>
          <w:tab w:val="left" w:pos="3261"/>
          <w:tab w:val="left" w:pos="4820"/>
        </w:tabs>
        <w:overflowPunct w:val="0"/>
        <w:autoSpaceDE w:val="0"/>
        <w:autoSpaceDN w:val="0"/>
        <w:adjustRightInd w:val="0"/>
        <w:spacing w:before="240"/>
        <w:textAlignment w:val="baseline"/>
        <w:rPr>
          <w:bCs/>
          <w:smallCaps/>
          <w:noProof/>
          <w:u w:val="single"/>
          <w:lang w:eastAsia="fr-FR"/>
        </w:rPr>
      </w:pPr>
      <w:r w:rsidRPr="00F4734B">
        <w:rPr>
          <w:bCs/>
          <w:noProof/>
          <w:u w:val="single"/>
          <w:lang w:eastAsia="fr-FR"/>
        </w:rPr>
        <w:t xml:space="preserve">A compléter par le soumissionnaire </w:t>
      </w:r>
      <w:r w:rsidRPr="00F4734B">
        <w:rPr>
          <w:bCs/>
          <w:noProof/>
          <w:lang w:eastAsia="fr-FR"/>
        </w:rPr>
        <w:t>:</w:t>
      </w:r>
    </w:p>
    <w:p w:rsidR="005B092F" w:rsidRPr="00F4734B" w:rsidRDefault="005B092F" w:rsidP="005B092F">
      <w:pPr>
        <w:tabs>
          <w:tab w:val="left" w:pos="3261"/>
          <w:tab w:val="left" w:pos="4820"/>
        </w:tabs>
        <w:overflowPunct w:val="0"/>
        <w:autoSpaceDE w:val="0"/>
        <w:autoSpaceDN w:val="0"/>
        <w:adjustRightInd w:val="0"/>
        <w:spacing w:before="120"/>
        <w:textAlignment w:val="baseline"/>
        <w:rPr>
          <w:smallCaps/>
          <w:noProof/>
          <w:lang w:eastAsia="fr-FR"/>
        </w:rPr>
      </w:pPr>
      <w:r w:rsidRPr="00F4734B">
        <w:rPr>
          <w:noProof/>
          <w:lang w:eastAsia="fr-FR"/>
        </w:rPr>
        <w:t>Raison sociale du bureau ou de l’entreprise :</w:t>
      </w:r>
    </w:p>
    <w:p w:rsidR="005B092F" w:rsidRPr="00527C1F" w:rsidRDefault="005B092F" w:rsidP="005B092F">
      <w:pPr>
        <w:tabs>
          <w:tab w:val="left" w:pos="3261"/>
          <w:tab w:val="left" w:pos="4820"/>
        </w:tabs>
        <w:overflowPunct w:val="0"/>
        <w:autoSpaceDE w:val="0"/>
        <w:autoSpaceDN w:val="0"/>
        <w:adjustRightInd w:val="0"/>
        <w:spacing w:before="120"/>
        <w:textAlignment w:val="baseline"/>
        <w:rPr>
          <w:b/>
          <w:bCs/>
          <w:smallCaps/>
          <w:noProof/>
          <w:lang w:eastAsia="fr-FR"/>
        </w:rPr>
      </w:pPr>
    </w:p>
    <w:p w:rsidR="000B1AB9" w:rsidRPr="00527C1F" w:rsidRDefault="000B1AB9" w:rsidP="005B092F">
      <w:pPr>
        <w:tabs>
          <w:tab w:val="left" w:pos="3261"/>
          <w:tab w:val="left" w:pos="4820"/>
        </w:tabs>
        <w:overflowPunct w:val="0"/>
        <w:autoSpaceDE w:val="0"/>
        <w:autoSpaceDN w:val="0"/>
        <w:adjustRightInd w:val="0"/>
        <w:spacing w:before="120"/>
        <w:textAlignment w:val="baseline"/>
        <w:rPr>
          <w:b/>
          <w:bCs/>
          <w:smallCaps/>
          <w:noProof/>
          <w:lang w:eastAsia="fr-FR"/>
        </w:rPr>
      </w:pPr>
      <w:r w:rsidRPr="00527C1F">
        <w:rPr>
          <w:b/>
          <w:bCs/>
          <w:smallCaps/>
          <w:noProof/>
          <w:lang w:eastAsia="fr-FR"/>
        </w:rPr>
        <w:t>…………………………………………………………………………………………………………………………………….</w:t>
      </w:r>
    </w:p>
    <w:p w:rsidR="000B1AB9" w:rsidRPr="00527C1F" w:rsidRDefault="000B1AB9" w:rsidP="005B092F">
      <w:pPr>
        <w:tabs>
          <w:tab w:val="left" w:pos="3261"/>
          <w:tab w:val="left" w:pos="4820"/>
        </w:tabs>
        <w:overflowPunct w:val="0"/>
        <w:autoSpaceDE w:val="0"/>
        <w:autoSpaceDN w:val="0"/>
        <w:adjustRightInd w:val="0"/>
        <w:spacing w:before="120"/>
        <w:textAlignment w:val="baseline"/>
        <w:rPr>
          <w:b/>
          <w:bCs/>
          <w:smallCaps/>
          <w:noProof/>
          <w:lang w:eastAsia="fr-FR"/>
        </w:rPr>
      </w:pPr>
    </w:p>
    <w:p w:rsidR="000B1AB9" w:rsidRPr="00527C1F" w:rsidRDefault="000B1AB9" w:rsidP="005B092F">
      <w:pPr>
        <w:tabs>
          <w:tab w:val="left" w:pos="3261"/>
          <w:tab w:val="left" w:pos="4820"/>
        </w:tabs>
        <w:overflowPunct w:val="0"/>
        <w:autoSpaceDE w:val="0"/>
        <w:autoSpaceDN w:val="0"/>
        <w:adjustRightInd w:val="0"/>
        <w:spacing w:before="120"/>
        <w:textAlignment w:val="baseline"/>
        <w:rPr>
          <w:b/>
          <w:bCs/>
          <w:smallCaps/>
          <w:noProof/>
          <w:lang w:eastAsia="fr-FR"/>
        </w:rPr>
      </w:pPr>
    </w:p>
    <w:p w:rsidR="005B092F" w:rsidRPr="00F4734B" w:rsidRDefault="005B092F" w:rsidP="005B092F">
      <w:pPr>
        <w:tabs>
          <w:tab w:val="left" w:pos="1701"/>
          <w:tab w:val="left" w:pos="4820"/>
          <w:tab w:val="left" w:pos="5812"/>
        </w:tabs>
        <w:overflowPunct w:val="0"/>
        <w:autoSpaceDE w:val="0"/>
        <w:autoSpaceDN w:val="0"/>
        <w:adjustRightInd w:val="0"/>
        <w:spacing w:after="60"/>
        <w:textAlignment w:val="baseline"/>
        <w:rPr>
          <w:smallCaps/>
          <w:lang w:eastAsia="fr-FR"/>
        </w:rPr>
      </w:pPr>
    </w:p>
    <w:p w:rsidR="005B092F" w:rsidRPr="00F4734B" w:rsidRDefault="005B092F" w:rsidP="005B092F">
      <w:pPr>
        <w:tabs>
          <w:tab w:val="left" w:pos="993"/>
          <w:tab w:val="left" w:pos="3402"/>
          <w:tab w:val="left" w:pos="5387"/>
        </w:tabs>
        <w:overflowPunct w:val="0"/>
        <w:autoSpaceDE w:val="0"/>
        <w:autoSpaceDN w:val="0"/>
        <w:adjustRightInd w:val="0"/>
        <w:textAlignment w:val="baseline"/>
        <w:rPr>
          <w:smallCaps/>
          <w:noProof/>
          <w:sz w:val="28"/>
          <w:lang w:eastAsia="fr-FR"/>
        </w:rPr>
      </w:pPr>
      <w:r w:rsidRPr="00527C1F">
        <w:rPr>
          <w:noProof/>
          <w:szCs w:val="20"/>
          <w:lang w:eastAsia="fr-FR"/>
        </w:rPr>
        <w:t>Date :</w:t>
      </w:r>
      <w:r w:rsidRPr="00F4734B">
        <w:rPr>
          <w:noProof/>
          <w:sz w:val="28"/>
          <w:lang w:eastAsia="fr-FR"/>
        </w:rPr>
        <w:t xml:space="preserve"> </w:t>
      </w:r>
      <w:r w:rsidRPr="00F4734B">
        <w:rPr>
          <w:smallCaps/>
          <w:noProof/>
          <w:sz w:val="28"/>
          <w:lang w:val="en-GB" w:eastAsia="fr-FR"/>
        </w:rPr>
        <w:fldChar w:fldCharType="begin">
          <w:ffData>
            <w:name w:val="Texte8"/>
            <w:enabled/>
            <w:calcOnExit w:val="0"/>
            <w:textInput/>
          </w:ffData>
        </w:fldChar>
      </w:r>
      <w:r w:rsidRPr="00F4734B">
        <w:rPr>
          <w:noProof/>
          <w:sz w:val="28"/>
          <w:lang w:eastAsia="fr-FR"/>
        </w:rPr>
        <w:instrText xml:space="preserve"> FORMTEXT </w:instrText>
      </w:r>
      <w:r w:rsidRPr="00F4734B">
        <w:rPr>
          <w:smallCaps/>
          <w:noProof/>
          <w:sz w:val="28"/>
          <w:lang w:val="en-GB" w:eastAsia="fr-FR"/>
        </w:rPr>
      </w:r>
      <w:r w:rsidRPr="00F4734B">
        <w:rPr>
          <w:smallCaps/>
          <w:noProof/>
          <w:sz w:val="28"/>
          <w:lang w:val="en-GB" w:eastAsia="fr-FR"/>
        </w:rPr>
        <w:fldChar w:fldCharType="separate"/>
      </w:r>
      <w:r w:rsidRPr="00F4734B">
        <w:rPr>
          <w:noProof/>
          <w:sz w:val="28"/>
          <w:lang w:val="en-GB" w:eastAsia="fr-FR"/>
        </w:rPr>
        <w:t> </w:t>
      </w:r>
      <w:r w:rsidRPr="00F4734B">
        <w:rPr>
          <w:noProof/>
          <w:sz w:val="28"/>
          <w:lang w:val="en-GB" w:eastAsia="fr-FR"/>
        </w:rPr>
        <w:t> </w:t>
      </w:r>
      <w:r w:rsidRPr="00F4734B">
        <w:rPr>
          <w:noProof/>
          <w:sz w:val="28"/>
          <w:lang w:val="en-GB" w:eastAsia="fr-FR"/>
        </w:rPr>
        <w:t> </w:t>
      </w:r>
      <w:r w:rsidRPr="00F4734B">
        <w:rPr>
          <w:noProof/>
          <w:sz w:val="28"/>
          <w:lang w:val="en-GB" w:eastAsia="fr-FR"/>
        </w:rPr>
        <w:t> </w:t>
      </w:r>
      <w:r w:rsidRPr="00F4734B">
        <w:rPr>
          <w:noProof/>
          <w:sz w:val="28"/>
          <w:lang w:val="en-GB" w:eastAsia="fr-FR"/>
        </w:rPr>
        <w:t> </w:t>
      </w:r>
      <w:r w:rsidRPr="00F4734B">
        <w:rPr>
          <w:smallCaps/>
          <w:noProof/>
          <w:sz w:val="28"/>
          <w:lang w:val="en-GB" w:eastAsia="fr-FR"/>
        </w:rPr>
        <w:fldChar w:fldCharType="end"/>
      </w:r>
      <w:r w:rsidRPr="00F4734B">
        <w:rPr>
          <w:noProof/>
          <w:sz w:val="28"/>
          <w:lang w:eastAsia="fr-FR"/>
        </w:rPr>
        <w:tab/>
      </w:r>
      <w:r w:rsidRPr="00527C1F">
        <w:rPr>
          <w:noProof/>
          <w:szCs w:val="20"/>
          <w:lang w:eastAsia="fr-FR"/>
        </w:rPr>
        <w:t>Signature(s) * :</w:t>
      </w:r>
      <w:r w:rsidRPr="00F4734B">
        <w:rPr>
          <w:noProof/>
          <w:sz w:val="28"/>
          <w:lang w:eastAsia="fr-FR"/>
        </w:rPr>
        <w:tab/>
        <w:t>__________________________</w:t>
      </w:r>
    </w:p>
    <w:p w:rsidR="005B092F" w:rsidRPr="00F4734B" w:rsidRDefault="005B092F" w:rsidP="005B092F">
      <w:pPr>
        <w:overflowPunct w:val="0"/>
        <w:autoSpaceDE w:val="0"/>
        <w:autoSpaceDN w:val="0"/>
        <w:adjustRightInd w:val="0"/>
        <w:textAlignment w:val="baseline"/>
        <w:rPr>
          <w:bCs/>
          <w:i/>
          <w:iCs/>
          <w:smallCaps/>
          <w:noProof/>
          <w:sz w:val="18"/>
          <w:lang w:eastAsia="fr-FR"/>
        </w:rPr>
      </w:pPr>
    </w:p>
    <w:p w:rsidR="005B092F" w:rsidRPr="00F4734B" w:rsidRDefault="005B092F" w:rsidP="005B092F">
      <w:pPr>
        <w:overflowPunct w:val="0"/>
        <w:autoSpaceDE w:val="0"/>
        <w:autoSpaceDN w:val="0"/>
        <w:adjustRightInd w:val="0"/>
        <w:ind w:left="284" w:hanging="284"/>
        <w:textAlignment w:val="baseline"/>
        <w:rPr>
          <w:bCs/>
          <w:i/>
          <w:iCs/>
          <w:smallCaps/>
          <w:noProof/>
          <w:sz w:val="18"/>
          <w:lang w:eastAsia="fr-FR"/>
        </w:rPr>
      </w:pPr>
      <w:r w:rsidRPr="00F4734B">
        <w:rPr>
          <w:bCs/>
          <w:i/>
          <w:iCs/>
          <w:noProof/>
          <w:sz w:val="18"/>
          <w:lang w:eastAsia="fr-FR"/>
        </w:rPr>
        <w:t>*</w:t>
      </w:r>
      <w:r w:rsidRPr="00F4734B">
        <w:rPr>
          <w:bCs/>
          <w:i/>
          <w:iCs/>
          <w:noProof/>
          <w:sz w:val="18"/>
          <w:lang w:eastAsia="fr-FR"/>
        </w:rPr>
        <w:tab/>
        <w:t xml:space="preserve">Ne sont valables que les signatures des personnes qui possèdent le pouvoir de signature pour engager l’entreprise ou le bureau. </w:t>
      </w:r>
    </w:p>
    <w:p w:rsidR="005B092F" w:rsidRPr="00897AF2" w:rsidRDefault="005B092F" w:rsidP="005B092F">
      <w:pPr>
        <w:pStyle w:val="CCocher"/>
        <w:spacing w:before="0" w:after="0"/>
        <w:ind w:left="0" w:firstLine="0"/>
        <w:rPr>
          <w:b/>
        </w:rPr>
      </w:pPr>
    </w:p>
    <w:p w:rsidR="005B092F" w:rsidRPr="0056732D" w:rsidRDefault="005B092F" w:rsidP="005B092F">
      <w:pPr>
        <w:pStyle w:val="CCocher"/>
        <w:spacing w:before="0" w:after="0"/>
        <w:ind w:left="1560" w:hanging="1560"/>
        <w:rPr>
          <w:rFonts w:ascii="Times New Roman" w:hAnsi="Times New Roman"/>
          <w:i/>
          <w:iCs/>
          <w:noProof/>
          <w:sz w:val="18"/>
          <w:lang w:eastAsia="fr-FR"/>
        </w:rPr>
      </w:pPr>
    </w:p>
    <w:p w:rsidR="005B092F" w:rsidRDefault="005B092F" w:rsidP="005B092F">
      <w:pPr>
        <w:pStyle w:val="CCocher"/>
        <w:spacing w:before="0" w:after="0"/>
        <w:ind w:left="1560" w:hanging="1560"/>
        <w:rPr>
          <w:i/>
          <w:iCs/>
          <w:sz w:val="18"/>
        </w:rPr>
      </w:pPr>
    </w:p>
    <w:p w:rsidR="005B092F" w:rsidRDefault="005B092F" w:rsidP="005B092F">
      <w:pPr>
        <w:pStyle w:val="CCocher"/>
        <w:spacing w:before="0" w:after="0"/>
        <w:ind w:left="1560" w:hanging="1560"/>
        <w:rPr>
          <w:i/>
          <w:iCs/>
          <w:sz w:val="18"/>
        </w:rPr>
      </w:pPr>
      <w:r>
        <w:rPr>
          <w:i/>
          <w:iCs/>
          <w:sz w:val="18"/>
        </w:rPr>
        <w:br w:type="page"/>
      </w:r>
    </w:p>
    <w:p w:rsidR="005B092F" w:rsidRPr="00527C1F" w:rsidRDefault="000B1AB9" w:rsidP="00527C1F">
      <w:pPr>
        <w:pStyle w:val="CCocher"/>
        <w:spacing w:before="0" w:after="0"/>
        <w:ind w:left="1560" w:hanging="1560"/>
        <w:jc w:val="right"/>
        <w:rPr>
          <w:i/>
          <w:sz w:val="32"/>
          <w:szCs w:val="32"/>
        </w:rPr>
      </w:pPr>
      <w:r w:rsidRPr="00527C1F">
        <w:rPr>
          <w:b/>
          <w:i/>
          <w:sz w:val="32"/>
          <w:szCs w:val="32"/>
        </w:rPr>
        <w:t>ANNEXE</w:t>
      </w:r>
      <w:r w:rsidR="005B092F" w:rsidRPr="00527C1F">
        <w:rPr>
          <w:b/>
          <w:i/>
          <w:sz w:val="32"/>
          <w:szCs w:val="32"/>
        </w:rPr>
        <w:t xml:space="preserve"> 11 bis</w:t>
      </w:r>
    </w:p>
    <w:p w:rsidR="005B092F" w:rsidRPr="00275673" w:rsidRDefault="005B092F" w:rsidP="005B092F">
      <w:pPr>
        <w:pStyle w:val="CCocher"/>
        <w:spacing w:before="0" w:after="0"/>
        <w:ind w:left="1560" w:hanging="1560"/>
        <w:rPr>
          <w:i/>
          <w:iCs/>
          <w:sz w:val="18"/>
        </w:rPr>
      </w:pPr>
    </w:p>
    <w:p w:rsidR="005B092F" w:rsidRPr="000B1AB9" w:rsidRDefault="005B092F" w:rsidP="00527C1F">
      <w:pPr>
        <w:overflowPunct w:val="0"/>
        <w:autoSpaceDE w:val="0"/>
        <w:autoSpaceDN w:val="0"/>
        <w:adjustRightInd w:val="0"/>
        <w:textAlignment w:val="baseline"/>
        <w:rPr>
          <w:b/>
          <w:smallCaps/>
          <w:noProof/>
          <w:szCs w:val="48"/>
          <w:u w:val="single"/>
          <w:lang w:eastAsia="fr-FR"/>
        </w:rPr>
      </w:pPr>
      <w:r w:rsidRPr="00527C1F">
        <w:rPr>
          <w:b/>
          <w:bCs/>
          <w:noProof/>
          <w:sz w:val="28"/>
          <w:lang w:eastAsia="fr-FR"/>
        </w:rPr>
        <w:t>ENGAGEMENT SUR L’HONNEUR DU SOUS-TRAITANT</w:t>
      </w:r>
    </w:p>
    <w:p w:rsidR="005B092F" w:rsidRPr="00F4734B" w:rsidRDefault="005B092F" w:rsidP="005B092F">
      <w:pPr>
        <w:overflowPunct w:val="0"/>
        <w:autoSpaceDE w:val="0"/>
        <w:autoSpaceDN w:val="0"/>
        <w:adjustRightInd w:val="0"/>
        <w:spacing w:before="120"/>
        <w:textAlignment w:val="baseline"/>
        <w:rPr>
          <w:b/>
          <w:smallCaps/>
          <w:noProof/>
          <w:lang w:eastAsia="fr-FR"/>
        </w:rPr>
      </w:pPr>
      <w:r w:rsidRPr="00F4734B">
        <w:rPr>
          <w:noProof/>
          <w:lang w:eastAsia="fr-FR"/>
        </w:rPr>
        <w:t xml:space="preserve">En signant ce document, </w:t>
      </w:r>
      <w:r>
        <w:rPr>
          <w:noProof/>
          <w:lang w:eastAsia="fr-FR"/>
        </w:rPr>
        <w:t>le sous-traitant</w:t>
      </w:r>
      <w:r w:rsidRPr="00F4734B">
        <w:rPr>
          <w:noProof/>
          <w:lang w:eastAsia="fr-FR"/>
        </w:rPr>
        <w:t xml:space="preserve"> confirme sur l’honneur qu’il respecte toutes les conditions de participation ci-dessous et qu’il s’engage à les respecter durant la procédure et l’exécution du marché.</w:t>
      </w:r>
    </w:p>
    <w:p w:rsidR="005B092F" w:rsidRPr="00F4734B" w:rsidRDefault="005B092F" w:rsidP="005B092F">
      <w:pPr>
        <w:overflowPunct w:val="0"/>
        <w:autoSpaceDE w:val="0"/>
        <w:autoSpaceDN w:val="0"/>
        <w:adjustRightInd w:val="0"/>
        <w:spacing w:before="60"/>
        <w:textAlignment w:val="baseline"/>
        <w:rPr>
          <w:b/>
          <w:smallCaps/>
          <w:noProof/>
          <w:lang w:eastAsia="fr-FR"/>
        </w:rPr>
      </w:pPr>
      <w:r w:rsidRPr="00F4734B">
        <w:rPr>
          <w:noProof/>
          <w:lang w:eastAsia="fr-FR"/>
        </w:rPr>
        <w:t xml:space="preserve">Il est rappelé que le non-respect de l’une ou l’autre des conditions </w:t>
      </w:r>
      <w:r>
        <w:rPr>
          <w:noProof/>
          <w:lang w:eastAsia="fr-FR"/>
        </w:rPr>
        <w:t xml:space="preserve">par le sous-traitant </w:t>
      </w:r>
      <w:r w:rsidRPr="00F4734B">
        <w:rPr>
          <w:noProof/>
          <w:lang w:eastAsia="fr-FR"/>
        </w:rPr>
        <w:t xml:space="preserve">peut entraîner l’exclusion immédiate du </w:t>
      </w:r>
      <w:r>
        <w:rPr>
          <w:noProof/>
          <w:lang w:eastAsia="fr-FR"/>
        </w:rPr>
        <w:t xml:space="preserve">candidat ou du soumissionnaire </w:t>
      </w:r>
      <w:r w:rsidRPr="00F4734B">
        <w:rPr>
          <w:noProof/>
          <w:lang w:eastAsia="fr-FR"/>
        </w:rPr>
        <w:t xml:space="preserve">de la procédure, la révocation de l’adjudication ou encore la résiliation immédiate du contrat en cours d’exécution du marché. D’autres sanctions </w:t>
      </w:r>
      <w:r>
        <w:rPr>
          <w:noProof/>
          <w:lang w:eastAsia="fr-FR"/>
        </w:rPr>
        <w:t xml:space="preserve">à l’encontre du sous-traitant directement </w:t>
      </w:r>
      <w:r w:rsidRPr="00F4734B">
        <w:rPr>
          <w:noProof/>
          <w:lang w:eastAsia="fr-FR"/>
        </w:rPr>
        <w:t>(amende, exclusion des marchés publics futurs, etc.) demeurent réservées.</w:t>
      </w:r>
    </w:p>
    <w:p w:rsidR="005B092F" w:rsidRDefault="005B092F" w:rsidP="005B092F">
      <w:pPr>
        <w:overflowPunct w:val="0"/>
        <w:autoSpaceDE w:val="0"/>
        <w:autoSpaceDN w:val="0"/>
        <w:adjustRightInd w:val="0"/>
        <w:spacing w:before="60" w:after="120"/>
        <w:textAlignment w:val="baseline"/>
        <w:rPr>
          <w:noProof/>
          <w:lang w:eastAsia="fr-FR"/>
        </w:rPr>
      </w:pPr>
      <w:r w:rsidRPr="00F4734B">
        <w:rPr>
          <w:noProof/>
          <w:lang w:eastAsia="fr-FR"/>
        </w:rPr>
        <w:t xml:space="preserve">L’adjudicateur se réserve le droit d’exiger, à tout moment et dans un bref délai, l’une ou l’autre attestation ou preuve, voire la totalité des attestations et preuves, auprès </w:t>
      </w:r>
      <w:r>
        <w:rPr>
          <w:noProof/>
          <w:lang w:eastAsia="fr-FR"/>
        </w:rPr>
        <w:t xml:space="preserve">du </w:t>
      </w:r>
      <w:r w:rsidRPr="00F4734B">
        <w:rPr>
          <w:noProof/>
          <w:lang w:eastAsia="fr-FR"/>
        </w:rPr>
        <w:t>sous-traitant.</w:t>
      </w:r>
    </w:p>
    <w:p w:rsidR="000B1AB9" w:rsidRPr="00F4734B" w:rsidRDefault="000B1AB9" w:rsidP="005B092F">
      <w:pPr>
        <w:overflowPunct w:val="0"/>
        <w:autoSpaceDE w:val="0"/>
        <w:autoSpaceDN w:val="0"/>
        <w:adjustRightInd w:val="0"/>
        <w:spacing w:before="60" w:after="120"/>
        <w:textAlignment w:val="baseline"/>
        <w:rPr>
          <w:smallCaps/>
          <w:noProof/>
          <w:lang w:eastAsia="fr-FR"/>
        </w:rPr>
      </w:pPr>
    </w:p>
    <w:tbl>
      <w:tblPr>
        <w:tblW w:w="5000" w:type="pct"/>
        <w:tblInd w:w="-69" w:type="dxa"/>
        <w:tblCellMar>
          <w:left w:w="0" w:type="dxa"/>
          <w:right w:w="0" w:type="dxa"/>
        </w:tblCellMar>
        <w:tblLook w:val="0000" w:firstRow="0" w:lastRow="0" w:firstColumn="0" w:lastColumn="0" w:noHBand="0" w:noVBand="0"/>
      </w:tblPr>
      <w:tblGrid>
        <w:gridCol w:w="2200"/>
        <w:gridCol w:w="4309"/>
        <w:gridCol w:w="3741"/>
      </w:tblGrid>
      <w:tr w:rsidR="005B092F" w:rsidRPr="00F4734B" w:rsidTr="000F3038">
        <w:tc>
          <w:tcPr>
            <w:tcW w:w="1073" w:type="pct"/>
            <w:tcBorders>
              <w:top w:val="single" w:sz="18" w:space="0" w:color="auto"/>
              <w:left w:val="single" w:sz="18" w:space="0" w:color="auto"/>
              <w:bottom w:val="single" w:sz="18" w:space="0" w:color="auto"/>
              <w:right w:val="single" w:sz="6" w:space="0" w:color="auto"/>
            </w:tcBorders>
          </w:tcPr>
          <w:p w:rsidR="005B092F" w:rsidRPr="00F4734B" w:rsidRDefault="005B092F" w:rsidP="000F3038">
            <w:pPr>
              <w:overflowPunct w:val="0"/>
              <w:autoSpaceDE w:val="0"/>
              <w:autoSpaceDN w:val="0"/>
              <w:adjustRightInd w:val="0"/>
              <w:ind w:left="126" w:right="126"/>
              <w:jc w:val="center"/>
              <w:textAlignment w:val="baseline"/>
              <w:rPr>
                <w:bCs/>
                <w:smallCaps/>
                <w:noProof/>
                <w:szCs w:val="48"/>
                <w:lang w:eastAsia="fr-FR"/>
              </w:rPr>
            </w:pPr>
            <w:r w:rsidRPr="00F4734B">
              <w:rPr>
                <w:bCs/>
                <w:noProof/>
                <w:szCs w:val="48"/>
                <w:lang w:eastAsia="fr-FR"/>
              </w:rPr>
              <w:t>Conditions de participation</w:t>
            </w:r>
          </w:p>
        </w:tc>
        <w:tc>
          <w:tcPr>
            <w:tcW w:w="2102" w:type="pct"/>
            <w:tcBorders>
              <w:top w:val="single" w:sz="18" w:space="0" w:color="auto"/>
              <w:left w:val="single" w:sz="6" w:space="0" w:color="auto"/>
              <w:bottom w:val="single" w:sz="18" w:space="0" w:color="auto"/>
              <w:right w:val="single" w:sz="18" w:space="0" w:color="auto"/>
            </w:tcBorders>
          </w:tcPr>
          <w:p w:rsidR="005B092F" w:rsidRPr="00F4734B" w:rsidRDefault="005B092F" w:rsidP="000F3038">
            <w:pPr>
              <w:overflowPunct w:val="0"/>
              <w:autoSpaceDE w:val="0"/>
              <w:autoSpaceDN w:val="0"/>
              <w:adjustRightInd w:val="0"/>
              <w:ind w:left="126" w:right="126"/>
              <w:jc w:val="center"/>
              <w:textAlignment w:val="baseline"/>
              <w:rPr>
                <w:bCs/>
                <w:smallCaps/>
                <w:noProof/>
                <w:szCs w:val="48"/>
                <w:lang w:eastAsia="fr-FR"/>
              </w:rPr>
            </w:pPr>
            <w:r w:rsidRPr="00F4734B">
              <w:rPr>
                <w:bCs/>
                <w:noProof/>
                <w:szCs w:val="48"/>
                <w:lang w:eastAsia="fr-FR"/>
              </w:rPr>
              <w:t>Engagement</w:t>
            </w:r>
          </w:p>
        </w:tc>
        <w:tc>
          <w:tcPr>
            <w:tcW w:w="1825" w:type="pct"/>
            <w:tcBorders>
              <w:top w:val="single" w:sz="18" w:space="0" w:color="auto"/>
              <w:left w:val="single" w:sz="6" w:space="0" w:color="auto"/>
              <w:bottom w:val="single" w:sz="18" w:space="0" w:color="auto"/>
              <w:right w:val="single" w:sz="18" w:space="0" w:color="auto"/>
            </w:tcBorders>
            <w:tcMar>
              <w:top w:w="15" w:type="dxa"/>
              <w:left w:w="15" w:type="dxa"/>
              <w:bottom w:w="0" w:type="dxa"/>
              <w:right w:w="15" w:type="dxa"/>
            </w:tcMar>
            <w:vAlign w:val="center"/>
          </w:tcPr>
          <w:p w:rsidR="005B092F" w:rsidRPr="00F4734B" w:rsidRDefault="005B092F" w:rsidP="000F3038">
            <w:pPr>
              <w:overflowPunct w:val="0"/>
              <w:autoSpaceDE w:val="0"/>
              <w:autoSpaceDN w:val="0"/>
              <w:adjustRightInd w:val="0"/>
              <w:ind w:left="126" w:right="126"/>
              <w:jc w:val="center"/>
              <w:textAlignment w:val="baseline"/>
              <w:rPr>
                <w:bCs/>
                <w:smallCaps/>
                <w:noProof/>
                <w:szCs w:val="48"/>
                <w:lang w:eastAsia="fr-FR"/>
              </w:rPr>
            </w:pPr>
            <w:r w:rsidRPr="00F4734B">
              <w:rPr>
                <w:bCs/>
                <w:noProof/>
                <w:szCs w:val="48"/>
                <w:lang w:eastAsia="fr-FR"/>
              </w:rPr>
              <w:t>Documents qui peuvent être requis</w:t>
            </w:r>
          </w:p>
        </w:tc>
      </w:tr>
      <w:tr w:rsidR="005B092F" w:rsidRPr="00F4734B" w:rsidTr="000F3038">
        <w:trPr>
          <w:trHeight w:hRule="exact" w:val="113"/>
        </w:trPr>
        <w:tc>
          <w:tcPr>
            <w:tcW w:w="1073" w:type="pct"/>
            <w:tcBorders>
              <w:top w:val="single" w:sz="18" w:space="0" w:color="auto"/>
              <w:bottom w:val="single" w:sz="4" w:space="0" w:color="auto"/>
            </w:tcBorders>
          </w:tcPr>
          <w:p w:rsidR="005B092F" w:rsidRPr="00F4734B" w:rsidRDefault="005B092F" w:rsidP="000F3038">
            <w:pPr>
              <w:overflowPunct w:val="0"/>
              <w:autoSpaceDE w:val="0"/>
              <w:autoSpaceDN w:val="0"/>
              <w:adjustRightInd w:val="0"/>
              <w:ind w:left="126" w:right="126"/>
              <w:textAlignment w:val="baseline"/>
              <w:rPr>
                <w:b/>
                <w:smallCaps/>
                <w:noProof/>
                <w:szCs w:val="48"/>
                <w:lang w:eastAsia="fr-FR"/>
              </w:rPr>
            </w:pPr>
          </w:p>
        </w:tc>
        <w:tc>
          <w:tcPr>
            <w:tcW w:w="2102" w:type="pct"/>
            <w:tcBorders>
              <w:top w:val="single" w:sz="18" w:space="0" w:color="auto"/>
              <w:bottom w:val="single" w:sz="4" w:space="0" w:color="auto"/>
            </w:tcBorders>
          </w:tcPr>
          <w:p w:rsidR="005B092F" w:rsidRPr="00F4734B" w:rsidRDefault="005B092F" w:rsidP="000F3038">
            <w:pPr>
              <w:overflowPunct w:val="0"/>
              <w:autoSpaceDE w:val="0"/>
              <w:autoSpaceDN w:val="0"/>
              <w:adjustRightInd w:val="0"/>
              <w:ind w:left="126" w:right="126"/>
              <w:textAlignment w:val="baseline"/>
              <w:rPr>
                <w:b/>
                <w:smallCaps/>
                <w:noProof/>
                <w:szCs w:val="48"/>
                <w:lang w:eastAsia="fr-FR"/>
              </w:rPr>
            </w:pPr>
          </w:p>
        </w:tc>
        <w:tc>
          <w:tcPr>
            <w:tcW w:w="1825" w:type="pct"/>
            <w:tcBorders>
              <w:top w:val="single" w:sz="18" w:space="0" w:color="auto"/>
              <w:bottom w:val="single" w:sz="4" w:space="0" w:color="auto"/>
            </w:tcBorders>
            <w:tcMar>
              <w:top w:w="15" w:type="dxa"/>
              <w:left w:w="15" w:type="dxa"/>
              <w:bottom w:w="0" w:type="dxa"/>
              <w:right w:w="15" w:type="dxa"/>
            </w:tcMar>
            <w:vAlign w:val="center"/>
          </w:tcPr>
          <w:p w:rsidR="005B092F" w:rsidRPr="00F4734B" w:rsidRDefault="005B092F" w:rsidP="000F3038">
            <w:pPr>
              <w:overflowPunct w:val="0"/>
              <w:autoSpaceDE w:val="0"/>
              <w:autoSpaceDN w:val="0"/>
              <w:adjustRightInd w:val="0"/>
              <w:ind w:left="126" w:right="126"/>
              <w:textAlignment w:val="baseline"/>
              <w:rPr>
                <w:b/>
                <w:smallCaps/>
                <w:noProof/>
                <w:szCs w:val="48"/>
                <w:lang w:eastAsia="fr-FR"/>
              </w:rPr>
            </w:pPr>
          </w:p>
        </w:tc>
      </w:tr>
      <w:tr w:rsidR="005B092F" w:rsidRPr="00F4734B" w:rsidTr="000F3038">
        <w:tc>
          <w:tcPr>
            <w:tcW w:w="1073" w:type="pct"/>
            <w:tcBorders>
              <w:top w:val="single" w:sz="4" w:space="0" w:color="auto"/>
              <w:left w:val="single" w:sz="4" w:space="0" w:color="auto"/>
              <w:bottom w:val="single" w:sz="4" w:space="0" w:color="auto"/>
              <w:right w:val="single" w:sz="4" w:space="0" w:color="auto"/>
            </w:tcBorders>
          </w:tcPr>
          <w:p w:rsidR="005B092F" w:rsidRPr="00F4734B" w:rsidDel="00AA5A34" w:rsidRDefault="005B092F" w:rsidP="00527C1F">
            <w:pPr>
              <w:overflowPunct w:val="0"/>
              <w:autoSpaceDE w:val="0"/>
              <w:autoSpaceDN w:val="0"/>
              <w:adjustRightInd w:val="0"/>
              <w:spacing w:before="60" w:after="60"/>
              <w:ind w:left="127"/>
              <w:jc w:val="left"/>
              <w:textAlignment w:val="baseline"/>
              <w:rPr>
                <w:bCs/>
                <w:smallCaps/>
                <w:noProof/>
                <w:sz w:val="18"/>
                <w:szCs w:val="48"/>
                <w:lang w:eastAsia="fr-FR"/>
              </w:rPr>
            </w:pPr>
            <w:r w:rsidRPr="00F4734B">
              <w:rPr>
                <w:bCs/>
                <w:noProof/>
                <w:sz w:val="18"/>
                <w:szCs w:val="48"/>
                <w:lang w:eastAsia="fr-FR"/>
              </w:rPr>
              <w:t>Respect des conditions de travail et des dispositions relatives à la protection des travailleurs</w:t>
            </w:r>
          </w:p>
        </w:tc>
        <w:tc>
          <w:tcPr>
            <w:tcW w:w="2102" w:type="pct"/>
            <w:tcBorders>
              <w:top w:val="single" w:sz="4" w:space="0" w:color="auto"/>
              <w:left w:val="single" w:sz="4" w:space="0" w:color="auto"/>
              <w:bottom w:val="single" w:sz="4" w:space="0" w:color="auto"/>
              <w:right w:val="single" w:sz="4" w:space="0" w:color="auto"/>
            </w:tcBorders>
          </w:tcPr>
          <w:p w:rsidR="005B092F" w:rsidRPr="00275673" w:rsidRDefault="005B092F" w:rsidP="000F3038">
            <w:pPr>
              <w:overflowPunct w:val="0"/>
              <w:autoSpaceDE w:val="0"/>
              <w:autoSpaceDN w:val="0"/>
              <w:adjustRightInd w:val="0"/>
              <w:ind w:left="126" w:right="126"/>
              <w:textAlignment w:val="baseline"/>
              <w:rPr>
                <w:smallCaps/>
                <w:noProof/>
                <w:sz w:val="18"/>
                <w:szCs w:val="18"/>
                <w:lang w:eastAsia="fr-FR"/>
              </w:rPr>
            </w:pPr>
            <w:r w:rsidRPr="00F4734B">
              <w:rPr>
                <w:noProof/>
                <w:sz w:val="18"/>
                <w:szCs w:val="18"/>
                <w:lang w:eastAsia="fr-FR"/>
              </w:rPr>
              <w:t xml:space="preserve">Pour les prestations fournies en Suisse, le </w:t>
            </w:r>
            <w:r>
              <w:rPr>
                <w:noProof/>
                <w:sz w:val="18"/>
                <w:szCs w:val="18"/>
                <w:lang w:eastAsia="fr-FR"/>
              </w:rPr>
              <w:t>sous-traitant</w:t>
            </w:r>
            <w:r w:rsidRPr="00F4734B">
              <w:rPr>
                <w:noProof/>
                <w:sz w:val="18"/>
                <w:szCs w:val="18"/>
                <w:lang w:eastAsia="fr-FR"/>
              </w:rPr>
              <w:t xml:space="preserve"> déclare respecter les dispositions relatives à la protection des travailleurs ainsi que les conditions de travail et s’engage en ce sens pour la durée de la procédure et l’exécution du marché. </w:t>
            </w:r>
            <w:r w:rsidRPr="00540255">
              <w:rPr>
                <w:noProof/>
                <w:sz w:val="18"/>
                <w:szCs w:val="18"/>
                <w:lang w:eastAsia="fr-FR"/>
              </w:rPr>
              <w:t xml:space="preserve">Les </w:t>
            </w:r>
            <w:r w:rsidRPr="00275673">
              <w:rPr>
                <w:noProof/>
                <w:sz w:val="18"/>
                <w:szCs w:val="18"/>
                <w:lang w:eastAsia="fr-FR"/>
              </w:rPr>
              <w:t>conditions de travail sont celles fixées par les conventions collectives et les contrats-types de travail ; en leur absence, ce sont les prescriptions usuelles de la branche professionnelle qui s’appliquent.</w:t>
            </w:r>
          </w:p>
          <w:p w:rsidR="005B092F" w:rsidRPr="00275673" w:rsidRDefault="005B092F" w:rsidP="000F3038">
            <w:pPr>
              <w:overflowPunct w:val="0"/>
              <w:autoSpaceDE w:val="0"/>
              <w:autoSpaceDN w:val="0"/>
              <w:adjustRightInd w:val="0"/>
              <w:ind w:left="126" w:right="126"/>
              <w:textAlignment w:val="baseline"/>
              <w:rPr>
                <w:smallCaps/>
                <w:noProof/>
                <w:sz w:val="18"/>
                <w:szCs w:val="18"/>
                <w:lang w:eastAsia="fr-FR"/>
              </w:rPr>
            </w:pPr>
          </w:p>
          <w:p w:rsidR="005B092F" w:rsidRPr="00275673" w:rsidRDefault="005B092F" w:rsidP="000F3038">
            <w:pPr>
              <w:overflowPunct w:val="0"/>
              <w:autoSpaceDE w:val="0"/>
              <w:autoSpaceDN w:val="0"/>
              <w:adjustRightInd w:val="0"/>
              <w:ind w:left="126" w:right="126"/>
              <w:textAlignment w:val="baseline"/>
              <w:rPr>
                <w:smallCaps/>
                <w:noProof/>
                <w:sz w:val="18"/>
                <w:szCs w:val="18"/>
                <w:lang w:eastAsia="fr-FR"/>
              </w:rPr>
            </w:pPr>
            <w:r w:rsidRPr="00275673">
              <w:rPr>
                <w:noProof/>
                <w:sz w:val="18"/>
                <w:szCs w:val="18"/>
                <w:lang w:eastAsia="fr-FR"/>
              </w:rPr>
              <w:t>Pour les prestations exécutées à l’étranger, le sous-traitant déclare respecter au minimum les conventions fondamentales de l’Organisation internationale du travail et s’engage en ce sens pour la durée de la procédure et l’exécution du marché.*.</w:t>
            </w:r>
          </w:p>
          <w:p w:rsidR="005B092F" w:rsidRPr="00540255" w:rsidRDefault="005B092F" w:rsidP="000F3038">
            <w:pPr>
              <w:overflowPunct w:val="0"/>
              <w:autoSpaceDE w:val="0"/>
              <w:autoSpaceDN w:val="0"/>
              <w:adjustRightInd w:val="0"/>
              <w:ind w:left="126" w:right="126"/>
              <w:textAlignment w:val="baseline"/>
              <w:rPr>
                <w:b/>
                <w:smallCaps/>
                <w:noProof/>
                <w:sz w:val="18"/>
                <w:szCs w:val="18"/>
                <w:lang w:eastAsia="fr-FR"/>
              </w:rPr>
            </w:pPr>
            <w:r w:rsidRPr="00F4734B">
              <w:rPr>
                <w:noProof/>
                <w:sz w:val="14"/>
                <w:szCs w:val="14"/>
                <w:lang w:eastAsia="fr-FR"/>
              </w:rPr>
              <w:t>* Interdiction du travail forcé ou obligatoire (RS 0.822.713.9), liberté syndicale et protection du droit syndical (RS 0.822.719.7), droit d’organisation et de négociation collective (RS 0.822.719.9), égalité de rémunération entre la main d’œuvre masculine et féminine pour un travail de valeur égale (RS 0.822.720.0), abolition du travail forcé (RS 0.822.720.5), discrimination en matière d’emploi et de profession (RS 0.822.721.1), âge minimum d’admission à l’emploi (RS 0.822.723.8), interdiction des pires formes de travail des enfants (RS.0822.728.2).</w:t>
            </w:r>
          </w:p>
        </w:tc>
        <w:tc>
          <w:tcPr>
            <w:tcW w:w="18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B092F" w:rsidRPr="00F4734B" w:rsidRDefault="005B092F" w:rsidP="000F3038">
            <w:pPr>
              <w:overflowPunct w:val="0"/>
              <w:autoSpaceDE w:val="0"/>
              <w:autoSpaceDN w:val="0"/>
              <w:adjustRightInd w:val="0"/>
              <w:ind w:left="127" w:right="126"/>
              <w:textAlignment w:val="baseline"/>
              <w:rPr>
                <w:b/>
                <w:smallCaps/>
                <w:noProof/>
                <w:sz w:val="18"/>
                <w:szCs w:val="18"/>
                <w:lang w:eastAsia="fr-FR"/>
              </w:rPr>
            </w:pPr>
            <w:r w:rsidRPr="00F4734B">
              <w:rPr>
                <w:noProof/>
                <w:sz w:val="18"/>
                <w:szCs w:val="18"/>
                <w:lang w:eastAsia="fr-FR"/>
              </w:rPr>
              <w:t>Preuve de la signature d'une Convention collective de travail (CCT) ou d'un contrat type de travail (CTT) applicable.</w:t>
            </w:r>
          </w:p>
          <w:p w:rsidR="005B092F" w:rsidRPr="00F4734B" w:rsidRDefault="005B092F" w:rsidP="000F3038">
            <w:pPr>
              <w:overflowPunct w:val="0"/>
              <w:autoSpaceDE w:val="0"/>
              <w:autoSpaceDN w:val="0"/>
              <w:adjustRightInd w:val="0"/>
              <w:ind w:left="127" w:right="126"/>
              <w:textAlignment w:val="baseline"/>
              <w:rPr>
                <w:b/>
                <w:smallCaps/>
                <w:strike/>
                <w:noProof/>
                <w:sz w:val="18"/>
                <w:szCs w:val="18"/>
                <w:lang w:eastAsia="fr-FR"/>
              </w:rPr>
            </w:pPr>
            <w:r w:rsidRPr="00F4734B">
              <w:rPr>
                <w:noProof/>
                <w:sz w:val="18"/>
                <w:szCs w:val="18"/>
                <w:lang w:eastAsia="fr-FR"/>
              </w:rPr>
              <w:t>Attestation de conformité délivrée par la commission professionnelle paritaire compétente.</w:t>
            </w:r>
          </w:p>
          <w:p w:rsidR="005B092F" w:rsidRPr="00F4734B" w:rsidRDefault="005B092F" w:rsidP="000F3038">
            <w:pPr>
              <w:overflowPunct w:val="0"/>
              <w:autoSpaceDE w:val="0"/>
              <w:autoSpaceDN w:val="0"/>
              <w:adjustRightInd w:val="0"/>
              <w:ind w:right="126"/>
              <w:textAlignment w:val="baseline"/>
              <w:rPr>
                <w:b/>
                <w:smallCaps/>
                <w:noProof/>
                <w:sz w:val="18"/>
                <w:szCs w:val="18"/>
                <w:lang w:eastAsia="fr-FR"/>
              </w:rPr>
            </w:pPr>
          </w:p>
        </w:tc>
      </w:tr>
      <w:tr w:rsidR="005B092F" w:rsidRPr="00F4734B" w:rsidTr="000F3038">
        <w:tc>
          <w:tcPr>
            <w:tcW w:w="1073" w:type="pct"/>
            <w:tcBorders>
              <w:top w:val="single" w:sz="4" w:space="0" w:color="auto"/>
              <w:left w:val="single" w:sz="4" w:space="0" w:color="auto"/>
              <w:bottom w:val="single" w:sz="4" w:space="0" w:color="auto"/>
              <w:right w:val="single" w:sz="4" w:space="0" w:color="auto"/>
            </w:tcBorders>
            <w:vAlign w:val="center"/>
          </w:tcPr>
          <w:p w:rsidR="005B092F" w:rsidRPr="00F4734B" w:rsidRDefault="005B092F" w:rsidP="00527C1F">
            <w:pPr>
              <w:overflowPunct w:val="0"/>
              <w:autoSpaceDE w:val="0"/>
              <w:autoSpaceDN w:val="0"/>
              <w:adjustRightInd w:val="0"/>
              <w:spacing w:before="60" w:after="60"/>
              <w:ind w:left="127"/>
              <w:jc w:val="left"/>
              <w:textAlignment w:val="baseline"/>
              <w:rPr>
                <w:bCs/>
                <w:smallCaps/>
                <w:noProof/>
                <w:sz w:val="18"/>
                <w:szCs w:val="48"/>
                <w:lang w:eastAsia="fr-FR"/>
              </w:rPr>
            </w:pPr>
            <w:r w:rsidRPr="00F4734B">
              <w:rPr>
                <w:bCs/>
                <w:noProof/>
                <w:sz w:val="18"/>
                <w:szCs w:val="48"/>
                <w:lang w:eastAsia="fr-FR"/>
              </w:rPr>
              <w:t xml:space="preserve">Egalité de traitement entre femmes et hommes </w:t>
            </w:r>
          </w:p>
        </w:tc>
        <w:tc>
          <w:tcPr>
            <w:tcW w:w="2102" w:type="pct"/>
            <w:tcBorders>
              <w:top w:val="single" w:sz="4" w:space="0" w:color="auto"/>
              <w:left w:val="single" w:sz="4" w:space="0" w:color="auto"/>
              <w:bottom w:val="single" w:sz="4" w:space="0" w:color="auto"/>
              <w:right w:val="single" w:sz="4" w:space="0" w:color="auto"/>
            </w:tcBorders>
          </w:tcPr>
          <w:p w:rsidR="005B092F" w:rsidRPr="00F4734B" w:rsidRDefault="005B092F" w:rsidP="000F3038">
            <w:pPr>
              <w:overflowPunct w:val="0"/>
              <w:autoSpaceDE w:val="0"/>
              <w:autoSpaceDN w:val="0"/>
              <w:adjustRightInd w:val="0"/>
              <w:ind w:left="126" w:right="126"/>
              <w:textAlignment w:val="baseline"/>
              <w:rPr>
                <w:b/>
                <w:smallCaps/>
                <w:noProof/>
                <w:sz w:val="18"/>
                <w:szCs w:val="18"/>
                <w:lang w:eastAsia="fr-FR"/>
              </w:rPr>
            </w:pPr>
            <w:r w:rsidRPr="00F4734B">
              <w:rPr>
                <w:noProof/>
                <w:sz w:val="18"/>
                <w:szCs w:val="18"/>
                <w:lang w:eastAsia="fr-FR"/>
              </w:rPr>
              <w:t xml:space="preserve">Le </w:t>
            </w:r>
            <w:r>
              <w:rPr>
                <w:noProof/>
                <w:sz w:val="18"/>
                <w:szCs w:val="18"/>
                <w:lang w:eastAsia="fr-FR"/>
              </w:rPr>
              <w:t>sous-traitant</w:t>
            </w:r>
            <w:r w:rsidRPr="00F4734B">
              <w:rPr>
                <w:noProof/>
                <w:sz w:val="18"/>
                <w:szCs w:val="18"/>
                <w:lang w:eastAsia="fr-FR"/>
              </w:rPr>
              <w:t xml:space="preserve"> déclare respecter les dispositions légales relatives à l'égalité entre les femmes et les hommes, notamment en matière d’égalité salariale et s’engage en ce sens pour la durée de la procédure et l’exécution du marché.</w:t>
            </w:r>
          </w:p>
        </w:tc>
        <w:tc>
          <w:tcPr>
            <w:tcW w:w="18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B092F" w:rsidRPr="00F4734B" w:rsidRDefault="005B092F" w:rsidP="000F3038">
            <w:pPr>
              <w:overflowPunct w:val="0"/>
              <w:autoSpaceDE w:val="0"/>
              <w:autoSpaceDN w:val="0"/>
              <w:adjustRightInd w:val="0"/>
              <w:ind w:left="126" w:right="126"/>
              <w:textAlignment w:val="baseline"/>
              <w:rPr>
                <w:b/>
                <w:smallCaps/>
                <w:noProof/>
                <w:sz w:val="18"/>
                <w:szCs w:val="18"/>
                <w:lang w:eastAsia="fr-FR"/>
              </w:rPr>
            </w:pPr>
            <w:r w:rsidRPr="00F4734B">
              <w:rPr>
                <w:noProof/>
                <w:sz w:val="18"/>
                <w:szCs w:val="18"/>
                <w:lang w:eastAsia="fr-FR"/>
              </w:rPr>
              <w:t>Remise de l’annexe P6 si exigée par le pouvoir adjudicateur.</w:t>
            </w:r>
          </w:p>
        </w:tc>
      </w:tr>
      <w:tr w:rsidR="005B092F" w:rsidRPr="00F4734B" w:rsidTr="000F3038">
        <w:tc>
          <w:tcPr>
            <w:tcW w:w="1073" w:type="pct"/>
            <w:tcBorders>
              <w:top w:val="single" w:sz="4" w:space="0" w:color="auto"/>
              <w:left w:val="single" w:sz="4" w:space="0" w:color="auto"/>
              <w:bottom w:val="single" w:sz="4" w:space="0" w:color="auto"/>
              <w:right w:val="single" w:sz="4" w:space="0" w:color="auto"/>
            </w:tcBorders>
            <w:vAlign w:val="center"/>
          </w:tcPr>
          <w:p w:rsidR="005B092F" w:rsidRPr="00F4734B" w:rsidDel="00AA5A34" w:rsidRDefault="005B092F" w:rsidP="00527C1F">
            <w:pPr>
              <w:overflowPunct w:val="0"/>
              <w:autoSpaceDE w:val="0"/>
              <w:autoSpaceDN w:val="0"/>
              <w:adjustRightInd w:val="0"/>
              <w:spacing w:before="60" w:after="60"/>
              <w:ind w:left="127"/>
              <w:jc w:val="left"/>
              <w:textAlignment w:val="baseline"/>
              <w:rPr>
                <w:bCs/>
                <w:smallCaps/>
                <w:noProof/>
                <w:sz w:val="18"/>
                <w:szCs w:val="48"/>
                <w:lang w:eastAsia="fr-FR"/>
              </w:rPr>
            </w:pPr>
            <w:r w:rsidRPr="00F4734B">
              <w:rPr>
                <w:bCs/>
                <w:noProof/>
                <w:sz w:val="18"/>
                <w:szCs w:val="48"/>
                <w:lang w:eastAsia="fr-FR"/>
              </w:rPr>
              <w:t>Impôts et charges sociales</w:t>
            </w:r>
          </w:p>
        </w:tc>
        <w:tc>
          <w:tcPr>
            <w:tcW w:w="2102" w:type="pct"/>
            <w:tcBorders>
              <w:top w:val="single" w:sz="4" w:space="0" w:color="auto"/>
              <w:left w:val="single" w:sz="4" w:space="0" w:color="auto"/>
              <w:bottom w:val="single" w:sz="4" w:space="0" w:color="auto"/>
              <w:right w:val="single" w:sz="4" w:space="0" w:color="auto"/>
            </w:tcBorders>
          </w:tcPr>
          <w:p w:rsidR="005B092F" w:rsidRPr="00F4734B" w:rsidRDefault="005B092F" w:rsidP="000F3038">
            <w:pPr>
              <w:overflowPunct w:val="0"/>
              <w:autoSpaceDE w:val="0"/>
              <w:autoSpaceDN w:val="0"/>
              <w:adjustRightInd w:val="0"/>
              <w:ind w:left="126" w:right="126"/>
              <w:textAlignment w:val="baseline"/>
              <w:rPr>
                <w:b/>
                <w:smallCaps/>
                <w:noProof/>
                <w:sz w:val="18"/>
                <w:szCs w:val="18"/>
                <w:lang w:eastAsia="fr-FR"/>
              </w:rPr>
            </w:pPr>
            <w:r w:rsidRPr="00F4734B">
              <w:rPr>
                <w:noProof/>
                <w:sz w:val="18"/>
                <w:szCs w:val="18"/>
                <w:lang w:eastAsia="fr-FR"/>
              </w:rPr>
              <w:t xml:space="preserve">Le </w:t>
            </w:r>
            <w:r>
              <w:rPr>
                <w:noProof/>
                <w:sz w:val="18"/>
                <w:szCs w:val="18"/>
                <w:lang w:eastAsia="fr-FR"/>
              </w:rPr>
              <w:t>sous-traitant</w:t>
            </w:r>
            <w:r w:rsidRPr="00F4734B">
              <w:rPr>
                <w:noProof/>
                <w:sz w:val="18"/>
                <w:szCs w:val="18"/>
                <w:lang w:eastAsia="fr-FR"/>
              </w:rPr>
              <w:t xml:space="preserve"> déclare avoir payé les impôts exigibles suivants: impôts cantonaux et communaux, impôts fédéraux directs, TVA, impôt à la source pour le personnel étranger et s’engage en ce sens pour la durée de la procédure et l’exécution du marché.</w:t>
            </w:r>
          </w:p>
          <w:p w:rsidR="005B092F" w:rsidRPr="00F4734B" w:rsidRDefault="005B092F" w:rsidP="000F3038">
            <w:pPr>
              <w:overflowPunct w:val="0"/>
              <w:autoSpaceDE w:val="0"/>
              <w:autoSpaceDN w:val="0"/>
              <w:adjustRightInd w:val="0"/>
              <w:ind w:left="126" w:right="126"/>
              <w:textAlignment w:val="baseline"/>
              <w:rPr>
                <w:b/>
                <w:smallCaps/>
                <w:noProof/>
                <w:sz w:val="18"/>
                <w:szCs w:val="18"/>
                <w:lang w:eastAsia="fr-FR"/>
              </w:rPr>
            </w:pPr>
          </w:p>
          <w:p w:rsidR="005B092F" w:rsidRPr="00F4734B" w:rsidRDefault="005B092F" w:rsidP="000F3038">
            <w:pPr>
              <w:overflowPunct w:val="0"/>
              <w:autoSpaceDE w:val="0"/>
              <w:autoSpaceDN w:val="0"/>
              <w:adjustRightInd w:val="0"/>
              <w:ind w:left="126" w:right="126"/>
              <w:textAlignment w:val="baseline"/>
              <w:rPr>
                <w:b/>
                <w:smallCaps/>
                <w:noProof/>
                <w:sz w:val="18"/>
                <w:szCs w:val="18"/>
                <w:lang w:eastAsia="fr-FR"/>
              </w:rPr>
            </w:pPr>
            <w:r w:rsidRPr="00F4734B">
              <w:rPr>
                <w:noProof/>
                <w:sz w:val="18"/>
                <w:szCs w:val="18"/>
                <w:lang w:eastAsia="fr-FR"/>
              </w:rPr>
              <w:t xml:space="preserve">Le </w:t>
            </w:r>
            <w:r>
              <w:rPr>
                <w:noProof/>
                <w:sz w:val="18"/>
                <w:szCs w:val="18"/>
                <w:lang w:eastAsia="fr-FR"/>
              </w:rPr>
              <w:t>sous-traitant</w:t>
            </w:r>
            <w:r w:rsidRPr="00F4734B">
              <w:rPr>
                <w:noProof/>
                <w:sz w:val="18"/>
                <w:szCs w:val="18"/>
                <w:lang w:eastAsia="fr-FR"/>
              </w:rPr>
              <w:t xml:space="preserve"> déclare avoir payé les cotisations sociales exigibles (AVS, AI, APG, AC, AF, LPP et LAA), y compris les parts “employé” déduites du salaire et s’engage en ce sens pour la durée de la procédure et l’exécution du marché.</w:t>
            </w:r>
          </w:p>
          <w:p w:rsidR="005B092F" w:rsidRPr="00F4734B" w:rsidRDefault="005B092F" w:rsidP="000F3038">
            <w:pPr>
              <w:overflowPunct w:val="0"/>
              <w:autoSpaceDE w:val="0"/>
              <w:autoSpaceDN w:val="0"/>
              <w:adjustRightInd w:val="0"/>
              <w:ind w:left="126" w:right="126"/>
              <w:textAlignment w:val="baseline"/>
              <w:rPr>
                <w:b/>
                <w:smallCaps/>
                <w:noProof/>
                <w:sz w:val="18"/>
                <w:szCs w:val="18"/>
                <w:lang w:eastAsia="fr-FR"/>
              </w:rPr>
            </w:pPr>
          </w:p>
        </w:tc>
        <w:tc>
          <w:tcPr>
            <w:tcW w:w="18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B1AB9" w:rsidRDefault="005B092F" w:rsidP="00275673">
            <w:pPr>
              <w:overflowPunct w:val="0"/>
              <w:autoSpaceDE w:val="0"/>
              <w:autoSpaceDN w:val="0"/>
              <w:adjustRightInd w:val="0"/>
              <w:ind w:left="126" w:right="126"/>
              <w:textAlignment w:val="baseline"/>
              <w:rPr>
                <w:noProof/>
                <w:sz w:val="18"/>
                <w:szCs w:val="18"/>
                <w:lang w:eastAsia="fr-FR"/>
              </w:rPr>
            </w:pPr>
            <w:r w:rsidRPr="00F4734B">
              <w:rPr>
                <w:noProof/>
                <w:sz w:val="18"/>
                <w:szCs w:val="18"/>
                <w:lang w:eastAsia="fr-FR"/>
              </w:rPr>
              <w:t>Attestations du paiement des cotisations sociales (AVS, AI, APG, AC, AF, LPP ou équivalents), preuves cotisations assurance-accident, attestations fiscale d'entreprise et fiscale à la source pour le personnel étranger, preuve assujettissement TVA</w:t>
            </w:r>
            <w:r w:rsidRPr="00F4734B">
              <w:rPr>
                <w:strike/>
                <w:noProof/>
                <w:color w:val="FF0000"/>
                <w:sz w:val="18"/>
                <w:szCs w:val="18"/>
                <w:lang w:eastAsia="fr-FR"/>
              </w:rPr>
              <w:t>,</w:t>
            </w:r>
            <w:r w:rsidRPr="00F4734B">
              <w:rPr>
                <w:noProof/>
                <w:sz w:val="18"/>
                <w:szCs w:val="18"/>
                <w:lang w:eastAsia="fr-FR"/>
              </w:rPr>
              <w:t xml:space="preserve"> sur simple réquisition. Les organes qui engagent la responsabilité de l'entreprise ou du bureau doivent pouvoir prouver qu'ils n'ont pas fait l'objet d'une condamnation pénale pour faute professionnelle grave. Les indépendants fournissent uniquement les attestations AVS et fiscale, ainsi que la preuve du paiement de la cotisation assurance accident et de l'assujettissement à </w:t>
            </w:r>
            <w:smartTag w:uri="urn:schemas-microsoft-com:office:smarttags" w:element="PersonName">
              <w:smartTagPr>
                <w:attr w:name="ProductID" w:val="la TVA"/>
              </w:smartTagPr>
              <w:r w:rsidRPr="00F4734B">
                <w:rPr>
                  <w:noProof/>
                  <w:sz w:val="18"/>
                  <w:szCs w:val="18"/>
                  <w:lang w:eastAsia="fr-FR"/>
                </w:rPr>
                <w:t>la TVA</w:t>
              </w:r>
            </w:smartTag>
            <w:r w:rsidRPr="00F4734B">
              <w:rPr>
                <w:noProof/>
                <w:sz w:val="18"/>
                <w:szCs w:val="18"/>
                <w:lang w:eastAsia="fr-FR"/>
              </w:rPr>
              <w:t xml:space="preserve"> qui, en outre, prouvent leur statut d'indépendant. Eventuellement attestation multipack.</w:t>
            </w:r>
          </w:p>
          <w:p w:rsidR="00275673" w:rsidRDefault="00275673" w:rsidP="00275673">
            <w:pPr>
              <w:overflowPunct w:val="0"/>
              <w:autoSpaceDE w:val="0"/>
              <w:autoSpaceDN w:val="0"/>
              <w:adjustRightInd w:val="0"/>
              <w:ind w:left="126" w:right="126"/>
              <w:textAlignment w:val="baseline"/>
              <w:rPr>
                <w:noProof/>
                <w:sz w:val="18"/>
                <w:szCs w:val="18"/>
                <w:lang w:eastAsia="fr-FR"/>
              </w:rPr>
            </w:pPr>
          </w:p>
          <w:p w:rsidR="00275673" w:rsidRDefault="00275673" w:rsidP="00275673">
            <w:pPr>
              <w:overflowPunct w:val="0"/>
              <w:autoSpaceDE w:val="0"/>
              <w:autoSpaceDN w:val="0"/>
              <w:adjustRightInd w:val="0"/>
              <w:ind w:left="126" w:right="126"/>
              <w:textAlignment w:val="baseline"/>
              <w:rPr>
                <w:noProof/>
                <w:sz w:val="18"/>
                <w:szCs w:val="18"/>
                <w:lang w:eastAsia="fr-FR"/>
              </w:rPr>
            </w:pPr>
          </w:p>
          <w:p w:rsidR="00275673" w:rsidRPr="00F4734B" w:rsidRDefault="00275673" w:rsidP="00275673">
            <w:pPr>
              <w:overflowPunct w:val="0"/>
              <w:autoSpaceDE w:val="0"/>
              <w:autoSpaceDN w:val="0"/>
              <w:adjustRightInd w:val="0"/>
              <w:ind w:left="126" w:right="126"/>
              <w:textAlignment w:val="baseline"/>
              <w:rPr>
                <w:b/>
                <w:smallCaps/>
                <w:noProof/>
                <w:sz w:val="18"/>
                <w:szCs w:val="18"/>
                <w:lang w:val="en-GB" w:eastAsia="fr-FR"/>
              </w:rPr>
            </w:pPr>
          </w:p>
        </w:tc>
      </w:tr>
      <w:tr w:rsidR="005B092F" w:rsidRPr="00F4734B" w:rsidTr="000F3038">
        <w:tc>
          <w:tcPr>
            <w:tcW w:w="1073" w:type="pct"/>
            <w:tcBorders>
              <w:top w:val="single" w:sz="4" w:space="0" w:color="auto"/>
              <w:left w:val="single" w:sz="4" w:space="0" w:color="auto"/>
              <w:bottom w:val="single" w:sz="4" w:space="0" w:color="auto"/>
              <w:right w:val="single" w:sz="4" w:space="0" w:color="auto"/>
            </w:tcBorders>
            <w:vAlign w:val="center"/>
          </w:tcPr>
          <w:p w:rsidR="005B092F" w:rsidRPr="00F4734B" w:rsidDel="00AA5A34" w:rsidRDefault="005B092F" w:rsidP="00527C1F">
            <w:pPr>
              <w:overflowPunct w:val="0"/>
              <w:autoSpaceDE w:val="0"/>
              <w:autoSpaceDN w:val="0"/>
              <w:adjustRightInd w:val="0"/>
              <w:spacing w:before="60" w:after="60"/>
              <w:ind w:left="127"/>
              <w:jc w:val="left"/>
              <w:textAlignment w:val="baseline"/>
              <w:rPr>
                <w:bCs/>
                <w:smallCaps/>
                <w:noProof/>
                <w:sz w:val="18"/>
                <w:szCs w:val="48"/>
                <w:lang w:eastAsia="fr-FR"/>
              </w:rPr>
            </w:pPr>
            <w:r w:rsidRPr="00F4734B">
              <w:rPr>
                <w:bCs/>
                <w:noProof/>
                <w:sz w:val="18"/>
                <w:szCs w:val="48"/>
                <w:lang w:eastAsia="fr-FR"/>
              </w:rPr>
              <w:t>Faillite, concordat et saisie</w:t>
            </w:r>
          </w:p>
        </w:tc>
        <w:tc>
          <w:tcPr>
            <w:tcW w:w="2102" w:type="pct"/>
            <w:tcBorders>
              <w:top w:val="single" w:sz="4" w:space="0" w:color="auto"/>
              <w:left w:val="single" w:sz="4" w:space="0" w:color="auto"/>
              <w:bottom w:val="single" w:sz="4" w:space="0" w:color="auto"/>
              <w:right w:val="single" w:sz="4" w:space="0" w:color="auto"/>
            </w:tcBorders>
          </w:tcPr>
          <w:p w:rsidR="005B092F" w:rsidRPr="00527C1F" w:rsidRDefault="005B092F" w:rsidP="000F3038">
            <w:pPr>
              <w:overflowPunct w:val="0"/>
              <w:autoSpaceDE w:val="0"/>
              <w:autoSpaceDN w:val="0"/>
              <w:adjustRightInd w:val="0"/>
              <w:ind w:left="126" w:right="126"/>
              <w:textAlignment w:val="baseline"/>
              <w:rPr>
                <w:b/>
                <w:smallCaps/>
                <w:noProof/>
                <w:sz w:val="18"/>
                <w:szCs w:val="18"/>
                <w:lang w:eastAsia="fr-FR"/>
              </w:rPr>
            </w:pPr>
            <w:r w:rsidRPr="00527C1F">
              <w:rPr>
                <w:noProof/>
                <w:sz w:val="18"/>
                <w:szCs w:val="18"/>
                <w:lang w:eastAsia="fr-FR"/>
              </w:rPr>
              <w:t xml:space="preserve">Le sous-traitant déclare ne pas faire l’objet d’une procédure de faillite, d’une procédure concordataire ou ne pas avoir fait l’objet d’une saisie au cours des douze derniers mois. </w:t>
            </w:r>
          </w:p>
        </w:tc>
        <w:tc>
          <w:tcPr>
            <w:tcW w:w="18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B092F" w:rsidRPr="00F4734B" w:rsidRDefault="005B092F" w:rsidP="000F3038">
            <w:pPr>
              <w:overflowPunct w:val="0"/>
              <w:autoSpaceDE w:val="0"/>
              <w:autoSpaceDN w:val="0"/>
              <w:adjustRightInd w:val="0"/>
              <w:ind w:left="126" w:right="126"/>
              <w:textAlignment w:val="baseline"/>
              <w:rPr>
                <w:b/>
                <w:smallCaps/>
                <w:noProof/>
                <w:sz w:val="18"/>
                <w:szCs w:val="18"/>
                <w:lang w:eastAsia="fr-FR"/>
              </w:rPr>
            </w:pPr>
            <w:r w:rsidRPr="00527C1F">
              <w:rPr>
                <w:noProof/>
                <w:sz w:val="18"/>
                <w:szCs w:val="18"/>
                <w:lang w:eastAsia="fr-FR"/>
              </w:rPr>
              <w:t>Extrait de l’office des poursuites ou des faillites.</w:t>
            </w:r>
          </w:p>
        </w:tc>
      </w:tr>
      <w:tr w:rsidR="005B092F" w:rsidRPr="00F4734B" w:rsidTr="000F3038">
        <w:tc>
          <w:tcPr>
            <w:tcW w:w="1073" w:type="pct"/>
            <w:tcBorders>
              <w:top w:val="single" w:sz="4" w:space="0" w:color="auto"/>
              <w:left w:val="single" w:sz="4" w:space="0" w:color="auto"/>
              <w:bottom w:val="single" w:sz="4" w:space="0" w:color="auto"/>
              <w:right w:val="single" w:sz="4" w:space="0" w:color="auto"/>
            </w:tcBorders>
            <w:vAlign w:val="center"/>
          </w:tcPr>
          <w:p w:rsidR="005B092F" w:rsidRPr="00F4734B" w:rsidDel="00AA5A34" w:rsidRDefault="005B092F" w:rsidP="000F3038">
            <w:pPr>
              <w:overflowPunct w:val="0"/>
              <w:autoSpaceDE w:val="0"/>
              <w:autoSpaceDN w:val="0"/>
              <w:adjustRightInd w:val="0"/>
              <w:spacing w:before="60" w:after="60"/>
              <w:ind w:left="127"/>
              <w:textAlignment w:val="baseline"/>
              <w:rPr>
                <w:bCs/>
                <w:smallCaps/>
                <w:noProof/>
                <w:sz w:val="18"/>
                <w:szCs w:val="48"/>
                <w:lang w:eastAsia="fr-FR"/>
              </w:rPr>
            </w:pPr>
            <w:r w:rsidRPr="00F4734B">
              <w:rPr>
                <w:bCs/>
                <w:noProof/>
                <w:sz w:val="18"/>
                <w:szCs w:val="48"/>
                <w:lang w:eastAsia="fr-FR"/>
              </w:rPr>
              <w:t>Travail au noir</w:t>
            </w:r>
          </w:p>
        </w:tc>
        <w:tc>
          <w:tcPr>
            <w:tcW w:w="2102" w:type="pct"/>
            <w:tcBorders>
              <w:top w:val="single" w:sz="4" w:space="0" w:color="auto"/>
              <w:left w:val="single" w:sz="4" w:space="0" w:color="auto"/>
              <w:bottom w:val="single" w:sz="4" w:space="0" w:color="auto"/>
              <w:right w:val="single" w:sz="4" w:space="0" w:color="auto"/>
            </w:tcBorders>
          </w:tcPr>
          <w:p w:rsidR="005B092F" w:rsidRPr="00F4734B" w:rsidRDefault="005B092F" w:rsidP="00077116">
            <w:pPr>
              <w:overflowPunct w:val="0"/>
              <w:autoSpaceDE w:val="0"/>
              <w:autoSpaceDN w:val="0"/>
              <w:adjustRightInd w:val="0"/>
              <w:ind w:left="126" w:right="126"/>
              <w:textAlignment w:val="baseline"/>
              <w:rPr>
                <w:b/>
                <w:smallCaps/>
                <w:noProof/>
                <w:sz w:val="18"/>
                <w:szCs w:val="18"/>
                <w:lang w:eastAsia="fr-FR"/>
              </w:rPr>
            </w:pPr>
            <w:r w:rsidRPr="00F4734B">
              <w:rPr>
                <w:noProof/>
                <w:sz w:val="18"/>
                <w:szCs w:val="18"/>
                <w:lang w:eastAsia="fr-FR"/>
              </w:rPr>
              <w:t xml:space="preserve">Le </w:t>
            </w:r>
            <w:r>
              <w:rPr>
                <w:noProof/>
                <w:sz w:val="18"/>
                <w:szCs w:val="18"/>
                <w:lang w:eastAsia="fr-FR"/>
              </w:rPr>
              <w:t>sous-traitant</w:t>
            </w:r>
            <w:r w:rsidRPr="00F4734B">
              <w:rPr>
                <w:noProof/>
                <w:sz w:val="18"/>
                <w:szCs w:val="18"/>
                <w:lang w:eastAsia="fr-FR"/>
              </w:rPr>
              <w:t xml:space="preserve"> déclare ne pas faire l’objet d’une décision d’exclusion des marchés publics prononcée à son encontre en vertu de</w:t>
            </w:r>
            <w:r w:rsidR="00077116">
              <w:rPr>
                <w:noProof/>
                <w:sz w:val="18"/>
                <w:szCs w:val="18"/>
                <w:lang w:eastAsia="fr-FR"/>
              </w:rPr>
              <w:br/>
            </w:r>
            <w:r w:rsidRPr="00F4734B">
              <w:rPr>
                <w:noProof/>
                <w:sz w:val="18"/>
                <w:szCs w:val="18"/>
                <w:lang w:eastAsia="fr-FR"/>
              </w:rPr>
              <w:t>l’art. 13 LTN et s’engage à respecter ses obligations en matière d’annonce et d’autorisation prévues dans la loi du 17 juin 2005 sur le travail au noir (LTN, RS 822.41) et.</w:t>
            </w:r>
          </w:p>
        </w:tc>
        <w:tc>
          <w:tcPr>
            <w:tcW w:w="18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B092F" w:rsidRPr="00F4734B" w:rsidRDefault="005B092F" w:rsidP="000F3038">
            <w:pPr>
              <w:overflowPunct w:val="0"/>
              <w:autoSpaceDE w:val="0"/>
              <w:autoSpaceDN w:val="0"/>
              <w:adjustRightInd w:val="0"/>
              <w:ind w:left="126" w:right="126"/>
              <w:textAlignment w:val="baseline"/>
              <w:rPr>
                <w:b/>
                <w:smallCaps/>
                <w:noProof/>
                <w:sz w:val="16"/>
                <w:szCs w:val="48"/>
                <w:lang w:eastAsia="fr-FR"/>
              </w:rPr>
            </w:pPr>
          </w:p>
        </w:tc>
      </w:tr>
      <w:tr w:rsidR="005B092F" w:rsidRPr="00F4734B" w:rsidTr="000F3038">
        <w:tc>
          <w:tcPr>
            <w:tcW w:w="1073" w:type="pct"/>
            <w:tcBorders>
              <w:top w:val="single" w:sz="4" w:space="0" w:color="auto"/>
              <w:left w:val="single" w:sz="4" w:space="0" w:color="auto"/>
              <w:bottom w:val="single" w:sz="4" w:space="0" w:color="auto"/>
              <w:right w:val="single" w:sz="4" w:space="0" w:color="auto"/>
            </w:tcBorders>
            <w:vAlign w:val="center"/>
          </w:tcPr>
          <w:p w:rsidR="005B092F" w:rsidRPr="00F4734B" w:rsidRDefault="005B092F" w:rsidP="000F3038">
            <w:pPr>
              <w:overflowPunct w:val="0"/>
              <w:autoSpaceDE w:val="0"/>
              <w:autoSpaceDN w:val="0"/>
              <w:adjustRightInd w:val="0"/>
              <w:spacing w:before="60" w:after="60"/>
              <w:ind w:left="127"/>
              <w:textAlignment w:val="baseline"/>
              <w:rPr>
                <w:bCs/>
                <w:smallCaps/>
                <w:noProof/>
                <w:sz w:val="18"/>
                <w:szCs w:val="48"/>
                <w:lang w:eastAsia="fr-FR"/>
              </w:rPr>
            </w:pPr>
            <w:r w:rsidRPr="00F4734B">
              <w:rPr>
                <w:bCs/>
                <w:noProof/>
                <w:sz w:val="18"/>
                <w:szCs w:val="48"/>
                <w:lang w:eastAsia="fr-FR"/>
              </w:rPr>
              <w:t>Travailleurs détachés</w:t>
            </w:r>
          </w:p>
        </w:tc>
        <w:tc>
          <w:tcPr>
            <w:tcW w:w="2102" w:type="pct"/>
            <w:tcBorders>
              <w:top w:val="single" w:sz="4" w:space="0" w:color="auto"/>
              <w:left w:val="single" w:sz="4" w:space="0" w:color="auto"/>
              <w:bottom w:val="single" w:sz="4" w:space="0" w:color="auto"/>
              <w:right w:val="single" w:sz="4" w:space="0" w:color="auto"/>
            </w:tcBorders>
          </w:tcPr>
          <w:p w:rsidR="005B092F" w:rsidRPr="00F4734B" w:rsidRDefault="005B092F" w:rsidP="00077116">
            <w:pPr>
              <w:overflowPunct w:val="0"/>
              <w:autoSpaceDE w:val="0"/>
              <w:autoSpaceDN w:val="0"/>
              <w:adjustRightInd w:val="0"/>
              <w:ind w:left="126" w:right="126"/>
              <w:textAlignment w:val="baseline"/>
              <w:rPr>
                <w:b/>
                <w:smallCaps/>
                <w:noProof/>
                <w:sz w:val="18"/>
                <w:szCs w:val="18"/>
                <w:lang w:eastAsia="fr-FR"/>
              </w:rPr>
            </w:pPr>
            <w:r w:rsidRPr="00F4734B">
              <w:rPr>
                <w:noProof/>
                <w:sz w:val="18"/>
                <w:szCs w:val="18"/>
                <w:lang w:eastAsia="fr-FR"/>
              </w:rPr>
              <w:t xml:space="preserve">Le </w:t>
            </w:r>
            <w:r>
              <w:rPr>
                <w:noProof/>
                <w:sz w:val="18"/>
                <w:szCs w:val="18"/>
                <w:lang w:eastAsia="fr-FR"/>
              </w:rPr>
              <w:t>sous-traitant</w:t>
            </w:r>
            <w:r w:rsidRPr="00F4734B">
              <w:rPr>
                <w:noProof/>
                <w:sz w:val="18"/>
                <w:szCs w:val="18"/>
                <w:lang w:eastAsia="fr-FR"/>
              </w:rPr>
              <w:t xml:space="preserve"> déclare ne pas faire l’objet d’une décision d’interdiction d’offrir ses services en Suisse prononcée à son encontre en vertu de</w:t>
            </w:r>
            <w:r w:rsidR="00077116">
              <w:rPr>
                <w:noProof/>
                <w:sz w:val="18"/>
                <w:szCs w:val="18"/>
                <w:lang w:eastAsia="fr-FR"/>
              </w:rPr>
              <w:br/>
            </w:r>
            <w:r w:rsidRPr="00F4734B">
              <w:rPr>
                <w:noProof/>
                <w:sz w:val="18"/>
                <w:szCs w:val="18"/>
                <w:lang w:eastAsia="fr-FR"/>
              </w:rPr>
              <w:t>l’art. 9 LDét et s’engage à respecter les conditions minimales de travail et de salaire énoncées à</w:t>
            </w:r>
            <w:r w:rsidR="00077116">
              <w:rPr>
                <w:noProof/>
                <w:sz w:val="18"/>
                <w:szCs w:val="18"/>
                <w:lang w:eastAsia="fr-FR"/>
              </w:rPr>
              <w:br/>
            </w:r>
            <w:r w:rsidRPr="00F4734B">
              <w:rPr>
                <w:noProof/>
                <w:sz w:val="18"/>
                <w:szCs w:val="18"/>
                <w:lang w:eastAsia="fr-FR"/>
              </w:rPr>
              <w:t>l’art. 2 de la loi fédérale sur les mesures d’accompagnement applicables aux travailleurs détachés et aux contrôles des salaires minimaux prévus par les contrats-types de travail (LDét ; RS 823.20).</w:t>
            </w:r>
          </w:p>
        </w:tc>
        <w:tc>
          <w:tcPr>
            <w:tcW w:w="18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B092F" w:rsidRPr="00F4734B" w:rsidRDefault="005B092F" w:rsidP="000F3038">
            <w:pPr>
              <w:overflowPunct w:val="0"/>
              <w:autoSpaceDE w:val="0"/>
              <w:autoSpaceDN w:val="0"/>
              <w:adjustRightInd w:val="0"/>
              <w:ind w:left="126" w:right="126"/>
              <w:textAlignment w:val="baseline"/>
              <w:rPr>
                <w:b/>
                <w:smallCaps/>
                <w:noProof/>
                <w:sz w:val="16"/>
                <w:szCs w:val="48"/>
                <w:lang w:eastAsia="fr-FR"/>
              </w:rPr>
            </w:pPr>
          </w:p>
        </w:tc>
      </w:tr>
      <w:tr w:rsidR="005B092F" w:rsidRPr="00F4734B" w:rsidTr="000F3038">
        <w:tc>
          <w:tcPr>
            <w:tcW w:w="1073" w:type="pct"/>
            <w:tcBorders>
              <w:top w:val="single" w:sz="4" w:space="0" w:color="auto"/>
              <w:left w:val="single" w:sz="4" w:space="0" w:color="auto"/>
              <w:bottom w:val="single" w:sz="4" w:space="0" w:color="auto"/>
              <w:right w:val="single" w:sz="4" w:space="0" w:color="auto"/>
            </w:tcBorders>
            <w:vAlign w:val="center"/>
          </w:tcPr>
          <w:p w:rsidR="005B092F" w:rsidRPr="00F4734B" w:rsidDel="00AA5A34" w:rsidRDefault="005B092F" w:rsidP="000F3038">
            <w:pPr>
              <w:overflowPunct w:val="0"/>
              <w:autoSpaceDE w:val="0"/>
              <w:autoSpaceDN w:val="0"/>
              <w:adjustRightInd w:val="0"/>
              <w:spacing w:before="60" w:after="60"/>
              <w:ind w:left="127"/>
              <w:textAlignment w:val="baseline"/>
              <w:rPr>
                <w:bCs/>
                <w:smallCaps/>
                <w:noProof/>
                <w:sz w:val="18"/>
                <w:szCs w:val="48"/>
                <w:lang w:eastAsia="fr-FR"/>
              </w:rPr>
            </w:pPr>
            <w:r w:rsidRPr="00F4734B">
              <w:rPr>
                <w:bCs/>
                <w:noProof/>
                <w:sz w:val="18"/>
                <w:szCs w:val="48"/>
                <w:lang w:eastAsia="fr-FR"/>
              </w:rPr>
              <w:t>Ententes cartellaires</w:t>
            </w:r>
          </w:p>
        </w:tc>
        <w:tc>
          <w:tcPr>
            <w:tcW w:w="2102" w:type="pct"/>
            <w:tcBorders>
              <w:top w:val="single" w:sz="4" w:space="0" w:color="auto"/>
              <w:left w:val="single" w:sz="4" w:space="0" w:color="auto"/>
              <w:bottom w:val="single" w:sz="4" w:space="0" w:color="auto"/>
              <w:right w:val="single" w:sz="4" w:space="0" w:color="auto"/>
            </w:tcBorders>
          </w:tcPr>
          <w:p w:rsidR="005B092F" w:rsidRPr="00F4734B" w:rsidRDefault="005B092F" w:rsidP="00275673">
            <w:pPr>
              <w:overflowPunct w:val="0"/>
              <w:autoSpaceDE w:val="0"/>
              <w:autoSpaceDN w:val="0"/>
              <w:adjustRightInd w:val="0"/>
              <w:ind w:left="126" w:right="126"/>
              <w:textAlignment w:val="baseline"/>
              <w:rPr>
                <w:b/>
                <w:smallCaps/>
                <w:noProof/>
                <w:sz w:val="18"/>
                <w:szCs w:val="18"/>
                <w:lang w:eastAsia="fr-FR"/>
              </w:rPr>
            </w:pPr>
            <w:r w:rsidRPr="00F4734B">
              <w:rPr>
                <w:noProof/>
                <w:sz w:val="18"/>
                <w:szCs w:val="18"/>
                <w:lang w:eastAsia="fr-FR"/>
              </w:rPr>
              <w:t xml:space="preserve">Le </w:t>
            </w:r>
            <w:r>
              <w:rPr>
                <w:noProof/>
                <w:sz w:val="18"/>
                <w:szCs w:val="18"/>
                <w:lang w:eastAsia="fr-FR"/>
              </w:rPr>
              <w:t>sous-traitant</w:t>
            </w:r>
            <w:r w:rsidRPr="00F4734B">
              <w:rPr>
                <w:noProof/>
                <w:sz w:val="18"/>
                <w:szCs w:val="18"/>
                <w:lang w:eastAsia="fr-FR"/>
              </w:rPr>
              <w:t xml:space="preserve"> déclare ne pas avoir conclu d’accord illicite affectant la concurrence ni suivre de pratiques illicite au sens de la loi fédérale sur les cartels et autres restrictions à la concurrence (LCart ; RS 251) et s’engage en ce sens pour la durée de la procédure et l’exécution du marché. </w:t>
            </w:r>
          </w:p>
        </w:tc>
        <w:tc>
          <w:tcPr>
            <w:tcW w:w="18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B092F" w:rsidRPr="00F4734B" w:rsidRDefault="005B092F" w:rsidP="000F3038">
            <w:pPr>
              <w:overflowPunct w:val="0"/>
              <w:autoSpaceDE w:val="0"/>
              <w:autoSpaceDN w:val="0"/>
              <w:adjustRightInd w:val="0"/>
              <w:ind w:left="126" w:right="126"/>
              <w:textAlignment w:val="baseline"/>
              <w:rPr>
                <w:b/>
                <w:smallCaps/>
                <w:noProof/>
                <w:sz w:val="16"/>
                <w:szCs w:val="48"/>
                <w:lang w:eastAsia="fr-FR"/>
              </w:rPr>
            </w:pPr>
          </w:p>
        </w:tc>
      </w:tr>
      <w:tr w:rsidR="005B092F" w:rsidRPr="00F4734B" w:rsidTr="000F3038">
        <w:tc>
          <w:tcPr>
            <w:tcW w:w="1073" w:type="pct"/>
            <w:tcBorders>
              <w:top w:val="single" w:sz="4" w:space="0" w:color="auto"/>
              <w:left w:val="single" w:sz="4" w:space="0" w:color="auto"/>
              <w:bottom w:val="single" w:sz="4" w:space="0" w:color="auto"/>
              <w:right w:val="single" w:sz="4" w:space="0" w:color="auto"/>
            </w:tcBorders>
            <w:vAlign w:val="center"/>
          </w:tcPr>
          <w:p w:rsidR="005B092F" w:rsidRPr="00F4734B" w:rsidDel="00AA5A34" w:rsidRDefault="005B092F" w:rsidP="000F3038">
            <w:pPr>
              <w:overflowPunct w:val="0"/>
              <w:autoSpaceDE w:val="0"/>
              <w:autoSpaceDN w:val="0"/>
              <w:adjustRightInd w:val="0"/>
              <w:spacing w:before="60" w:after="60"/>
              <w:ind w:left="127"/>
              <w:textAlignment w:val="baseline"/>
              <w:rPr>
                <w:bCs/>
                <w:smallCaps/>
                <w:noProof/>
                <w:sz w:val="18"/>
                <w:szCs w:val="48"/>
                <w:lang w:eastAsia="fr-FR"/>
              </w:rPr>
            </w:pPr>
            <w:r w:rsidRPr="00F4734B">
              <w:rPr>
                <w:bCs/>
                <w:noProof/>
                <w:sz w:val="18"/>
                <w:szCs w:val="48"/>
                <w:lang w:eastAsia="fr-FR"/>
              </w:rPr>
              <w:t>Exclusion des marchés publics</w:t>
            </w:r>
          </w:p>
        </w:tc>
        <w:tc>
          <w:tcPr>
            <w:tcW w:w="2102" w:type="pct"/>
            <w:tcBorders>
              <w:top w:val="single" w:sz="4" w:space="0" w:color="auto"/>
              <w:left w:val="single" w:sz="4" w:space="0" w:color="auto"/>
              <w:bottom w:val="single" w:sz="4" w:space="0" w:color="auto"/>
              <w:right w:val="single" w:sz="4" w:space="0" w:color="auto"/>
            </w:tcBorders>
          </w:tcPr>
          <w:p w:rsidR="005B092F" w:rsidRPr="00F4734B" w:rsidRDefault="005B092F" w:rsidP="000F3038">
            <w:pPr>
              <w:overflowPunct w:val="0"/>
              <w:autoSpaceDE w:val="0"/>
              <w:autoSpaceDN w:val="0"/>
              <w:adjustRightInd w:val="0"/>
              <w:ind w:left="126" w:right="126"/>
              <w:textAlignment w:val="baseline"/>
              <w:rPr>
                <w:b/>
                <w:smallCaps/>
                <w:noProof/>
                <w:sz w:val="18"/>
                <w:szCs w:val="18"/>
                <w:lang w:eastAsia="fr-FR"/>
              </w:rPr>
            </w:pPr>
            <w:r w:rsidRPr="00F4734B">
              <w:rPr>
                <w:noProof/>
                <w:sz w:val="18"/>
                <w:szCs w:val="18"/>
                <w:lang w:eastAsia="fr-FR"/>
              </w:rPr>
              <w:t xml:space="preserve">Le </w:t>
            </w:r>
            <w:r>
              <w:rPr>
                <w:noProof/>
                <w:sz w:val="18"/>
                <w:szCs w:val="18"/>
                <w:lang w:eastAsia="fr-FR"/>
              </w:rPr>
              <w:t>sous-traitant</w:t>
            </w:r>
            <w:r w:rsidRPr="00F4734B">
              <w:rPr>
                <w:noProof/>
                <w:sz w:val="18"/>
                <w:szCs w:val="18"/>
                <w:lang w:eastAsia="fr-FR"/>
              </w:rPr>
              <w:t xml:space="preserve"> déclare ne pas faire l’objet d’une décision d’exclusion des marchés publics futurs prononcée à son encontre par un pouvoir adjudicateur suisse ou une autorité compétente suisse (autorité cantonale de surveillance, gouvernement cantonal). En cas de décision d’exclusion prononcée à son encontre, il s’engage à produire, lors du dépôt de son offre, toute information permettant de justifier sa participation à la procédure.</w:t>
            </w:r>
          </w:p>
        </w:tc>
        <w:tc>
          <w:tcPr>
            <w:tcW w:w="18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B092F" w:rsidRPr="00F4734B" w:rsidRDefault="005B092F" w:rsidP="000F3038">
            <w:pPr>
              <w:overflowPunct w:val="0"/>
              <w:autoSpaceDE w:val="0"/>
              <w:autoSpaceDN w:val="0"/>
              <w:adjustRightInd w:val="0"/>
              <w:ind w:left="126" w:right="126"/>
              <w:textAlignment w:val="baseline"/>
              <w:rPr>
                <w:b/>
                <w:smallCaps/>
                <w:noProof/>
                <w:sz w:val="16"/>
                <w:szCs w:val="48"/>
                <w:lang w:eastAsia="fr-FR"/>
              </w:rPr>
            </w:pPr>
          </w:p>
        </w:tc>
      </w:tr>
      <w:tr w:rsidR="005B092F" w:rsidRPr="00F4734B" w:rsidTr="000F3038">
        <w:tc>
          <w:tcPr>
            <w:tcW w:w="1073" w:type="pct"/>
            <w:tcBorders>
              <w:top w:val="single" w:sz="4" w:space="0" w:color="auto"/>
              <w:left w:val="single" w:sz="4" w:space="0" w:color="auto"/>
              <w:bottom w:val="single" w:sz="4" w:space="0" w:color="auto"/>
              <w:right w:val="single" w:sz="4" w:space="0" w:color="auto"/>
            </w:tcBorders>
          </w:tcPr>
          <w:p w:rsidR="005B092F" w:rsidRPr="00F4734B" w:rsidRDefault="005B092F" w:rsidP="00275673">
            <w:pPr>
              <w:overflowPunct w:val="0"/>
              <w:autoSpaceDE w:val="0"/>
              <w:autoSpaceDN w:val="0"/>
              <w:adjustRightInd w:val="0"/>
              <w:spacing w:before="60" w:after="60"/>
              <w:ind w:left="127"/>
              <w:jc w:val="left"/>
              <w:textAlignment w:val="baseline"/>
              <w:rPr>
                <w:rFonts w:eastAsia="Arial Unicode MS"/>
                <w:bCs/>
                <w:smallCaps/>
                <w:noProof/>
                <w:sz w:val="18"/>
                <w:szCs w:val="48"/>
                <w:lang w:eastAsia="fr-FR"/>
              </w:rPr>
            </w:pPr>
            <w:r w:rsidRPr="00F4734B">
              <w:rPr>
                <w:bCs/>
                <w:noProof/>
                <w:sz w:val="18"/>
                <w:szCs w:val="48"/>
                <w:lang w:eastAsia="fr-FR"/>
              </w:rPr>
              <w:t xml:space="preserve">Respect des prescriptions légales relatives à la protection de l’environnement et à la préservation des ressources naturelles </w:t>
            </w:r>
          </w:p>
        </w:tc>
        <w:tc>
          <w:tcPr>
            <w:tcW w:w="2102" w:type="pct"/>
            <w:tcBorders>
              <w:top w:val="single" w:sz="4" w:space="0" w:color="auto"/>
              <w:left w:val="single" w:sz="4" w:space="0" w:color="auto"/>
              <w:bottom w:val="single" w:sz="4" w:space="0" w:color="auto"/>
              <w:right w:val="single" w:sz="4" w:space="0" w:color="auto"/>
            </w:tcBorders>
          </w:tcPr>
          <w:p w:rsidR="005B092F" w:rsidRPr="00275673" w:rsidRDefault="005B092F" w:rsidP="000F3038">
            <w:pPr>
              <w:overflowPunct w:val="0"/>
              <w:autoSpaceDE w:val="0"/>
              <w:autoSpaceDN w:val="0"/>
              <w:adjustRightInd w:val="0"/>
              <w:ind w:left="126" w:right="126"/>
              <w:textAlignment w:val="baseline"/>
              <w:rPr>
                <w:b/>
                <w:smallCaps/>
                <w:noProof/>
                <w:sz w:val="18"/>
                <w:szCs w:val="18"/>
                <w:lang w:eastAsia="fr-FR"/>
              </w:rPr>
            </w:pPr>
            <w:r w:rsidRPr="00F4734B">
              <w:rPr>
                <w:noProof/>
                <w:sz w:val="18"/>
                <w:szCs w:val="18"/>
                <w:lang w:eastAsia="fr-FR"/>
              </w:rPr>
              <w:t xml:space="preserve">Le </w:t>
            </w:r>
            <w:r>
              <w:rPr>
                <w:noProof/>
                <w:sz w:val="18"/>
                <w:szCs w:val="18"/>
                <w:lang w:eastAsia="fr-FR"/>
              </w:rPr>
              <w:t>sous-traitant</w:t>
            </w:r>
            <w:r w:rsidRPr="00F4734B">
              <w:rPr>
                <w:noProof/>
                <w:sz w:val="18"/>
                <w:szCs w:val="18"/>
                <w:lang w:eastAsia="fr-FR"/>
              </w:rPr>
              <w:t xml:space="preserve"> déclare respecter les dispositions du droit suisse en matière d’environnement pour les prestations exécutées en Suisse, notamment les </w:t>
            </w:r>
            <w:r w:rsidRPr="00275673">
              <w:rPr>
                <w:noProof/>
                <w:sz w:val="18"/>
                <w:szCs w:val="18"/>
                <w:lang w:eastAsia="fr-FR"/>
              </w:rPr>
              <w:t>dispositions en matière de lutte contre les nuisances sonores, la protection des eaux, la protection de l'air et la gestion des déchets et s’engage en ce sens pour la durée de la procédure et l’exécution du marché.</w:t>
            </w:r>
          </w:p>
          <w:p w:rsidR="005B092F" w:rsidRPr="00275673" w:rsidRDefault="005B092F" w:rsidP="000F3038">
            <w:pPr>
              <w:tabs>
                <w:tab w:val="left" w:pos="1274"/>
              </w:tabs>
              <w:overflowPunct w:val="0"/>
              <w:autoSpaceDE w:val="0"/>
              <w:autoSpaceDN w:val="0"/>
              <w:adjustRightInd w:val="0"/>
              <w:ind w:left="126" w:right="126"/>
              <w:textAlignment w:val="baseline"/>
              <w:rPr>
                <w:b/>
                <w:smallCaps/>
                <w:noProof/>
                <w:sz w:val="18"/>
                <w:szCs w:val="18"/>
                <w:lang w:eastAsia="fr-FR"/>
              </w:rPr>
            </w:pPr>
          </w:p>
          <w:p w:rsidR="005B092F" w:rsidRPr="00275673" w:rsidRDefault="005B092F" w:rsidP="000F3038">
            <w:pPr>
              <w:overflowPunct w:val="0"/>
              <w:autoSpaceDE w:val="0"/>
              <w:autoSpaceDN w:val="0"/>
              <w:adjustRightInd w:val="0"/>
              <w:ind w:left="126" w:right="126"/>
              <w:textAlignment w:val="baseline"/>
              <w:rPr>
                <w:b/>
                <w:smallCaps/>
                <w:noProof/>
                <w:sz w:val="18"/>
                <w:szCs w:val="18"/>
                <w:lang w:eastAsia="fr-FR"/>
              </w:rPr>
            </w:pPr>
            <w:r w:rsidRPr="00275673">
              <w:rPr>
                <w:noProof/>
                <w:sz w:val="18"/>
                <w:szCs w:val="18"/>
                <w:lang w:eastAsia="fr-FR"/>
              </w:rPr>
              <w:t xml:space="preserve">Il déclare respecter les conventions internationales relatives à la protection de l’environnement déterminées par le Conseil fédéral* pour les prestations exécutées à l’étranger et s’engage en ce sens pour la durée de la procédure et l’exécution du marché. </w:t>
            </w:r>
          </w:p>
          <w:p w:rsidR="005B092F" w:rsidRPr="00275673" w:rsidRDefault="005B092F" w:rsidP="000F3038">
            <w:pPr>
              <w:overflowPunct w:val="0"/>
              <w:autoSpaceDE w:val="0"/>
              <w:autoSpaceDN w:val="0"/>
              <w:adjustRightInd w:val="0"/>
              <w:ind w:left="126" w:right="126"/>
              <w:textAlignment w:val="baseline"/>
              <w:rPr>
                <w:b/>
                <w:smallCaps/>
                <w:noProof/>
                <w:sz w:val="18"/>
                <w:szCs w:val="18"/>
                <w:lang w:eastAsia="fr-FR"/>
              </w:rPr>
            </w:pPr>
          </w:p>
          <w:p w:rsidR="005B092F" w:rsidRPr="00F4734B" w:rsidRDefault="005B092F" w:rsidP="000F3038">
            <w:pPr>
              <w:overflowPunct w:val="0"/>
              <w:autoSpaceDE w:val="0"/>
              <w:autoSpaceDN w:val="0"/>
              <w:adjustRightInd w:val="0"/>
              <w:ind w:left="126" w:right="126"/>
              <w:textAlignment w:val="baseline"/>
              <w:rPr>
                <w:b/>
                <w:smallCaps/>
                <w:noProof/>
                <w:sz w:val="16"/>
                <w:szCs w:val="16"/>
                <w:lang w:eastAsia="fr-FR"/>
              </w:rPr>
            </w:pPr>
            <w:r w:rsidRPr="00F4734B">
              <w:rPr>
                <w:noProof/>
                <w:sz w:val="16"/>
                <w:szCs w:val="48"/>
                <w:lang w:eastAsia="fr-FR"/>
              </w:rPr>
              <w:t xml:space="preserve">* </w:t>
            </w:r>
            <w:r w:rsidRPr="00F4734B">
              <w:rPr>
                <w:sz w:val="16"/>
                <w:szCs w:val="16"/>
              </w:rPr>
              <w:t>Convention de Vienne du 22 mars 1985 pour la protection de la couche d'ozone (RS 0.814.02) et</w:t>
            </w:r>
            <w:r w:rsidRPr="00F4734B">
              <w:rPr>
                <w:noProof/>
                <w:sz w:val="16"/>
                <w:szCs w:val="16"/>
                <w:lang w:eastAsia="fr-FR"/>
              </w:rPr>
              <w:t xml:space="preserve"> </w:t>
            </w:r>
            <w:r w:rsidRPr="00F4734B">
              <w:rPr>
                <w:sz w:val="16"/>
                <w:szCs w:val="16"/>
              </w:rPr>
              <w:t>le protocole de Montréal relatif du 16 septembre 1987 à des substances qui appauvrissent la</w:t>
            </w:r>
            <w:r w:rsidRPr="00F4734B">
              <w:rPr>
                <w:noProof/>
                <w:sz w:val="16"/>
                <w:szCs w:val="16"/>
                <w:lang w:eastAsia="fr-FR"/>
              </w:rPr>
              <w:t xml:space="preserve"> </w:t>
            </w:r>
            <w:r w:rsidRPr="00F4734B">
              <w:rPr>
                <w:sz w:val="16"/>
                <w:szCs w:val="16"/>
              </w:rPr>
              <w:t>couche d'ozone conclu dans le cadre de cette convention (RS 0.814.021) ;</w:t>
            </w:r>
            <w:r w:rsidRPr="00F4734B">
              <w:rPr>
                <w:noProof/>
                <w:sz w:val="16"/>
                <w:szCs w:val="16"/>
                <w:lang w:eastAsia="fr-FR"/>
              </w:rPr>
              <w:t xml:space="preserve"> </w:t>
            </w:r>
            <w:r w:rsidRPr="00F4734B">
              <w:rPr>
                <w:sz w:val="16"/>
                <w:szCs w:val="16"/>
              </w:rPr>
              <w:t>Convention de Bâle du 22 mars 1989 sur le contrôle des mouvements transfrontières de déchets</w:t>
            </w:r>
            <w:r w:rsidRPr="00F4734B">
              <w:rPr>
                <w:noProof/>
                <w:sz w:val="16"/>
                <w:szCs w:val="16"/>
                <w:lang w:eastAsia="fr-FR"/>
              </w:rPr>
              <w:t xml:space="preserve"> </w:t>
            </w:r>
            <w:r w:rsidRPr="00F4734B">
              <w:rPr>
                <w:sz w:val="16"/>
                <w:szCs w:val="16"/>
              </w:rPr>
              <w:t>dangereux et de leur élimination (RS 0.814.05) ;</w:t>
            </w:r>
            <w:r w:rsidRPr="00F4734B">
              <w:rPr>
                <w:noProof/>
                <w:sz w:val="16"/>
                <w:szCs w:val="16"/>
                <w:lang w:eastAsia="fr-FR"/>
              </w:rPr>
              <w:t xml:space="preserve"> </w:t>
            </w:r>
            <w:r w:rsidRPr="00F4734B">
              <w:rPr>
                <w:sz w:val="16"/>
                <w:szCs w:val="16"/>
              </w:rPr>
              <w:t>Convention de Stockholm du 22 mai 2001 sur les polluants organiques persistants (RS</w:t>
            </w:r>
            <w:r w:rsidRPr="00F4734B">
              <w:rPr>
                <w:noProof/>
                <w:sz w:val="16"/>
                <w:szCs w:val="16"/>
                <w:lang w:eastAsia="fr-FR"/>
              </w:rPr>
              <w:t xml:space="preserve"> </w:t>
            </w:r>
            <w:r w:rsidRPr="00F4734B">
              <w:rPr>
                <w:sz w:val="16"/>
                <w:szCs w:val="16"/>
              </w:rPr>
              <w:t>0.814.03) ;</w:t>
            </w:r>
            <w:r w:rsidRPr="00F4734B">
              <w:rPr>
                <w:noProof/>
                <w:sz w:val="16"/>
                <w:szCs w:val="16"/>
                <w:lang w:eastAsia="fr-FR"/>
              </w:rPr>
              <w:t xml:space="preserve"> </w:t>
            </w:r>
            <w:r w:rsidRPr="00F4734B">
              <w:rPr>
                <w:sz w:val="16"/>
                <w:szCs w:val="16"/>
              </w:rPr>
              <w:t>Convention de Rotterdam du 10 septembre 1998 sur la procédure de consentement préalable en</w:t>
            </w:r>
            <w:r w:rsidRPr="00F4734B">
              <w:rPr>
                <w:noProof/>
                <w:sz w:val="16"/>
                <w:szCs w:val="16"/>
                <w:lang w:eastAsia="fr-FR"/>
              </w:rPr>
              <w:t xml:space="preserve"> </w:t>
            </w:r>
            <w:r w:rsidRPr="00F4734B">
              <w:rPr>
                <w:sz w:val="16"/>
                <w:szCs w:val="16"/>
              </w:rPr>
              <w:t>connaissance de cause applicable à certains produits chimiques et pesticides dangereux qui font</w:t>
            </w:r>
            <w:r w:rsidRPr="00F4734B">
              <w:rPr>
                <w:noProof/>
                <w:sz w:val="16"/>
                <w:szCs w:val="16"/>
                <w:lang w:eastAsia="fr-FR"/>
              </w:rPr>
              <w:t xml:space="preserve"> </w:t>
            </w:r>
            <w:r w:rsidRPr="00F4734B">
              <w:rPr>
                <w:sz w:val="16"/>
                <w:szCs w:val="16"/>
              </w:rPr>
              <w:t>l'objet du commerce international (RS 0.916.21) ;</w:t>
            </w:r>
            <w:r w:rsidRPr="00F4734B">
              <w:rPr>
                <w:noProof/>
                <w:sz w:val="16"/>
                <w:szCs w:val="16"/>
                <w:lang w:eastAsia="fr-FR"/>
              </w:rPr>
              <w:t xml:space="preserve"> </w:t>
            </w:r>
            <w:r w:rsidRPr="00F4734B">
              <w:rPr>
                <w:sz w:val="16"/>
                <w:szCs w:val="16"/>
              </w:rPr>
              <w:t>Convention du 5 juin 1992 sur la diversité biologique (RS 0.451.43) ;</w:t>
            </w:r>
            <w:r w:rsidRPr="00F4734B">
              <w:rPr>
                <w:noProof/>
                <w:sz w:val="16"/>
                <w:szCs w:val="16"/>
                <w:lang w:eastAsia="fr-FR"/>
              </w:rPr>
              <w:t xml:space="preserve"> </w:t>
            </w:r>
            <w:r w:rsidRPr="00F4734B">
              <w:rPr>
                <w:sz w:val="16"/>
                <w:szCs w:val="16"/>
              </w:rPr>
              <w:t>Convention-cadre des Nations Unies sur les changements climatiques du 9 mai 1992 (RS</w:t>
            </w:r>
            <w:r w:rsidRPr="00F4734B">
              <w:rPr>
                <w:noProof/>
                <w:sz w:val="16"/>
                <w:szCs w:val="16"/>
                <w:lang w:eastAsia="fr-FR"/>
              </w:rPr>
              <w:t xml:space="preserve"> </w:t>
            </w:r>
            <w:r w:rsidRPr="00F4734B">
              <w:rPr>
                <w:sz w:val="16"/>
                <w:szCs w:val="16"/>
              </w:rPr>
              <w:t>0.814.01) ;</w:t>
            </w:r>
            <w:r w:rsidRPr="00F4734B">
              <w:rPr>
                <w:noProof/>
                <w:sz w:val="16"/>
                <w:szCs w:val="16"/>
                <w:lang w:eastAsia="fr-FR"/>
              </w:rPr>
              <w:t xml:space="preserve"> </w:t>
            </w:r>
            <w:r w:rsidRPr="00F4734B">
              <w:rPr>
                <w:sz w:val="16"/>
                <w:szCs w:val="16"/>
              </w:rPr>
              <w:t>Convention sur le commerce international des espèces de faune et de flore sauvages menacées</w:t>
            </w:r>
            <w:r w:rsidRPr="00F4734B">
              <w:rPr>
                <w:noProof/>
                <w:sz w:val="16"/>
                <w:szCs w:val="16"/>
                <w:lang w:eastAsia="fr-FR"/>
              </w:rPr>
              <w:t xml:space="preserve"> </w:t>
            </w:r>
            <w:r w:rsidRPr="00F4734B">
              <w:rPr>
                <w:sz w:val="16"/>
                <w:szCs w:val="16"/>
              </w:rPr>
              <w:t>d'extinction (RS 0.453) ;</w:t>
            </w:r>
            <w:r w:rsidRPr="00F4734B">
              <w:rPr>
                <w:noProof/>
                <w:sz w:val="16"/>
                <w:szCs w:val="16"/>
                <w:lang w:eastAsia="fr-FR"/>
              </w:rPr>
              <w:t xml:space="preserve"> </w:t>
            </w:r>
            <w:r w:rsidRPr="00F4734B">
              <w:rPr>
                <w:sz w:val="16"/>
                <w:szCs w:val="16"/>
              </w:rPr>
              <w:t>Convention sur la pollution atmosphérique transfrontière à longue distance du 13 novembre 1979</w:t>
            </w:r>
            <w:r w:rsidRPr="00F4734B">
              <w:rPr>
                <w:noProof/>
                <w:sz w:val="16"/>
                <w:szCs w:val="16"/>
                <w:lang w:eastAsia="fr-FR"/>
              </w:rPr>
              <w:t xml:space="preserve"> </w:t>
            </w:r>
            <w:r w:rsidRPr="00F4734B">
              <w:rPr>
                <w:sz w:val="16"/>
                <w:szCs w:val="16"/>
              </w:rPr>
              <w:t>et les huit protocoles ratifiés par la Suisse dans le cadre de cette convention (RS 0.814.32).</w:t>
            </w:r>
          </w:p>
        </w:tc>
        <w:tc>
          <w:tcPr>
            <w:tcW w:w="18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B092F" w:rsidRPr="00F4734B" w:rsidRDefault="005B092F" w:rsidP="000F3038">
            <w:pPr>
              <w:overflowPunct w:val="0"/>
              <w:autoSpaceDE w:val="0"/>
              <w:autoSpaceDN w:val="0"/>
              <w:adjustRightInd w:val="0"/>
              <w:ind w:left="126" w:right="126"/>
              <w:textAlignment w:val="baseline"/>
              <w:rPr>
                <w:rFonts w:eastAsia="Arial Unicode MS"/>
                <w:b/>
                <w:smallCaps/>
                <w:noProof/>
                <w:sz w:val="16"/>
                <w:szCs w:val="48"/>
                <w:lang w:eastAsia="fr-FR"/>
              </w:rPr>
            </w:pPr>
          </w:p>
          <w:p w:rsidR="005B092F" w:rsidRPr="00F4734B" w:rsidRDefault="005B092F" w:rsidP="000F3038">
            <w:pPr>
              <w:overflowPunct w:val="0"/>
              <w:autoSpaceDE w:val="0"/>
              <w:autoSpaceDN w:val="0"/>
              <w:adjustRightInd w:val="0"/>
              <w:textAlignment w:val="baseline"/>
              <w:rPr>
                <w:rFonts w:eastAsia="Arial Unicode MS"/>
                <w:b/>
                <w:smallCaps/>
                <w:noProof/>
                <w:sz w:val="16"/>
                <w:szCs w:val="48"/>
                <w:lang w:eastAsia="fr-FR"/>
              </w:rPr>
            </w:pPr>
          </w:p>
          <w:p w:rsidR="005B092F" w:rsidRPr="00F4734B" w:rsidRDefault="005B092F" w:rsidP="000F3038">
            <w:pPr>
              <w:overflowPunct w:val="0"/>
              <w:autoSpaceDE w:val="0"/>
              <w:autoSpaceDN w:val="0"/>
              <w:adjustRightInd w:val="0"/>
              <w:textAlignment w:val="baseline"/>
              <w:rPr>
                <w:rFonts w:eastAsia="Arial Unicode MS"/>
                <w:b/>
                <w:smallCaps/>
                <w:noProof/>
                <w:sz w:val="16"/>
                <w:szCs w:val="48"/>
                <w:lang w:eastAsia="fr-FR"/>
              </w:rPr>
            </w:pPr>
          </w:p>
        </w:tc>
      </w:tr>
    </w:tbl>
    <w:p w:rsidR="005B092F" w:rsidRPr="00F4734B" w:rsidRDefault="005B092F" w:rsidP="005B092F">
      <w:pPr>
        <w:overflowPunct w:val="0"/>
        <w:autoSpaceDE w:val="0"/>
        <w:autoSpaceDN w:val="0"/>
        <w:adjustRightInd w:val="0"/>
        <w:textAlignment w:val="baseline"/>
        <w:rPr>
          <w:rFonts w:ascii="Times New Roman" w:hAnsi="Times New Roman"/>
          <w:b/>
          <w:smallCaps/>
          <w:noProof/>
          <w:sz w:val="4"/>
          <w:lang w:eastAsia="fr-FR"/>
        </w:rPr>
      </w:pPr>
    </w:p>
    <w:p w:rsidR="005B092F" w:rsidRPr="00F4734B" w:rsidRDefault="005B092F" w:rsidP="005B092F">
      <w:pPr>
        <w:tabs>
          <w:tab w:val="left" w:pos="3261"/>
          <w:tab w:val="left" w:pos="4820"/>
        </w:tabs>
        <w:overflowPunct w:val="0"/>
        <w:autoSpaceDE w:val="0"/>
        <w:autoSpaceDN w:val="0"/>
        <w:adjustRightInd w:val="0"/>
        <w:spacing w:before="240"/>
        <w:textAlignment w:val="baseline"/>
        <w:rPr>
          <w:bCs/>
          <w:smallCaps/>
          <w:noProof/>
          <w:u w:val="single"/>
          <w:lang w:eastAsia="fr-FR"/>
        </w:rPr>
      </w:pPr>
      <w:r w:rsidRPr="00F4734B">
        <w:rPr>
          <w:bCs/>
          <w:noProof/>
          <w:u w:val="single"/>
          <w:lang w:eastAsia="fr-FR"/>
        </w:rPr>
        <w:t xml:space="preserve">A compléter par le </w:t>
      </w:r>
      <w:r>
        <w:rPr>
          <w:bCs/>
          <w:noProof/>
          <w:u w:val="single"/>
          <w:lang w:eastAsia="fr-FR"/>
        </w:rPr>
        <w:t>sous-traitant</w:t>
      </w:r>
      <w:r w:rsidRPr="00F4734B">
        <w:rPr>
          <w:bCs/>
          <w:noProof/>
          <w:u w:val="single"/>
          <w:lang w:eastAsia="fr-FR"/>
        </w:rPr>
        <w:t xml:space="preserve"> </w:t>
      </w:r>
      <w:r w:rsidRPr="00F4734B">
        <w:rPr>
          <w:bCs/>
          <w:noProof/>
          <w:lang w:eastAsia="fr-FR"/>
        </w:rPr>
        <w:t>:</w:t>
      </w:r>
    </w:p>
    <w:p w:rsidR="005B092F" w:rsidRPr="00F4734B" w:rsidRDefault="005B092F" w:rsidP="005B092F">
      <w:pPr>
        <w:tabs>
          <w:tab w:val="left" w:pos="3261"/>
          <w:tab w:val="left" w:pos="4820"/>
        </w:tabs>
        <w:overflowPunct w:val="0"/>
        <w:autoSpaceDE w:val="0"/>
        <w:autoSpaceDN w:val="0"/>
        <w:adjustRightInd w:val="0"/>
        <w:spacing w:before="120"/>
        <w:textAlignment w:val="baseline"/>
        <w:rPr>
          <w:smallCaps/>
          <w:noProof/>
          <w:lang w:eastAsia="fr-FR"/>
        </w:rPr>
      </w:pPr>
      <w:r w:rsidRPr="00F4734B">
        <w:rPr>
          <w:noProof/>
          <w:lang w:eastAsia="fr-FR"/>
        </w:rPr>
        <w:t>Raison sociale du bureau ou de l’entreprise :</w:t>
      </w:r>
    </w:p>
    <w:p w:rsidR="005B092F" w:rsidRPr="00527C1F" w:rsidRDefault="005B092F" w:rsidP="005B092F">
      <w:pPr>
        <w:tabs>
          <w:tab w:val="left" w:pos="3261"/>
          <w:tab w:val="left" w:pos="4820"/>
        </w:tabs>
        <w:overflowPunct w:val="0"/>
        <w:autoSpaceDE w:val="0"/>
        <w:autoSpaceDN w:val="0"/>
        <w:adjustRightInd w:val="0"/>
        <w:spacing w:before="120"/>
        <w:textAlignment w:val="baseline"/>
        <w:rPr>
          <w:b/>
          <w:bCs/>
          <w:smallCaps/>
          <w:noProof/>
          <w:lang w:eastAsia="fr-FR"/>
        </w:rPr>
      </w:pPr>
    </w:p>
    <w:p w:rsidR="000B1AB9" w:rsidRPr="00527C1F" w:rsidRDefault="000B1AB9" w:rsidP="005B092F">
      <w:pPr>
        <w:tabs>
          <w:tab w:val="left" w:pos="3261"/>
          <w:tab w:val="left" w:pos="4820"/>
        </w:tabs>
        <w:overflowPunct w:val="0"/>
        <w:autoSpaceDE w:val="0"/>
        <w:autoSpaceDN w:val="0"/>
        <w:adjustRightInd w:val="0"/>
        <w:spacing w:before="120"/>
        <w:textAlignment w:val="baseline"/>
        <w:rPr>
          <w:b/>
          <w:bCs/>
          <w:smallCaps/>
          <w:noProof/>
          <w:lang w:eastAsia="fr-FR"/>
        </w:rPr>
      </w:pPr>
      <w:r w:rsidRPr="00527C1F">
        <w:rPr>
          <w:b/>
          <w:bCs/>
          <w:smallCaps/>
          <w:noProof/>
          <w:lang w:eastAsia="fr-FR"/>
        </w:rPr>
        <w:t>………………………………………………………………………………………………………………………………………</w:t>
      </w:r>
    </w:p>
    <w:p w:rsidR="000B1AB9" w:rsidRPr="00527C1F" w:rsidRDefault="000B1AB9" w:rsidP="005B092F">
      <w:pPr>
        <w:tabs>
          <w:tab w:val="left" w:pos="3261"/>
          <w:tab w:val="left" w:pos="4820"/>
        </w:tabs>
        <w:overflowPunct w:val="0"/>
        <w:autoSpaceDE w:val="0"/>
        <w:autoSpaceDN w:val="0"/>
        <w:adjustRightInd w:val="0"/>
        <w:spacing w:before="120"/>
        <w:textAlignment w:val="baseline"/>
        <w:rPr>
          <w:b/>
          <w:bCs/>
          <w:smallCaps/>
          <w:noProof/>
          <w:lang w:eastAsia="fr-FR"/>
        </w:rPr>
      </w:pPr>
    </w:p>
    <w:p w:rsidR="005B092F" w:rsidRPr="00F4734B" w:rsidRDefault="005B092F" w:rsidP="005B092F">
      <w:pPr>
        <w:tabs>
          <w:tab w:val="left" w:pos="1701"/>
          <w:tab w:val="left" w:pos="4820"/>
          <w:tab w:val="left" w:pos="5812"/>
        </w:tabs>
        <w:overflowPunct w:val="0"/>
        <w:autoSpaceDE w:val="0"/>
        <w:autoSpaceDN w:val="0"/>
        <w:adjustRightInd w:val="0"/>
        <w:spacing w:after="60"/>
        <w:textAlignment w:val="baseline"/>
        <w:rPr>
          <w:smallCaps/>
          <w:lang w:eastAsia="fr-FR"/>
        </w:rPr>
      </w:pPr>
    </w:p>
    <w:p w:rsidR="005B092F" w:rsidRPr="00F4734B" w:rsidRDefault="005B092F" w:rsidP="005B092F">
      <w:pPr>
        <w:tabs>
          <w:tab w:val="left" w:pos="993"/>
          <w:tab w:val="left" w:pos="3402"/>
          <w:tab w:val="left" w:pos="5387"/>
        </w:tabs>
        <w:overflowPunct w:val="0"/>
        <w:autoSpaceDE w:val="0"/>
        <w:autoSpaceDN w:val="0"/>
        <w:adjustRightInd w:val="0"/>
        <w:textAlignment w:val="baseline"/>
        <w:rPr>
          <w:smallCaps/>
          <w:noProof/>
          <w:sz w:val="28"/>
          <w:lang w:eastAsia="fr-FR"/>
        </w:rPr>
      </w:pPr>
      <w:r w:rsidRPr="00527C1F">
        <w:rPr>
          <w:noProof/>
          <w:szCs w:val="20"/>
          <w:lang w:eastAsia="fr-FR"/>
        </w:rPr>
        <w:t>Date :</w:t>
      </w:r>
      <w:r w:rsidRPr="00F4734B">
        <w:rPr>
          <w:noProof/>
          <w:sz w:val="28"/>
          <w:lang w:eastAsia="fr-FR"/>
        </w:rPr>
        <w:t xml:space="preserve"> </w:t>
      </w:r>
      <w:r w:rsidRPr="00F4734B">
        <w:rPr>
          <w:smallCaps/>
          <w:noProof/>
          <w:sz w:val="28"/>
          <w:lang w:val="en-GB" w:eastAsia="fr-FR"/>
        </w:rPr>
        <w:fldChar w:fldCharType="begin">
          <w:ffData>
            <w:name w:val="Texte8"/>
            <w:enabled/>
            <w:calcOnExit w:val="0"/>
            <w:textInput/>
          </w:ffData>
        </w:fldChar>
      </w:r>
      <w:r w:rsidRPr="00F4734B">
        <w:rPr>
          <w:noProof/>
          <w:sz w:val="28"/>
          <w:lang w:eastAsia="fr-FR"/>
        </w:rPr>
        <w:instrText xml:space="preserve"> FORMTEXT </w:instrText>
      </w:r>
      <w:r w:rsidRPr="00F4734B">
        <w:rPr>
          <w:smallCaps/>
          <w:noProof/>
          <w:sz w:val="28"/>
          <w:lang w:val="en-GB" w:eastAsia="fr-FR"/>
        </w:rPr>
      </w:r>
      <w:r w:rsidRPr="00F4734B">
        <w:rPr>
          <w:smallCaps/>
          <w:noProof/>
          <w:sz w:val="28"/>
          <w:lang w:val="en-GB" w:eastAsia="fr-FR"/>
        </w:rPr>
        <w:fldChar w:fldCharType="separate"/>
      </w:r>
      <w:r w:rsidRPr="00F4734B">
        <w:rPr>
          <w:noProof/>
          <w:sz w:val="28"/>
          <w:lang w:val="en-GB" w:eastAsia="fr-FR"/>
        </w:rPr>
        <w:t> </w:t>
      </w:r>
      <w:r w:rsidRPr="00F4734B">
        <w:rPr>
          <w:noProof/>
          <w:sz w:val="28"/>
          <w:lang w:val="en-GB" w:eastAsia="fr-FR"/>
        </w:rPr>
        <w:t> </w:t>
      </w:r>
      <w:r w:rsidRPr="00F4734B">
        <w:rPr>
          <w:noProof/>
          <w:sz w:val="28"/>
          <w:lang w:val="en-GB" w:eastAsia="fr-FR"/>
        </w:rPr>
        <w:t> </w:t>
      </w:r>
      <w:r w:rsidRPr="00F4734B">
        <w:rPr>
          <w:noProof/>
          <w:sz w:val="28"/>
          <w:lang w:val="en-GB" w:eastAsia="fr-FR"/>
        </w:rPr>
        <w:t> </w:t>
      </w:r>
      <w:r w:rsidRPr="00F4734B">
        <w:rPr>
          <w:noProof/>
          <w:sz w:val="28"/>
          <w:lang w:val="en-GB" w:eastAsia="fr-FR"/>
        </w:rPr>
        <w:t> </w:t>
      </w:r>
      <w:r w:rsidRPr="00F4734B">
        <w:rPr>
          <w:smallCaps/>
          <w:noProof/>
          <w:sz w:val="28"/>
          <w:lang w:val="en-GB" w:eastAsia="fr-FR"/>
        </w:rPr>
        <w:fldChar w:fldCharType="end"/>
      </w:r>
      <w:r w:rsidRPr="00F4734B">
        <w:rPr>
          <w:noProof/>
          <w:sz w:val="28"/>
          <w:lang w:eastAsia="fr-FR"/>
        </w:rPr>
        <w:tab/>
      </w:r>
      <w:r w:rsidRPr="00527C1F">
        <w:rPr>
          <w:noProof/>
          <w:szCs w:val="20"/>
          <w:lang w:eastAsia="fr-FR"/>
        </w:rPr>
        <w:t>Signature(s) * :</w:t>
      </w:r>
      <w:r w:rsidRPr="00F4734B">
        <w:rPr>
          <w:noProof/>
          <w:sz w:val="28"/>
          <w:lang w:eastAsia="fr-FR"/>
        </w:rPr>
        <w:tab/>
        <w:t>__________________________</w:t>
      </w:r>
    </w:p>
    <w:p w:rsidR="005B092F" w:rsidRPr="00F4734B" w:rsidRDefault="005B092F" w:rsidP="005B092F">
      <w:pPr>
        <w:overflowPunct w:val="0"/>
        <w:autoSpaceDE w:val="0"/>
        <w:autoSpaceDN w:val="0"/>
        <w:adjustRightInd w:val="0"/>
        <w:textAlignment w:val="baseline"/>
        <w:rPr>
          <w:bCs/>
          <w:i/>
          <w:iCs/>
          <w:smallCaps/>
          <w:noProof/>
          <w:sz w:val="18"/>
          <w:lang w:eastAsia="fr-FR"/>
        </w:rPr>
      </w:pPr>
    </w:p>
    <w:p w:rsidR="005B092F" w:rsidRPr="00F4734B" w:rsidRDefault="005B092F" w:rsidP="005B092F">
      <w:pPr>
        <w:overflowPunct w:val="0"/>
        <w:autoSpaceDE w:val="0"/>
        <w:autoSpaceDN w:val="0"/>
        <w:adjustRightInd w:val="0"/>
        <w:ind w:left="284" w:hanging="284"/>
        <w:textAlignment w:val="baseline"/>
        <w:rPr>
          <w:bCs/>
          <w:i/>
          <w:iCs/>
          <w:smallCaps/>
          <w:noProof/>
          <w:sz w:val="18"/>
          <w:lang w:eastAsia="fr-FR"/>
        </w:rPr>
      </w:pPr>
      <w:r w:rsidRPr="00F4734B">
        <w:rPr>
          <w:bCs/>
          <w:i/>
          <w:iCs/>
          <w:noProof/>
          <w:sz w:val="18"/>
          <w:lang w:eastAsia="fr-FR"/>
        </w:rPr>
        <w:t>*</w:t>
      </w:r>
      <w:r w:rsidRPr="00F4734B">
        <w:rPr>
          <w:bCs/>
          <w:i/>
          <w:iCs/>
          <w:noProof/>
          <w:sz w:val="18"/>
          <w:lang w:eastAsia="fr-FR"/>
        </w:rPr>
        <w:tab/>
        <w:t xml:space="preserve">Ne sont valables que les signatures des personnes qui possèdent le pouvoir de signature pour engager l’entreprise ou le bureau. </w:t>
      </w:r>
    </w:p>
    <w:p w:rsidR="006C7065" w:rsidRPr="0092065E" w:rsidRDefault="006C7065" w:rsidP="006C7065">
      <w:pPr>
        <w:rPr>
          <w:lang w:val="fr-FR"/>
        </w:rPr>
      </w:pPr>
    </w:p>
    <w:p w:rsidR="006C7065" w:rsidRDefault="006C7065" w:rsidP="006C7065"/>
    <w:p w:rsidR="006C7065" w:rsidRDefault="006C7065" w:rsidP="006C7065"/>
    <w:p w:rsidR="006C7065" w:rsidRDefault="006C7065" w:rsidP="006C7065"/>
    <w:p w:rsidR="006C7065" w:rsidRDefault="006C7065" w:rsidP="006C7065"/>
    <w:p w:rsidR="000B1AB9" w:rsidRPr="00527C1F" w:rsidRDefault="006C7065" w:rsidP="00527C1F">
      <w:pPr>
        <w:pStyle w:val="CCocher"/>
        <w:spacing w:before="0" w:after="0"/>
        <w:ind w:left="1560" w:hanging="1560"/>
        <w:jc w:val="right"/>
        <w:rPr>
          <w:b/>
          <w:i/>
          <w:iCs/>
          <w:sz w:val="32"/>
          <w:szCs w:val="32"/>
        </w:rPr>
      </w:pPr>
      <w:r>
        <w:br w:type="page"/>
      </w:r>
      <w:r w:rsidR="000B1AB9" w:rsidRPr="00527C1F">
        <w:rPr>
          <w:b/>
          <w:i/>
          <w:iCs/>
          <w:sz w:val="32"/>
          <w:szCs w:val="32"/>
        </w:rPr>
        <w:t xml:space="preserve">ANNEXE 12 </w:t>
      </w:r>
    </w:p>
    <w:p w:rsidR="000B1AB9" w:rsidRDefault="000B1AB9" w:rsidP="00527C1F">
      <w:pPr>
        <w:overflowPunct w:val="0"/>
        <w:autoSpaceDE w:val="0"/>
        <w:autoSpaceDN w:val="0"/>
        <w:adjustRightInd w:val="0"/>
        <w:spacing w:before="120"/>
        <w:jc w:val="left"/>
        <w:textAlignment w:val="baseline"/>
        <w:rPr>
          <w:b/>
          <w:smallCaps/>
          <w:noProof/>
          <w:sz w:val="28"/>
          <w:szCs w:val="28"/>
          <w:u w:val="single"/>
          <w:lang w:eastAsia="fr-FR"/>
        </w:rPr>
      </w:pPr>
      <w:r w:rsidRPr="00527C1F">
        <w:rPr>
          <w:b/>
          <w:bCs/>
          <w:noProof/>
          <w:sz w:val="28"/>
          <w:szCs w:val="28"/>
          <w:lang w:eastAsia="fr-FR"/>
        </w:rPr>
        <w:t>ENGAGEMENT À RESPECTER L’ÉGALITÉ ENTRE FEMMES ET HOMMES DU CANDIDAT OU DU SOUMISSIONNAIRE</w:t>
      </w:r>
    </w:p>
    <w:p w:rsidR="000B1AB9" w:rsidRPr="00527C1F" w:rsidRDefault="000B1AB9" w:rsidP="008A7E32">
      <w:pPr>
        <w:overflowPunct w:val="0"/>
        <w:autoSpaceDE w:val="0"/>
        <w:autoSpaceDN w:val="0"/>
        <w:adjustRightInd w:val="0"/>
        <w:spacing w:before="60"/>
        <w:textAlignment w:val="baseline"/>
        <w:rPr>
          <w:b/>
          <w:smallCaps/>
          <w:noProof/>
          <w:sz w:val="28"/>
          <w:szCs w:val="28"/>
          <w:u w:val="single"/>
          <w:lang w:eastAsia="fr-FR"/>
        </w:rPr>
      </w:pPr>
      <w:r w:rsidRPr="006E26C9">
        <w:rPr>
          <w:noProof/>
          <w:lang w:eastAsia="fr-FR"/>
        </w:rPr>
        <w:t xml:space="preserve">En signant ce document, le candidat ou le soumissionnaire confirme sur l’honneur respecter les dispositions légales concernant l’égalité entre femmes et hommes, et plus particulièrement l’égalité salariale. Par leur signature, le candidat ou soumissionnaire s’engage également à vérifier que </w:t>
      </w:r>
      <w:r>
        <w:rPr>
          <w:noProof/>
          <w:lang w:eastAsia="fr-FR"/>
        </w:rPr>
        <w:t>se</w:t>
      </w:r>
      <w:r w:rsidRPr="006E26C9">
        <w:rPr>
          <w:noProof/>
          <w:lang w:eastAsia="fr-FR"/>
        </w:rPr>
        <w:t>s sous-traitants les respectent aussi.</w:t>
      </w:r>
    </w:p>
    <w:p w:rsidR="000B1AB9" w:rsidRPr="00527C1F" w:rsidRDefault="000B1AB9" w:rsidP="008A7E32">
      <w:pPr>
        <w:overflowPunct w:val="0"/>
        <w:autoSpaceDE w:val="0"/>
        <w:autoSpaceDN w:val="0"/>
        <w:adjustRightInd w:val="0"/>
        <w:spacing w:before="60" w:after="60"/>
        <w:textAlignment w:val="baseline"/>
        <w:rPr>
          <w:smallCaps/>
          <w:noProof/>
          <w:lang w:eastAsia="fr-FR"/>
        </w:rPr>
      </w:pPr>
      <w:r w:rsidRPr="00790E86">
        <w:rPr>
          <w:noProof/>
          <w:lang w:eastAsia="fr-FR"/>
        </w:rPr>
        <w:t xml:space="preserve">En cas de consortium ou d’association de bureaux ou de pool pluridisciplinaire </w:t>
      </w:r>
      <w:r w:rsidRPr="00790E86">
        <w:rPr>
          <w:bCs/>
          <w:noProof/>
          <w:lang w:eastAsia="fr-FR"/>
        </w:rPr>
        <w:t>(communauté de soumissionnaires, cf. art. 31 AIMP)</w:t>
      </w:r>
      <w:r w:rsidRPr="00790E86">
        <w:rPr>
          <w:noProof/>
          <w:lang w:eastAsia="fr-FR"/>
        </w:rPr>
        <w:t>, tous les membres associés doivent signer un exemplaire de la présente annexe.</w:t>
      </w:r>
    </w:p>
    <w:p w:rsidR="000B1AB9" w:rsidRPr="006E26C9" w:rsidRDefault="000B1AB9" w:rsidP="00527C1F">
      <w:pPr>
        <w:tabs>
          <w:tab w:val="left" w:pos="3261"/>
          <w:tab w:val="left" w:pos="4820"/>
        </w:tabs>
        <w:overflowPunct w:val="0"/>
        <w:autoSpaceDE w:val="0"/>
        <w:autoSpaceDN w:val="0"/>
        <w:adjustRightInd w:val="0"/>
        <w:spacing w:before="120"/>
        <w:textAlignment w:val="baseline"/>
        <w:rPr>
          <w:bCs/>
          <w:smallCaps/>
          <w:noProof/>
          <w:u w:val="single"/>
          <w:lang w:eastAsia="fr-FR"/>
        </w:rPr>
      </w:pPr>
      <w:r w:rsidRPr="006E26C9">
        <w:rPr>
          <w:bCs/>
          <w:noProof/>
          <w:u w:val="single"/>
          <w:lang w:eastAsia="fr-FR"/>
        </w:rPr>
        <w:t>Bases légales</w:t>
      </w:r>
    </w:p>
    <w:p w:rsidR="000B1AB9" w:rsidRPr="006E26C9" w:rsidRDefault="000B1AB9" w:rsidP="00527C1F">
      <w:pPr>
        <w:tabs>
          <w:tab w:val="left" w:pos="3261"/>
          <w:tab w:val="left" w:pos="4820"/>
        </w:tabs>
        <w:overflowPunct w:val="0"/>
        <w:autoSpaceDE w:val="0"/>
        <w:autoSpaceDN w:val="0"/>
        <w:adjustRightInd w:val="0"/>
        <w:textAlignment w:val="baseline"/>
        <w:rPr>
          <w:b/>
          <w:bCs/>
          <w:smallCaps/>
          <w:noProof/>
          <w:lang w:eastAsia="fr-FR"/>
        </w:rPr>
      </w:pPr>
      <w:r w:rsidRPr="006E26C9">
        <w:rPr>
          <w:bCs/>
          <w:noProof/>
          <w:lang w:eastAsia="fr-FR"/>
        </w:rPr>
        <w:t>Les bases légales qui fondent cet engagement sont les suivantes :</w:t>
      </w:r>
    </w:p>
    <w:p w:rsidR="000B1AB9" w:rsidRPr="006E26C9" w:rsidRDefault="000B1AB9" w:rsidP="00527C1F">
      <w:pPr>
        <w:numPr>
          <w:ilvl w:val="0"/>
          <w:numId w:val="43"/>
        </w:numPr>
        <w:tabs>
          <w:tab w:val="left" w:pos="284"/>
          <w:tab w:val="left" w:pos="4820"/>
        </w:tabs>
        <w:overflowPunct w:val="0"/>
        <w:autoSpaceDE w:val="0"/>
        <w:autoSpaceDN w:val="0"/>
        <w:adjustRightInd w:val="0"/>
        <w:ind w:left="284" w:hanging="284"/>
        <w:textAlignment w:val="baseline"/>
        <w:rPr>
          <w:b/>
          <w:bCs/>
          <w:smallCaps/>
          <w:noProof/>
          <w:lang w:eastAsia="fr-FR"/>
        </w:rPr>
      </w:pPr>
      <w:r w:rsidRPr="006E26C9">
        <w:rPr>
          <w:bCs/>
          <w:noProof/>
          <w:lang w:eastAsia="fr-FR"/>
        </w:rPr>
        <w:t xml:space="preserve">L’art. 8 al. 3 de </w:t>
      </w:r>
      <w:smartTag w:uri="urn:schemas-microsoft-com:office:smarttags" w:element="PersonName">
        <w:smartTagPr>
          <w:attr w:name="ProductID" w:val="la Constitution"/>
        </w:smartTagPr>
        <w:r w:rsidRPr="006E26C9">
          <w:rPr>
            <w:bCs/>
            <w:noProof/>
            <w:lang w:eastAsia="fr-FR"/>
          </w:rPr>
          <w:t>la Constitution</w:t>
        </w:r>
      </w:smartTag>
      <w:r w:rsidRPr="006E26C9">
        <w:rPr>
          <w:bCs/>
          <w:noProof/>
          <w:lang w:eastAsia="fr-FR"/>
        </w:rPr>
        <w:t xml:space="preserve"> fédérale, du 18 avril 1999, qui consacre le principe de l’égalité entre hommes et femmes, en particulier le droit à un salaire égal pour un travail de valeur égale.</w:t>
      </w:r>
    </w:p>
    <w:p w:rsidR="000B1AB9" w:rsidRDefault="000B1AB9" w:rsidP="00527C1F">
      <w:pPr>
        <w:numPr>
          <w:ilvl w:val="0"/>
          <w:numId w:val="43"/>
        </w:numPr>
        <w:overflowPunct w:val="0"/>
        <w:autoSpaceDE w:val="0"/>
        <w:autoSpaceDN w:val="0"/>
        <w:adjustRightInd w:val="0"/>
        <w:ind w:left="284" w:hanging="284"/>
        <w:textAlignment w:val="baseline"/>
        <w:rPr>
          <w:b/>
          <w:bCs/>
          <w:smallCaps/>
          <w:noProof/>
          <w:lang w:eastAsia="fr-FR"/>
        </w:rPr>
      </w:pPr>
      <w:smartTag w:uri="urn:schemas-microsoft-com:office:smarttags" w:element="PersonName">
        <w:smartTagPr>
          <w:attr w:name="ProductID" w:val="La Loi"/>
        </w:smartTagPr>
        <w:r w:rsidRPr="006E26C9">
          <w:rPr>
            <w:bCs/>
            <w:noProof/>
            <w:lang w:eastAsia="fr-FR"/>
          </w:rPr>
          <w:t>La Loi</w:t>
        </w:r>
      </w:smartTag>
      <w:r w:rsidRPr="006E26C9">
        <w:rPr>
          <w:bCs/>
          <w:noProof/>
          <w:lang w:eastAsia="fr-FR"/>
        </w:rPr>
        <w:t xml:space="preserve"> fédérale sur l’égalité entre femmes et hommes (LEg–RS.151.1</w:t>
      </w:r>
      <w:r w:rsidRPr="006E26C9" w:rsidDel="004C02A7">
        <w:rPr>
          <w:bCs/>
          <w:noProof/>
          <w:lang w:eastAsia="fr-FR"/>
        </w:rPr>
        <w:t xml:space="preserve"> </w:t>
      </w:r>
      <w:r w:rsidRPr="006E26C9">
        <w:rPr>
          <w:bCs/>
          <w:noProof/>
          <w:lang w:eastAsia="fr-FR"/>
        </w:rPr>
        <w:t>), du 24 mars 1995, qui interdit toute forme de discrimination fondée sur le sexe dans les relations de travail.</w:t>
      </w:r>
    </w:p>
    <w:p w:rsidR="000B1AB9" w:rsidRPr="00373785" w:rsidRDefault="000B1AB9" w:rsidP="00527C1F">
      <w:pPr>
        <w:numPr>
          <w:ilvl w:val="0"/>
          <w:numId w:val="43"/>
        </w:numPr>
        <w:overflowPunct w:val="0"/>
        <w:autoSpaceDE w:val="0"/>
        <w:autoSpaceDN w:val="0"/>
        <w:adjustRightInd w:val="0"/>
        <w:ind w:left="284" w:hanging="284"/>
        <w:textAlignment w:val="baseline"/>
        <w:rPr>
          <w:b/>
          <w:bCs/>
          <w:smallCaps/>
          <w:noProof/>
          <w:lang w:eastAsia="fr-FR"/>
        </w:rPr>
      </w:pPr>
      <w:r w:rsidRPr="00373785">
        <w:rPr>
          <w:bCs/>
          <w:noProof/>
          <w:lang w:eastAsia="fr-FR"/>
        </w:rPr>
        <w:t xml:space="preserve">L’art. </w:t>
      </w:r>
      <w:r w:rsidRPr="00527C1F">
        <w:rPr>
          <w:noProof/>
          <w:lang w:eastAsia="fr-FR"/>
        </w:rPr>
        <w:t>12, al. 1 et 2 AIMP, qui précise que les marchés publics ne sont adjugés qu’à des soumissionnaires qui respectent les dispositions relatives à l’égalité de traitement salarial entre femmes et hommes.</w:t>
      </w:r>
    </w:p>
    <w:p w:rsidR="000B1AB9" w:rsidRPr="006E26C9" w:rsidRDefault="000B1AB9" w:rsidP="00527C1F">
      <w:pPr>
        <w:numPr>
          <w:ilvl w:val="0"/>
          <w:numId w:val="43"/>
        </w:numPr>
        <w:overflowPunct w:val="0"/>
        <w:autoSpaceDE w:val="0"/>
        <w:autoSpaceDN w:val="0"/>
        <w:adjustRightInd w:val="0"/>
        <w:ind w:left="284" w:hanging="284"/>
        <w:textAlignment w:val="baseline"/>
        <w:rPr>
          <w:b/>
          <w:bCs/>
          <w:smallCaps/>
          <w:noProof/>
          <w:lang w:eastAsia="fr-FR"/>
        </w:rPr>
      </w:pPr>
      <w:r w:rsidRPr="006E26C9">
        <w:rPr>
          <w:bCs/>
          <w:noProof/>
          <w:lang w:eastAsia="fr-FR"/>
        </w:rPr>
        <w:t>Les lois et règlements cantonaux sur les marchés publics.</w:t>
      </w:r>
    </w:p>
    <w:p w:rsidR="000B1AB9" w:rsidRPr="006E26C9" w:rsidRDefault="000B1AB9" w:rsidP="00527C1F">
      <w:pPr>
        <w:overflowPunct w:val="0"/>
        <w:autoSpaceDE w:val="0"/>
        <w:autoSpaceDN w:val="0"/>
        <w:adjustRightInd w:val="0"/>
        <w:spacing w:before="60"/>
        <w:textAlignment w:val="baseline"/>
        <w:rPr>
          <w:b/>
          <w:bCs/>
          <w:smallCaps/>
          <w:noProof/>
          <w:lang w:eastAsia="fr-FR"/>
        </w:rPr>
      </w:pPr>
      <w:r w:rsidRPr="006E26C9">
        <w:rPr>
          <w:bCs/>
          <w:noProof/>
          <w:lang w:eastAsia="fr-FR"/>
        </w:rPr>
        <w:t>Le respect du principe de l’égalité entre femmes et hommes permet d’éviter les distorsions entre les concurrent</w:t>
      </w:r>
      <w:r w:rsidRPr="006E26C9">
        <w:rPr>
          <w:bCs/>
          <w:noProof/>
          <w:lang w:eastAsia="fr-FR"/>
        </w:rPr>
        <w:sym w:font="Symbol" w:char="F0D7"/>
      </w:r>
      <w:r w:rsidRPr="006E26C9">
        <w:rPr>
          <w:bCs/>
          <w:noProof/>
          <w:lang w:eastAsia="fr-FR"/>
        </w:rPr>
        <w:t>s. En effet, les candidats ou soumissionnaires qui respectent les dispositions susmentionnées ne doivent pas être désavantagés par rapport à celles et ceux qui ne les respectent pas.</w:t>
      </w:r>
    </w:p>
    <w:p w:rsidR="000B1AB9" w:rsidRPr="006E26C9" w:rsidRDefault="000B1AB9" w:rsidP="000B1AB9">
      <w:pPr>
        <w:overflowPunct w:val="0"/>
        <w:autoSpaceDE w:val="0"/>
        <w:autoSpaceDN w:val="0"/>
        <w:adjustRightInd w:val="0"/>
        <w:textAlignment w:val="baseline"/>
        <w:rPr>
          <w:b/>
          <w:bCs/>
          <w:smallCaps/>
          <w:noProof/>
          <w:lang w:eastAsia="fr-FR"/>
        </w:rPr>
      </w:pPr>
    </w:p>
    <w:p w:rsidR="000B1AB9" w:rsidRPr="006E26C9" w:rsidRDefault="007D7B5C" w:rsidP="000B1AB9">
      <w:pPr>
        <w:overflowPunct w:val="0"/>
        <w:autoSpaceDE w:val="0"/>
        <w:autoSpaceDN w:val="0"/>
        <w:adjustRightInd w:val="0"/>
        <w:textAlignment w:val="baseline"/>
        <w:rPr>
          <w:bCs/>
          <w:smallCaps/>
          <w:u w:val="single"/>
          <w:lang w:eastAsia="fr-FR"/>
        </w:rPr>
      </w:pPr>
      <w:r>
        <w:rPr>
          <w:bCs/>
          <w:u w:val="single"/>
          <w:lang w:eastAsia="fr-FR"/>
        </w:rPr>
        <w:t>Contrôles</w:t>
      </w:r>
    </w:p>
    <w:p w:rsidR="000B1AB9" w:rsidRPr="006E26C9" w:rsidRDefault="000B1AB9" w:rsidP="00527C1F">
      <w:pPr>
        <w:overflowPunct w:val="0"/>
        <w:autoSpaceDE w:val="0"/>
        <w:autoSpaceDN w:val="0"/>
        <w:adjustRightInd w:val="0"/>
        <w:textAlignment w:val="baseline"/>
        <w:rPr>
          <w:b/>
          <w:bCs/>
          <w:smallCaps/>
          <w:noProof/>
          <w:lang w:eastAsia="fr-FR"/>
        </w:rPr>
      </w:pPr>
      <w:r w:rsidRPr="006E26C9">
        <w:rPr>
          <w:bCs/>
          <w:noProof/>
          <w:lang w:eastAsia="fr-FR"/>
        </w:rPr>
        <w:t>Le pouvoir adjudicateur se réserve le droit de contrôler ou de faire contrôler la juste application de la LEg. Pour ce faire, il peut exiger, à tout moment, la preuve du respect de l’égalité entre femmes et hommes, et en particulier de l’égalité salariale. Une instance externe, compétente sur le plan cantonal, peut être désignée pour effectuer ce contrôle.</w:t>
      </w:r>
    </w:p>
    <w:p w:rsidR="000B1AB9" w:rsidRPr="006E26C9" w:rsidRDefault="000B1AB9" w:rsidP="00527C1F">
      <w:pPr>
        <w:overflowPunct w:val="0"/>
        <w:autoSpaceDE w:val="0"/>
        <w:autoSpaceDN w:val="0"/>
        <w:adjustRightInd w:val="0"/>
        <w:spacing w:before="60"/>
        <w:textAlignment w:val="baseline"/>
        <w:rPr>
          <w:b/>
          <w:bCs/>
          <w:smallCaps/>
          <w:noProof/>
          <w:lang w:eastAsia="fr-FR"/>
        </w:rPr>
      </w:pPr>
      <w:r w:rsidRPr="006E26C9">
        <w:rPr>
          <w:bCs/>
          <w:noProof/>
          <w:lang w:eastAsia="fr-FR"/>
        </w:rPr>
        <w:t>Les candidats, soumissionnaires ou adjudicataires du marché sont tenus de fournir sur demande les données nécessaires aux contrôles, notamment les données salariales sous forme individuelle et anonyme.</w:t>
      </w:r>
    </w:p>
    <w:p w:rsidR="000B1AB9" w:rsidRPr="006E26C9" w:rsidRDefault="000B1AB9" w:rsidP="00527C1F">
      <w:pPr>
        <w:overflowPunct w:val="0"/>
        <w:autoSpaceDE w:val="0"/>
        <w:autoSpaceDN w:val="0"/>
        <w:adjustRightInd w:val="0"/>
        <w:spacing w:before="60"/>
        <w:textAlignment w:val="baseline"/>
        <w:rPr>
          <w:b/>
          <w:bCs/>
          <w:smallCaps/>
          <w:noProof/>
          <w:lang w:eastAsia="fr-FR"/>
        </w:rPr>
      </w:pPr>
      <w:r w:rsidRPr="006E26C9">
        <w:rPr>
          <w:bCs/>
          <w:noProof/>
          <w:lang w:eastAsia="fr-FR"/>
        </w:rPr>
        <w:t>En cas de discrimination fondée sur le sexe constatée lors du contrôle</w:t>
      </w:r>
      <w:r w:rsidRPr="006E26C9">
        <w:rPr>
          <w:rFonts w:ascii="Times New Roman" w:hAnsi="Times New Roman"/>
          <w:noProof/>
          <w:sz w:val="16"/>
          <w:szCs w:val="16"/>
          <w:lang w:val="fr-FR" w:eastAsia="fr-FR"/>
        </w:rPr>
        <w:t>,</w:t>
      </w:r>
      <w:r w:rsidRPr="006E26C9">
        <w:rPr>
          <w:bCs/>
          <w:noProof/>
          <w:lang w:eastAsia="fr-FR"/>
        </w:rPr>
        <w:t xml:space="preserve"> le pouvoir adjudicateur peut exiger des candidats, soumissionnaires ou adjudicataires du marché de prendre les mesures nécessaires afin de respecter le principe d’égalité entre femmes et hommes</w:t>
      </w:r>
      <w:r w:rsidRPr="006E26C9">
        <w:rPr>
          <w:rFonts w:ascii="Times New Roman" w:hAnsi="Times New Roman"/>
          <w:noProof/>
          <w:sz w:val="16"/>
          <w:szCs w:val="16"/>
          <w:lang w:val="fr-FR" w:eastAsia="fr-FR"/>
        </w:rPr>
        <w:t>.</w:t>
      </w:r>
      <w:r w:rsidRPr="006E26C9">
        <w:rPr>
          <w:noProof/>
          <w:lang w:val="fr-FR" w:eastAsia="fr-FR"/>
        </w:rPr>
        <w:t xml:space="preserve"> Ils ou elles doivent</w:t>
      </w:r>
      <w:r w:rsidRPr="006E26C9">
        <w:rPr>
          <w:bCs/>
          <w:noProof/>
          <w:lang w:eastAsia="fr-FR"/>
        </w:rPr>
        <w:t xml:space="preserve"> alors apporter la preuve de leur mise en conformité, dans un délai donné. Le contrôle peut également toucher les sous-traitants </w:t>
      </w:r>
    </w:p>
    <w:p w:rsidR="000B1AB9" w:rsidRPr="006E26C9" w:rsidRDefault="000B1AB9" w:rsidP="00527C1F">
      <w:pPr>
        <w:overflowPunct w:val="0"/>
        <w:autoSpaceDE w:val="0"/>
        <w:autoSpaceDN w:val="0"/>
        <w:adjustRightInd w:val="0"/>
        <w:spacing w:before="60"/>
        <w:textAlignment w:val="baseline"/>
        <w:rPr>
          <w:b/>
          <w:bCs/>
          <w:smallCaps/>
          <w:noProof/>
          <w:lang w:eastAsia="fr-FR"/>
        </w:rPr>
      </w:pPr>
      <w:r w:rsidRPr="00527C1F">
        <w:rPr>
          <w:noProof/>
          <w:lang w:eastAsia="fr-FR"/>
        </w:rPr>
        <w:t>Sur ces points, cf. art. 12, al. 5 et 6, AIMP</w:t>
      </w:r>
      <w:r w:rsidRPr="00373785">
        <w:rPr>
          <w:bCs/>
          <w:noProof/>
          <w:lang w:eastAsia="fr-FR"/>
        </w:rPr>
        <w:t>.</w:t>
      </w:r>
    </w:p>
    <w:p w:rsidR="000B1AB9" w:rsidRPr="006E26C9" w:rsidRDefault="000B1AB9" w:rsidP="00527C1F">
      <w:pPr>
        <w:overflowPunct w:val="0"/>
        <w:autoSpaceDE w:val="0"/>
        <w:autoSpaceDN w:val="0"/>
        <w:adjustRightInd w:val="0"/>
        <w:spacing w:before="120"/>
        <w:textAlignment w:val="baseline"/>
        <w:rPr>
          <w:bCs/>
          <w:smallCaps/>
          <w:u w:val="single"/>
          <w:lang w:eastAsia="fr-FR"/>
        </w:rPr>
      </w:pPr>
      <w:r w:rsidRPr="006E26C9">
        <w:rPr>
          <w:bCs/>
          <w:u w:val="single"/>
          <w:lang w:eastAsia="fr-FR"/>
        </w:rPr>
        <w:t>Mesures et sanctions</w:t>
      </w:r>
    </w:p>
    <w:p w:rsidR="000B1AB9" w:rsidRPr="00527C1F" w:rsidRDefault="000B1AB9" w:rsidP="00527C1F">
      <w:pPr>
        <w:overflowPunct w:val="0"/>
        <w:autoSpaceDE w:val="0"/>
        <w:autoSpaceDN w:val="0"/>
        <w:adjustRightInd w:val="0"/>
        <w:textAlignment w:val="baseline"/>
        <w:rPr>
          <w:b/>
          <w:bCs/>
          <w:smallCaps/>
          <w:noProof/>
          <w:lang w:eastAsia="fr-FR"/>
        </w:rPr>
      </w:pPr>
      <w:r w:rsidRPr="006E26C9">
        <w:rPr>
          <w:bCs/>
          <w:noProof/>
          <w:lang w:eastAsia="fr-FR"/>
        </w:rPr>
        <w:t>En cas de non-respect des dispositions sur l’égalité entre femmes et hommes, des mesures et sanctions peuvent être prises</w:t>
      </w:r>
      <w:r>
        <w:rPr>
          <w:bCs/>
          <w:noProof/>
          <w:lang w:eastAsia="fr-FR"/>
        </w:rPr>
        <w:t>.</w:t>
      </w:r>
      <w:r w:rsidRPr="006E26C9">
        <w:rPr>
          <w:bCs/>
          <w:noProof/>
          <w:lang w:eastAsia="fr-FR"/>
        </w:rPr>
        <w:t xml:space="preserve"> </w:t>
      </w:r>
      <w:r w:rsidRPr="00527C1F">
        <w:rPr>
          <w:noProof/>
          <w:lang w:eastAsia="fr-FR"/>
        </w:rPr>
        <w:t>Les art. 44 et 45 AIMP  prévoient les mesures et sanctions suivantes: exclusion de la procédure, radiation d’une liste ou révocation de l’adjudication, respectivement exclusion des futurs marchés pour une durée maximale de 5 ans, amende pouvant aller jusqu’à 10% du prix final de l’offre</w:t>
      </w:r>
      <w:r w:rsidRPr="00583E51">
        <w:rPr>
          <w:bCs/>
          <w:noProof/>
          <w:lang w:eastAsia="fr-FR"/>
        </w:rPr>
        <w:t>.</w:t>
      </w:r>
    </w:p>
    <w:p w:rsidR="000B1AB9" w:rsidRPr="006E26C9" w:rsidRDefault="000B1AB9" w:rsidP="00527C1F">
      <w:pPr>
        <w:overflowPunct w:val="0"/>
        <w:autoSpaceDE w:val="0"/>
        <w:autoSpaceDN w:val="0"/>
        <w:adjustRightInd w:val="0"/>
        <w:spacing w:before="120"/>
        <w:textAlignment w:val="baseline"/>
        <w:rPr>
          <w:bCs/>
          <w:smallCaps/>
          <w:u w:val="single"/>
          <w:lang w:eastAsia="fr-FR"/>
        </w:rPr>
      </w:pPr>
      <w:r w:rsidRPr="006E26C9">
        <w:rPr>
          <w:bCs/>
          <w:u w:val="single"/>
          <w:lang w:eastAsia="fr-FR"/>
        </w:rPr>
        <w:t>Auto-analyse de l’égalité salariale</w:t>
      </w:r>
    </w:p>
    <w:p w:rsidR="000B1AB9" w:rsidRPr="006E26C9" w:rsidRDefault="000B1AB9" w:rsidP="00527C1F">
      <w:pPr>
        <w:overflowPunct w:val="0"/>
        <w:autoSpaceDE w:val="0"/>
        <w:autoSpaceDN w:val="0"/>
        <w:adjustRightInd w:val="0"/>
        <w:textAlignment w:val="baseline"/>
        <w:rPr>
          <w:b/>
          <w:bCs/>
          <w:smallCaps/>
          <w:noProof/>
          <w:lang w:eastAsia="fr-FR"/>
        </w:rPr>
      </w:pPr>
      <w:r w:rsidRPr="006E26C9">
        <w:rPr>
          <w:bCs/>
          <w:noProof/>
          <w:lang w:eastAsia="fr-FR"/>
        </w:rPr>
        <w:t>Les candidats, soumissionnaires ou adjudicataires du marché peuvent effectuer une analyse de l’égalité des salaires. L’analyse doit être effectuée selon une méthode scientifique et conforme au droit. Cet auto-contrôle ne remplace pas un éventuel contrôle par le pouvoir adjudicateur ou une autre autorité compétente.</w:t>
      </w:r>
    </w:p>
    <w:p w:rsidR="000B1AB9" w:rsidRPr="006E26C9" w:rsidRDefault="000B1AB9" w:rsidP="00527C1F">
      <w:pPr>
        <w:spacing w:before="60"/>
        <w:rPr>
          <w:bCs/>
          <w:smallCaps/>
          <w:noProof/>
          <w:u w:val="single"/>
          <w:lang w:eastAsia="fr-FR"/>
        </w:rPr>
      </w:pPr>
      <w:r w:rsidRPr="006E26C9">
        <w:rPr>
          <w:bCs/>
          <w:noProof/>
          <w:lang w:eastAsia="fr-FR"/>
        </w:rPr>
        <w:t>La Confédération met gratuitement à la disposition des employeurs un outil d’analyse standard intitulé Logib. Cet outil</w:t>
      </w:r>
      <w:r w:rsidRPr="00540255">
        <w:rPr>
          <w:bCs/>
          <w:noProof/>
          <w:lang w:eastAsia="fr-FR"/>
        </w:rPr>
        <w:t xml:space="preserve"> comprend deux modules. Le module 1 repose sur une méthode statistique qui en fait un outil particulièrement adapté pour les grandes entreprises employant un nombre élevé de salarié-e-s. Les plus petites entreprises peuvent quant à elles utiliser le nouveau module 2. Cet outil est téléchargeable à l’adresse internet suivante: </w:t>
      </w:r>
      <w:hyperlink r:id="rId11" w:history="1">
        <w:r w:rsidRPr="00540255">
          <w:rPr>
            <w:bCs/>
            <w:noProof/>
            <w:color w:val="0000FF"/>
            <w:u w:val="single"/>
            <w:lang w:eastAsia="fr-FR"/>
          </w:rPr>
          <w:t>https://www.ebg.admin.ch/ebg/fr/home/prestations/logib-triage.html</w:t>
        </w:r>
      </w:hyperlink>
      <w:r w:rsidRPr="00540255">
        <w:rPr>
          <w:bCs/>
          <w:noProof/>
          <w:lang w:eastAsia="fr-FR"/>
        </w:rPr>
        <w:t>.</w:t>
      </w:r>
      <w:hyperlink w:history="1"/>
      <w:r w:rsidRPr="006E26C9">
        <w:rPr>
          <w:bCs/>
          <w:noProof/>
          <w:lang w:eastAsia="fr-FR"/>
        </w:rPr>
        <w:t xml:space="preserve"> Un tutoriel, des formations ainsi que des entreprises proposant dans leurs services de réaliser l’analyse de l’égalité des salaires avec Logib sont proposés sur le site Internet du Bureau fédéral de l’égalité entre femmes et hommes (</w:t>
      </w:r>
      <w:hyperlink r:id="rId12" w:history="1">
        <w:r w:rsidRPr="00527C1F">
          <w:rPr>
            <w:bCs/>
            <w:noProof/>
            <w:color w:val="0000FF"/>
            <w:u w:val="single"/>
            <w:lang w:eastAsia="fr-FR"/>
          </w:rPr>
          <w:t>https://www.ebg.admin.ch/ebg/fr</w:t>
        </w:r>
      </w:hyperlink>
      <w:r w:rsidRPr="006E26C9">
        <w:rPr>
          <w:bCs/>
          <w:noProof/>
          <w:lang w:eastAsia="fr-FR"/>
        </w:rPr>
        <w:t>).</w:t>
      </w:r>
    </w:p>
    <w:p w:rsidR="000B1AB9" w:rsidRPr="006E26C9" w:rsidRDefault="000B1AB9" w:rsidP="000B1AB9">
      <w:pPr>
        <w:tabs>
          <w:tab w:val="left" w:pos="3261"/>
          <w:tab w:val="left" w:pos="4820"/>
        </w:tabs>
        <w:overflowPunct w:val="0"/>
        <w:autoSpaceDE w:val="0"/>
        <w:autoSpaceDN w:val="0"/>
        <w:adjustRightInd w:val="0"/>
        <w:textAlignment w:val="baseline"/>
        <w:rPr>
          <w:smallCaps/>
          <w:noProof/>
          <w:lang w:eastAsia="fr-FR"/>
        </w:rPr>
      </w:pPr>
    </w:p>
    <w:p w:rsidR="000B1AB9" w:rsidRPr="006E26C9" w:rsidRDefault="000B1AB9" w:rsidP="000B1AB9">
      <w:pPr>
        <w:tabs>
          <w:tab w:val="left" w:pos="3261"/>
          <w:tab w:val="left" w:pos="4820"/>
        </w:tabs>
        <w:overflowPunct w:val="0"/>
        <w:autoSpaceDE w:val="0"/>
        <w:autoSpaceDN w:val="0"/>
        <w:adjustRightInd w:val="0"/>
        <w:textAlignment w:val="baseline"/>
        <w:rPr>
          <w:smallCaps/>
          <w:noProof/>
          <w:lang w:eastAsia="fr-FR"/>
        </w:rPr>
      </w:pPr>
      <w:r w:rsidRPr="006E26C9">
        <w:rPr>
          <w:noProof/>
          <w:lang w:eastAsia="fr-FR"/>
        </w:rPr>
        <w:t>Raison sociale du ou de la candidat</w:t>
      </w:r>
      <w:r w:rsidRPr="006E26C9">
        <w:rPr>
          <w:noProof/>
          <w:lang w:eastAsia="fr-FR"/>
        </w:rPr>
        <w:sym w:font="Symbol" w:char="F0D7"/>
      </w:r>
      <w:r w:rsidRPr="006E26C9">
        <w:rPr>
          <w:noProof/>
          <w:lang w:eastAsia="fr-FR"/>
        </w:rPr>
        <w:t>e ou soumissionnaire :</w:t>
      </w:r>
    </w:p>
    <w:p w:rsidR="000B1AB9" w:rsidRPr="00527C1F" w:rsidRDefault="000B1AB9" w:rsidP="000B1AB9">
      <w:pPr>
        <w:tabs>
          <w:tab w:val="left" w:pos="3261"/>
          <w:tab w:val="left" w:pos="4820"/>
        </w:tabs>
        <w:overflowPunct w:val="0"/>
        <w:autoSpaceDE w:val="0"/>
        <w:autoSpaceDN w:val="0"/>
        <w:adjustRightInd w:val="0"/>
        <w:spacing w:before="120"/>
        <w:textAlignment w:val="baseline"/>
        <w:rPr>
          <w:b/>
          <w:bCs/>
          <w:smallCaps/>
          <w:noProof/>
          <w:u w:val="single"/>
          <w:lang w:eastAsia="fr-FR"/>
        </w:rPr>
      </w:pPr>
    </w:p>
    <w:p w:rsidR="000B1AB9" w:rsidRPr="00527C1F" w:rsidRDefault="000B1AB9" w:rsidP="00527C1F">
      <w:pPr>
        <w:tabs>
          <w:tab w:val="left" w:pos="3261"/>
          <w:tab w:val="left" w:pos="4820"/>
        </w:tabs>
        <w:overflowPunct w:val="0"/>
        <w:autoSpaceDE w:val="0"/>
        <w:autoSpaceDN w:val="0"/>
        <w:adjustRightInd w:val="0"/>
        <w:textAlignment w:val="baseline"/>
        <w:rPr>
          <w:bCs/>
          <w:smallCaps/>
          <w:noProof/>
          <w:lang w:eastAsia="fr-FR"/>
        </w:rPr>
      </w:pPr>
      <w:r w:rsidRPr="00527C1F">
        <w:rPr>
          <w:bCs/>
          <w:smallCaps/>
          <w:noProof/>
          <w:lang w:eastAsia="fr-FR"/>
        </w:rPr>
        <w:t>………………………………………………………………………………………………………………………………………</w:t>
      </w:r>
    </w:p>
    <w:p w:rsidR="000B1AB9" w:rsidRPr="00527C1F" w:rsidRDefault="000B1AB9" w:rsidP="00527C1F">
      <w:pPr>
        <w:tabs>
          <w:tab w:val="left" w:pos="3261"/>
          <w:tab w:val="left" w:pos="4820"/>
        </w:tabs>
        <w:overflowPunct w:val="0"/>
        <w:autoSpaceDE w:val="0"/>
        <w:autoSpaceDN w:val="0"/>
        <w:adjustRightInd w:val="0"/>
        <w:textAlignment w:val="baseline"/>
        <w:rPr>
          <w:bCs/>
          <w:smallCaps/>
          <w:noProof/>
          <w:lang w:eastAsia="fr-FR"/>
        </w:rPr>
      </w:pPr>
    </w:p>
    <w:p w:rsidR="000B1AB9" w:rsidRPr="00527C1F" w:rsidRDefault="000B1AB9" w:rsidP="00527C1F">
      <w:pPr>
        <w:tabs>
          <w:tab w:val="left" w:pos="3261"/>
          <w:tab w:val="left" w:pos="4820"/>
        </w:tabs>
        <w:overflowPunct w:val="0"/>
        <w:autoSpaceDE w:val="0"/>
        <w:autoSpaceDN w:val="0"/>
        <w:adjustRightInd w:val="0"/>
        <w:textAlignment w:val="baseline"/>
        <w:rPr>
          <w:bCs/>
          <w:smallCaps/>
          <w:noProof/>
          <w:lang w:eastAsia="fr-FR"/>
        </w:rPr>
      </w:pPr>
    </w:p>
    <w:p w:rsidR="000B1AB9" w:rsidRPr="00527C1F" w:rsidRDefault="000B1AB9" w:rsidP="000B1AB9">
      <w:pPr>
        <w:tabs>
          <w:tab w:val="left" w:pos="993"/>
          <w:tab w:val="left" w:pos="3402"/>
          <w:tab w:val="left" w:pos="5387"/>
        </w:tabs>
        <w:overflowPunct w:val="0"/>
        <w:autoSpaceDE w:val="0"/>
        <w:autoSpaceDN w:val="0"/>
        <w:adjustRightInd w:val="0"/>
        <w:spacing w:before="120"/>
        <w:textAlignment w:val="baseline"/>
        <w:rPr>
          <w:smallCaps/>
          <w:noProof/>
          <w:lang w:eastAsia="fr-FR"/>
        </w:rPr>
      </w:pPr>
      <w:r w:rsidRPr="00527C1F">
        <w:rPr>
          <w:noProof/>
          <w:lang w:eastAsia="fr-FR"/>
        </w:rPr>
        <w:t>Date :</w:t>
      </w:r>
      <w:r w:rsidR="000F3038" w:rsidRPr="00527C1F">
        <w:rPr>
          <w:smallCaps/>
          <w:noProof/>
          <w:u w:val="single"/>
          <w:lang w:eastAsia="fr-FR"/>
        </w:rPr>
        <w:t xml:space="preserve">                               </w:t>
      </w:r>
      <w:r w:rsidRPr="00527C1F">
        <w:rPr>
          <w:noProof/>
          <w:lang w:eastAsia="fr-FR"/>
        </w:rPr>
        <w:tab/>
        <w:t>Signature(</w:t>
      </w:r>
      <w:r w:rsidR="000F3038">
        <w:rPr>
          <w:noProof/>
          <w:lang w:eastAsia="fr-FR"/>
        </w:rPr>
        <w:t>s) * :</w:t>
      </w:r>
      <w:r w:rsidR="000F3038">
        <w:rPr>
          <w:noProof/>
          <w:lang w:eastAsia="fr-FR"/>
        </w:rPr>
        <w:tab/>
        <w:t xml:space="preserve">________________________    </w:t>
      </w:r>
    </w:p>
    <w:p w:rsidR="000B1AB9" w:rsidRPr="00527C1F" w:rsidRDefault="000B1AB9" w:rsidP="00527C1F">
      <w:pPr>
        <w:overflowPunct w:val="0"/>
        <w:autoSpaceDE w:val="0"/>
        <w:autoSpaceDN w:val="0"/>
        <w:adjustRightInd w:val="0"/>
        <w:spacing w:before="120"/>
        <w:ind w:left="284" w:hanging="284"/>
        <w:textAlignment w:val="baseline"/>
        <w:rPr>
          <w:b/>
          <w:bCs/>
          <w:i/>
          <w:iCs/>
          <w:smallCaps/>
          <w:noProof/>
          <w:sz w:val="16"/>
          <w:szCs w:val="16"/>
          <w:lang w:eastAsia="fr-FR"/>
        </w:rPr>
      </w:pPr>
      <w:r w:rsidRPr="006E26C9">
        <w:rPr>
          <w:bCs/>
          <w:i/>
          <w:iCs/>
          <w:noProof/>
          <w:sz w:val="16"/>
          <w:szCs w:val="16"/>
          <w:lang w:eastAsia="fr-FR"/>
        </w:rPr>
        <w:t>*</w:t>
      </w:r>
      <w:r w:rsidRPr="006E26C9">
        <w:rPr>
          <w:bCs/>
          <w:i/>
          <w:iCs/>
          <w:noProof/>
          <w:sz w:val="16"/>
          <w:szCs w:val="16"/>
          <w:lang w:eastAsia="fr-FR"/>
        </w:rPr>
        <w:tab/>
        <w:t xml:space="preserve">Ne sont valables que les signatures des personnes qui possèdent le pouvoir de signature pour engager l’entreprise ou le bureau. </w:t>
      </w:r>
    </w:p>
    <w:p w:rsidR="000B1AB9" w:rsidRPr="006E26C9" w:rsidRDefault="008A7E32" w:rsidP="000B1AB9">
      <w:pPr>
        <w:overflowPunct w:val="0"/>
        <w:autoSpaceDE w:val="0"/>
        <w:autoSpaceDN w:val="0"/>
        <w:adjustRightInd w:val="0"/>
        <w:textAlignment w:val="baseline"/>
        <w:rPr>
          <w:rFonts w:ascii="Times New Roman" w:hAnsi="Times New Roman"/>
          <w:b/>
          <w:smallCaps/>
          <w:noProof/>
          <w:lang w:eastAsia="fr-FR"/>
        </w:rPr>
      </w:pPr>
      <w:r>
        <w:rPr>
          <w:rFonts w:ascii="Times New Roman" w:hAnsi="Times New Roman"/>
          <w:b/>
          <w:smallCaps/>
          <w:noProof/>
          <w:lang w:eastAsia="fr-FR"/>
        </w:rPr>
        <w:br w:type="page"/>
      </w:r>
    </w:p>
    <w:p w:rsidR="000B1AB9" w:rsidRPr="00527C1F" w:rsidRDefault="000B1AB9" w:rsidP="00527C1F">
      <w:pPr>
        <w:pStyle w:val="CCocher"/>
        <w:spacing w:before="0" w:after="0"/>
        <w:ind w:left="0" w:firstLine="0"/>
        <w:jc w:val="right"/>
        <w:rPr>
          <w:b/>
          <w:i/>
          <w:iCs/>
          <w:sz w:val="32"/>
          <w:szCs w:val="32"/>
        </w:rPr>
      </w:pPr>
      <w:r w:rsidRPr="00527C1F">
        <w:rPr>
          <w:b/>
          <w:i/>
          <w:iCs/>
          <w:sz w:val="32"/>
          <w:szCs w:val="32"/>
        </w:rPr>
        <w:t>ANNEXE 12 bis</w:t>
      </w:r>
    </w:p>
    <w:p w:rsidR="000B1AB9" w:rsidRDefault="000B1AB9" w:rsidP="00527C1F">
      <w:pPr>
        <w:overflowPunct w:val="0"/>
        <w:autoSpaceDE w:val="0"/>
        <w:autoSpaceDN w:val="0"/>
        <w:adjustRightInd w:val="0"/>
        <w:spacing w:before="120"/>
        <w:jc w:val="left"/>
        <w:textAlignment w:val="baseline"/>
        <w:rPr>
          <w:b/>
          <w:smallCaps/>
          <w:noProof/>
          <w:sz w:val="28"/>
          <w:szCs w:val="28"/>
          <w:u w:val="single"/>
          <w:lang w:eastAsia="fr-FR"/>
        </w:rPr>
      </w:pPr>
      <w:r w:rsidRPr="00527C1F">
        <w:rPr>
          <w:b/>
          <w:bCs/>
          <w:noProof/>
          <w:sz w:val="28"/>
          <w:szCs w:val="28"/>
          <w:lang w:eastAsia="fr-FR"/>
        </w:rPr>
        <w:t>ENGAGEMENT À RESPECTER L’ÉGALITÉ ENTRE FEMMES ET HOMMES DU SOUS-TRAITANT</w:t>
      </w:r>
    </w:p>
    <w:p w:rsidR="000B1AB9" w:rsidRPr="00527C1F" w:rsidRDefault="000B1AB9" w:rsidP="008A7E32">
      <w:pPr>
        <w:overflowPunct w:val="0"/>
        <w:autoSpaceDE w:val="0"/>
        <w:autoSpaceDN w:val="0"/>
        <w:adjustRightInd w:val="0"/>
        <w:spacing w:before="120"/>
        <w:textAlignment w:val="baseline"/>
        <w:rPr>
          <w:b/>
          <w:smallCaps/>
          <w:noProof/>
          <w:sz w:val="28"/>
          <w:szCs w:val="28"/>
          <w:u w:val="single"/>
          <w:lang w:eastAsia="fr-FR"/>
        </w:rPr>
      </w:pPr>
      <w:r w:rsidRPr="006E26C9">
        <w:rPr>
          <w:noProof/>
          <w:lang w:eastAsia="fr-FR"/>
        </w:rPr>
        <w:t xml:space="preserve">En signant ce document, </w:t>
      </w:r>
      <w:r>
        <w:rPr>
          <w:noProof/>
          <w:lang w:eastAsia="fr-FR"/>
        </w:rPr>
        <w:t>le sous-traitant</w:t>
      </w:r>
      <w:r w:rsidRPr="006E26C9">
        <w:rPr>
          <w:noProof/>
          <w:lang w:eastAsia="fr-FR"/>
        </w:rPr>
        <w:t xml:space="preserve"> confirme sur l’honneur respecter les dispositions légales concernant l’égalité entre femmes et hommes, et plus particulièrement l’égalité salariale.</w:t>
      </w:r>
    </w:p>
    <w:p w:rsidR="000B1AB9" w:rsidRPr="006E26C9" w:rsidRDefault="000B1AB9" w:rsidP="000B1AB9">
      <w:pPr>
        <w:tabs>
          <w:tab w:val="left" w:pos="3261"/>
          <w:tab w:val="left" w:pos="4820"/>
        </w:tabs>
        <w:overflowPunct w:val="0"/>
        <w:autoSpaceDE w:val="0"/>
        <w:autoSpaceDN w:val="0"/>
        <w:adjustRightInd w:val="0"/>
        <w:textAlignment w:val="baseline"/>
        <w:rPr>
          <w:b/>
          <w:bCs/>
          <w:smallCaps/>
          <w:noProof/>
          <w:u w:val="single"/>
          <w:lang w:eastAsia="fr-FR"/>
        </w:rPr>
      </w:pPr>
    </w:p>
    <w:p w:rsidR="000B1AB9" w:rsidRPr="006E26C9" w:rsidRDefault="000B1AB9" w:rsidP="000B1AB9">
      <w:pPr>
        <w:tabs>
          <w:tab w:val="left" w:pos="3261"/>
          <w:tab w:val="left" w:pos="4820"/>
        </w:tabs>
        <w:overflowPunct w:val="0"/>
        <w:autoSpaceDE w:val="0"/>
        <w:autoSpaceDN w:val="0"/>
        <w:adjustRightInd w:val="0"/>
        <w:textAlignment w:val="baseline"/>
        <w:rPr>
          <w:bCs/>
          <w:smallCaps/>
          <w:noProof/>
          <w:u w:val="single"/>
          <w:lang w:eastAsia="fr-FR"/>
        </w:rPr>
      </w:pPr>
      <w:r w:rsidRPr="006E26C9">
        <w:rPr>
          <w:bCs/>
          <w:noProof/>
          <w:u w:val="single"/>
          <w:lang w:eastAsia="fr-FR"/>
        </w:rPr>
        <w:t>Bases légales</w:t>
      </w:r>
    </w:p>
    <w:p w:rsidR="000B1AB9" w:rsidRPr="006E26C9" w:rsidRDefault="000B1AB9" w:rsidP="00527C1F">
      <w:pPr>
        <w:tabs>
          <w:tab w:val="left" w:pos="3261"/>
          <w:tab w:val="left" w:pos="4820"/>
        </w:tabs>
        <w:overflowPunct w:val="0"/>
        <w:autoSpaceDE w:val="0"/>
        <w:autoSpaceDN w:val="0"/>
        <w:adjustRightInd w:val="0"/>
        <w:textAlignment w:val="baseline"/>
        <w:rPr>
          <w:b/>
          <w:bCs/>
          <w:smallCaps/>
          <w:noProof/>
          <w:lang w:eastAsia="fr-FR"/>
        </w:rPr>
      </w:pPr>
      <w:r w:rsidRPr="006E26C9">
        <w:rPr>
          <w:bCs/>
          <w:noProof/>
          <w:lang w:eastAsia="fr-FR"/>
        </w:rPr>
        <w:t>Les bases légales qui fondent cet engagement sont les suivantes :</w:t>
      </w:r>
    </w:p>
    <w:p w:rsidR="000B1AB9" w:rsidRPr="006E26C9" w:rsidRDefault="000B1AB9" w:rsidP="00527C1F">
      <w:pPr>
        <w:numPr>
          <w:ilvl w:val="0"/>
          <w:numId w:val="43"/>
        </w:numPr>
        <w:tabs>
          <w:tab w:val="left" w:pos="284"/>
          <w:tab w:val="left" w:pos="4820"/>
        </w:tabs>
        <w:overflowPunct w:val="0"/>
        <w:autoSpaceDE w:val="0"/>
        <w:autoSpaceDN w:val="0"/>
        <w:adjustRightInd w:val="0"/>
        <w:ind w:left="284" w:hanging="284"/>
        <w:textAlignment w:val="baseline"/>
        <w:rPr>
          <w:b/>
          <w:bCs/>
          <w:smallCaps/>
          <w:noProof/>
          <w:lang w:eastAsia="fr-FR"/>
        </w:rPr>
      </w:pPr>
      <w:r w:rsidRPr="006E26C9">
        <w:rPr>
          <w:bCs/>
          <w:noProof/>
          <w:lang w:eastAsia="fr-FR"/>
        </w:rPr>
        <w:t xml:space="preserve">L’art. 8 al. 3 de </w:t>
      </w:r>
      <w:smartTag w:uri="urn:schemas-microsoft-com:office:smarttags" w:element="PersonName">
        <w:smartTagPr>
          <w:attr w:name="ProductID" w:val="la Constitution"/>
        </w:smartTagPr>
        <w:r w:rsidRPr="006E26C9">
          <w:rPr>
            <w:bCs/>
            <w:noProof/>
            <w:lang w:eastAsia="fr-FR"/>
          </w:rPr>
          <w:t>la Constitution</w:t>
        </w:r>
      </w:smartTag>
      <w:r w:rsidRPr="006E26C9">
        <w:rPr>
          <w:bCs/>
          <w:noProof/>
          <w:lang w:eastAsia="fr-FR"/>
        </w:rPr>
        <w:t xml:space="preserve"> fédérale, du 18 avril 1999, qui consacre le principe de l’égalité entre hommes et femmes, en particulier le droit à un salaire égal pour un travail de valeur égale.</w:t>
      </w:r>
    </w:p>
    <w:p w:rsidR="000B1AB9" w:rsidRPr="00373785" w:rsidRDefault="000B1AB9" w:rsidP="00527C1F">
      <w:pPr>
        <w:numPr>
          <w:ilvl w:val="0"/>
          <w:numId w:val="43"/>
        </w:numPr>
        <w:overflowPunct w:val="0"/>
        <w:autoSpaceDE w:val="0"/>
        <w:autoSpaceDN w:val="0"/>
        <w:adjustRightInd w:val="0"/>
        <w:ind w:left="284" w:hanging="284"/>
        <w:textAlignment w:val="baseline"/>
        <w:rPr>
          <w:b/>
          <w:bCs/>
          <w:smallCaps/>
          <w:noProof/>
          <w:lang w:eastAsia="fr-FR"/>
        </w:rPr>
      </w:pPr>
      <w:smartTag w:uri="urn:schemas-microsoft-com:office:smarttags" w:element="PersonName">
        <w:smartTagPr>
          <w:attr w:name="ProductID" w:val="La Loi"/>
        </w:smartTagPr>
        <w:r w:rsidRPr="00373785">
          <w:rPr>
            <w:bCs/>
            <w:noProof/>
            <w:lang w:eastAsia="fr-FR"/>
          </w:rPr>
          <w:t>La Loi</w:t>
        </w:r>
      </w:smartTag>
      <w:r w:rsidRPr="00373785">
        <w:rPr>
          <w:bCs/>
          <w:noProof/>
          <w:lang w:eastAsia="fr-FR"/>
        </w:rPr>
        <w:t xml:space="preserve"> fédérale sur l’égalité entre femmes et hommes (LEg–RS.151.1</w:t>
      </w:r>
      <w:r w:rsidRPr="00373785" w:rsidDel="004C02A7">
        <w:rPr>
          <w:bCs/>
          <w:noProof/>
          <w:lang w:eastAsia="fr-FR"/>
        </w:rPr>
        <w:t xml:space="preserve"> </w:t>
      </w:r>
      <w:r w:rsidRPr="00373785">
        <w:rPr>
          <w:bCs/>
          <w:noProof/>
          <w:lang w:eastAsia="fr-FR"/>
        </w:rPr>
        <w:t>), du 24 mars 1995, qui interdit toute forme de discrimination fondée sur le sexe dans les relations de travail.</w:t>
      </w:r>
    </w:p>
    <w:p w:rsidR="000B1AB9" w:rsidRPr="00373785" w:rsidRDefault="000B1AB9" w:rsidP="00527C1F">
      <w:pPr>
        <w:numPr>
          <w:ilvl w:val="0"/>
          <w:numId w:val="43"/>
        </w:numPr>
        <w:overflowPunct w:val="0"/>
        <w:autoSpaceDE w:val="0"/>
        <w:autoSpaceDN w:val="0"/>
        <w:adjustRightInd w:val="0"/>
        <w:ind w:left="284" w:hanging="284"/>
        <w:textAlignment w:val="baseline"/>
        <w:rPr>
          <w:b/>
          <w:bCs/>
          <w:smallCaps/>
          <w:noProof/>
          <w:lang w:eastAsia="fr-FR"/>
        </w:rPr>
      </w:pPr>
      <w:r w:rsidRPr="00373785">
        <w:rPr>
          <w:bCs/>
          <w:noProof/>
          <w:lang w:eastAsia="fr-FR"/>
        </w:rPr>
        <w:t xml:space="preserve">L’art. </w:t>
      </w:r>
      <w:r w:rsidRPr="00527C1F">
        <w:rPr>
          <w:noProof/>
          <w:lang w:eastAsia="fr-FR"/>
        </w:rPr>
        <w:t>12, al. 1 et 2 AIMP, qui précise que les marchés publics ne sont adjugés qu’à des soumissionnaires qui respectent les dispositions relatives à l’égalité de traitement salarial entre femmes et hommes.</w:t>
      </w:r>
    </w:p>
    <w:p w:rsidR="000B1AB9" w:rsidRPr="006E26C9" w:rsidRDefault="000B1AB9" w:rsidP="00527C1F">
      <w:pPr>
        <w:numPr>
          <w:ilvl w:val="0"/>
          <w:numId w:val="43"/>
        </w:numPr>
        <w:overflowPunct w:val="0"/>
        <w:autoSpaceDE w:val="0"/>
        <w:autoSpaceDN w:val="0"/>
        <w:adjustRightInd w:val="0"/>
        <w:ind w:left="284" w:hanging="284"/>
        <w:textAlignment w:val="baseline"/>
        <w:rPr>
          <w:b/>
          <w:bCs/>
          <w:smallCaps/>
          <w:noProof/>
          <w:lang w:eastAsia="fr-FR"/>
        </w:rPr>
      </w:pPr>
      <w:r w:rsidRPr="006E26C9">
        <w:rPr>
          <w:bCs/>
          <w:noProof/>
          <w:lang w:eastAsia="fr-FR"/>
        </w:rPr>
        <w:t>Les lois et règlements cantonaux sur les marchés publics.</w:t>
      </w:r>
    </w:p>
    <w:p w:rsidR="000B1AB9" w:rsidRPr="006E26C9" w:rsidRDefault="000B1AB9" w:rsidP="000B1AB9">
      <w:pPr>
        <w:overflowPunct w:val="0"/>
        <w:autoSpaceDE w:val="0"/>
        <w:autoSpaceDN w:val="0"/>
        <w:adjustRightInd w:val="0"/>
        <w:spacing w:before="120"/>
        <w:textAlignment w:val="baseline"/>
        <w:rPr>
          <w:b/>
          <w:bCs/>
          <w:smallCaps/>
          <w:noProof/>
          <w:lang w:eastAsia="fr-FR"/>
        </w:rPr>
      </w:pPr>
      <w:r w:rsidRPr="006E26C9">
        <w:rPr>
          <w:bCs/>
          <w:noProof/>
          <w:lang w:eastAsia="fr-FR"/>
        </w:rPr>
        <w:t xml:space="preserve">Le respect du principe de l’égalité entre femmes et hommes permet d’éviter les distorsions entre les concurrents. En effet, les </w:t>
      </w:r>
      <w:r>
        <w:rPr>
          <w:bCs/>
          <w:noProof/>
          <w:lang w:eastAsia="fr-FR"/>
        </w:rPr>
        <w:t>sous-traitants</w:t>
      </w:r>
      <w:r w:rsidRPr="006E26C9">
        <w:rPr>
          <w:bCs/>
          <w:noProof/>
          <w:lang w:eastAsia="fr-FR"/>
        </w:rPr>
        <w:t xml:space="preserve"> qui respectent les dispositions susmentionnées ne doivent pas être désavantagés par rapport à celles et ceux qui ne les respectent pas.</w:t>
      </w:r>
    </w:p>
    <w:p w:rsidR="000B1AB9" w:rsidRPr="006E26C9" w:rsidRDefault="000B1AB9" w:rsidP="000B1AB9">
      <w:pPr>
        <w:overflowPunct w:val="0"/>
        <w:autoSpaceDE w:val="0"/>
        <w:autoSpaceDN w:val="0"/>
        <w:adjustRightInd w:val="0"/>
        <w:textAlignment w:val="baseline"/>
        <w:rPr>
          <w:b/>
          <w:bCs/>
          <w:smallCaps/>
          <w:noProof/>
          <w:lang w:eastAsia="fr-FR"/>
        </w:rPr>
      </w:pPr>
    </w:p>
    <w:p w:rsidR="000B1AB9" w:rsidRPr="006E26C9" w:rsidRDefault="007D7B5C" w:rsidP="000B1AB9">
      <w:pPr>
        <w:overflowPunct w:val="0"/>
        <w:autoSpaceDE w:val="0"/>
        <w:autoSpaceDN w:val="0"/>
        <w:adjustRightInd w:val="0"/>
        <w:textAlignment w:val="baseline"/>
        <w:rPr>
          <w:bCs/>
          <w:smallCaps/>
          <w:u w:val="single"/>
          <w:lang w:eastAsia="fr-FR"/>
        </w:rPr>
      </w:pPr>
      <w:r>
        <w:rPr>
          <w:bCs/>
          <w:u w:val="single"/>
          <w:lang w:eastAsia="fr-FR"/>
        </w:rPr>
        <w:t>Contrôles</w:t>
      </w:r>
    </w:p>
    <w:p w:rsidR="000B1AB9" w:rsidRPr="006E26C9" w:rsidRDefault="000B1AB9" w:rsidP="00527C1F">
      <w:pPr>
        <w:overflowPunct w:val="0"/>
        <w:autoSpaceDE w:val="0"/>
        <w:autoSpaceDN w:val="0"/>
        <w:adjustRightInd w:val="0"/>
        <w:textAlignment w:val="baseline"/>
        <w:rPr>
          <w:b/>
          <w:bCs/>
          <w:smallCaps/>
          <w:noProof/>
          <w:lang w:eastAsia="fr-FR"/>
        </w:rPr>
      </w:pPr>
      <w:r w:rsidRPr="006E26C9">
        <w:rPr>
          <w:bCs/>
          <w:noProof/>
          <w:lang w:eastAsia="fr-FR"/>
        </w:rPr>
        <w:t>Le pouvoir adjudicateur se réserve le droit de contrôler ou de faire contrôler la juste application de la LEg. Pour ce faire, il peut exiger, à tout moment, la preuve du respect de l’égalité entre femmes et hommes, et en particulier de l’égalité salariale. Une instance externe, compétente sur le plan cantonal, peut être désignée pour effectuer ce contrôle.</w:t>
      </w:r>
    </w:p>
    <w:p w:rsidR="000B1AB9" w:rsidRPr="006E26C9" w:rsidRDefault="000B1AB9" w:rsidP="00527C1F">
      <w:pPr>
        <w:overflowPunct w:val="0"/>
        <w:autoSpaceDE w:val="0"/>
        <w:autoSpaceDN w:val="0"/>
        <w:adjustRightInd w:val="0"/>
        <w:spacing w:before="60"/>
        <w:textAlignment w:val="baseline"/>
        <w:rPr>
          <w:b/>
          <w:bCs/>
          <w:smallCaps/>
          <w:noProof/>
          <w:lang w:eastAsia="fr-FR"/>
        </w:rPr>
      </w:pPr>
      <w:r w:rsidRPr="006E26C9">
        <w:rPr>
          <w:bCs/>
          <w:noProof/>
          <w:lang w:eastAsia="fr-FR"/>
        </w:rPr>
        <w:t xml:space="preserve">Les </w:t>
      </w:r>
      <w:r>
        <w:rPr>
          <w:bCs/>
          <w:noProof/>
          <w:lang w:eastAsia="fr-FR"/>
        </w:rPr>
        <w:t>sous-traitants</w:t>
      </w:r>
      <w:r w:rsidRPr="006E26C9">
        <w:rPr>
          <w:bCs/>
          <w:noProof/>
          <w:lang w:eastAsia="fr-FR"/>
        </w:rPr>
        <w:t xml:space="preserve"> du marché sont tenus de fournir sur demande les données nécessaires aux contrôles, notamment les données salariales sous forme individuelle et anonyme.</w:t>
      </w:r>
    </w:p>
    <w:p w:rsidR="000B1AB9" w:rsidRPr="006E26C9" w:rsidRDefault="000B1AB9" w:rsidP="00527C1F">
      <w:pPr>
        <w:overflowPunct w:val="0"/>
        <w:autoSpaceDE w:val="0"/>
        <w:autoSpaceDN w:val="0"/>
        <w:adjustRightInd w:val="0"/>
        <w:spacing w:before="60"/>
        <w:textAlignment w:val="baseline"/>
        <w:rPr>
          <w:b/>
          <w:bCs/>
          <w:smallCaps/>
          <w:noProof/>
          <w:lang w:eastAsia="fr-FR"/>
        </w:rPr>
      </w:pPr>
      <w:r w:rsidRPr="006E26C9">
        <w:rPr>
          <w:bCs/>
          <w:noProof/>
          <w:lang w:eastAsia="fr-FR"/>
        </w:rPr>
        <w:t>En cas de discrimination fondée sur le sexe constatée lors du contrôle</w:t>
      </w:r>
      <w:r w:rsidRPr="006E26C9">
        <w:rPr>
          <w:rFonts w:ascii="Times New Roman" w:hAnsi="Times New Roman"/>
          <w:noProof/>
          <w:sz w:val="16"/>
          <w:szCs w:val="16"/>
          <w:lang w:val="fr-FR" w:eastAsia="fr-FR"/>
        </w:rPr>
        <w:t>,</w:t>
      </w:r>
      <w:r w:rsidRPr="006E26C9">
        <w:rPr>
          <w:bCs/>
          <w:noProof/>
          <w:lang w:eastAsia="fr-FR"/>
        </w:rPr>
        <w:t xml:space="preserve"> le pouvoir adjudicateur peut exiger des </w:t>
      </w:r>
      <w:r>
        <w:rPr>
          <w:bCs/>
          <w:noProof/>
          <w:lang w:eastAsia="fr-FR"/>
        </w:rPr>
        <w:t>sous-traitants</w:t>
      </w:r>
      <w:r w:rsidRPr="006E26C9">
        <w:rPr>
          <w:bCs/>
          <w:noProof/>
          <w:lang w:eastAsia="fr-FR"/>
        </w:rPr>
        <w:t xml:space="preserve"> du marché de prendre les mesures nécessaires afin de respecter le principe d’égalité entre femmes et hommes</w:t>
      </w:r>
      <w:r w:rsidRPr="006E26C9">
        <w:rPr>
          <w:rFonts w:ascii="Times New Roman" w:hAnsi="Times New Roman"/>
          <w:noProof/>
          <w:sz w:val="16"/>
          <w:szCs w:val="16"/>
          <w:lang w:val="fr-FR" w:eastAsia="fr-FR"/>
        </w:rPr>
        <w:t>.</w:t>
      </w:r>
      <w:r w:rsidRPr="006E26C9">
        <w:rPr>
          <w:noProof/>
          <w:lang w:val="fr-FR" w:eastAsia="fr-FR"/>
        </w:rPr>
        <w:t xml:space="preserve"> Ils ou elles doivent</w:t>
      </w:r>
      <w:r w:rsidRPr="006E26C9">
        <w:rPr>
          <w:bCs/>
          <w:noProof/>
          <w:lang w:eastAsia="fr-FR"/>
        </w:rPr>
        <w:t xml:space="preserve"> alors apporter la preuve de leur mise en conformité, dans un délai donné.</w:t>
      </w:r>
    </w:p>
    <w:p w:rsidR="000B1AB9" w:rsidRPr="00373785" w:rsidRDefault="000B1AB9" w:rsidP="00527C1F">
      <w:pPr>
        <w:overflowPunct w:val="0"/>
        <w:autoSpaceDE w:val="0"/>
        <w:autoSpaceDN w:val="0"/>
        <w:adjustRightInd w:val="0"/>
        <w:spacing w:before="60"/>
        <w:textAlignment w:val="baseline"/>
        <w:rPr>
          <w:b/>
          <w:bCs/>
          <w:smallCaps/>
          <w:noProof/>
          <w:lang w:eastAsia="fr-FR"/>
        </w:rPr>
      </w:pPr>
      <w:r w:rsidRPr="00527C1F">
        <w:rPr>
          <w:noProof/>
          <w:lang w:eastAsia="fr-FR"/>
        </w:rPr>
        <w:t>Sur ces points, cf. art. 12, al. 5 et 6, AIMP</w:t>
      </w:r>
      <w:r w:rsidRPr="00373785">
        <w:rPr>
          <w:bCs/>
          <w:noProof/>
          <w:lang w:eastAsia="fr-FR"/>
        </w:rPr>
        <w:t>.</w:t>
      </w:r>
    </w:p>
    <w:p w:rsidR="000B1AB9" w:rsidRPr="006E26C9" w:rsidRDefault="000B1AB9" w:rsidP="000B1AB9">
      <w:pPr>
        <w:overflowPunct w:val="0"/>
        <w:autoSpaceDE w:val="0"/>
        <w:autoSpaceDN w:val="0"/>
        <w:adjustRightInd w:val="0"/>
        <w:textAlignment w:val="baseline"/>
        <w:rPr>
          <w:b/>
          <w:bCs/>
          <w:smallCaps/>
          <w:noProof/>
          <w:lang w:eastAsia="fr-FR"/>
        </w:rPr>
      </w:pPr>
    </w:p>
    <w:p w:rsidR="000B1AB9" w:rsidRPr="006E26C9" w:rsidRDefault="000B1AB9" w:rsidP="000B1AB9">
      <w:pPr>
        <w:overflowPunct w:val="0"/>
        <w:autoSpaceDE w:val="0"/>
        <w:autoSpaceDN w:val="0"/>
        <w:adjustRightInd w:val="0"/>
        <w:textAlignment w:val="baseline"/>
        <w:rPr>
          <w:bCs/>
          <w:smallCaps/>
          <w:u w:val="single"/>
          <w:lang w:eastAsia="fr-FR"/>
        </w:rPr>
      </w:pPr>
      <w:r w:rsidRPr="006E26C9">
        <w:rPr>
          <w:bCs/>
          <w:u w:val="single"/>
          <w:lang w:eastAsia="fr-FR"/>
        </w:rPr>
        <w:t>Mesures et sanctions</w:t>
      </w:r>
    </w:p>
    <w:p w:rsidR="000B1AB9" w:rsidRPr="006E26C9" w:rsidRDefault="000B1AB9" w:rsidP="00527C1F">
      <w:pPr>
        <w:overflowPunct w:val="0"/>
        <w:autoSpaceDE w:val="0"/>
        <w:autoSpaceDN w:val="0"/>
        <w:adjustRightInd w:val="0"/>
        <w:textAlignment w:val="baseline"/>
        <w:rPr>
          <w:b/>
          <w:bCs/>
          <w:smallCaps/>
          <w:noProof/>
          <w:lang w:eastAsia="fr-FR"/>
        </w:rPr>
      </w:pPr>
      <w:r w:rsidRPr="006E26C9">
        <w:rPr>
          <w:bCs/>
          <w:noProof/>
          <w:lang w:eastAsia="fr-FR"/>
        </w:rPr>
        <w:t xml:space="preserve">En cas de non-respect des dispositions sur l’égalité entre femmes et hommes, des mesures et sanctions peuvent être prises </w:t>
      </w:r>
      <w:r>
        <w:rPr>
          <w:bCs/>
          <w:noProof/>
          <w:lang w:eastAsia="fr-FR"/>
        </w:rPr>
        <w:t xml:space="preserve">Les art. 44 et 45 AIMP prévoient les mesures et sanctions suivantes </w:t>
      </w:r>
      <w:r w:rsidRPr="00527C1F">
        <w:rPr>
          <w:noProof/>
          <w:lang w:eastAsia="fr-FR"/>
        </w:rPr>
        <w:t>exclusion du soumissionnaire de la procédure, radiation d’une liste ou révocation de l’adjudication, exclusion du sous-traitant des futurs marchés pour une durée maximale de 5 ans et amende pouvant aller jusqu’à 10% du prix final de l’offre</w:t>
      </w:r>
      <w:r w:rsidRPr="005E1685">
        <w:rPr>
          <w:bCs/>
          <w:noProof/>
          <w:lang w:eastAsia="fr-FR"/>
        </w:rPr>
        <w:t>.</w:t>
      </w:r>
    </w:p>
    <w:p w:rsidR="000B1AB9" w:rsidRPr="006E26C9" w:rsidRDefault="000B1AB9" w:rsidP="000B1AB9">
      <w:pPr>
        <w:tabs>
          <w:tab w:val="left" w:pos="3261"/>
          <w:tab w:val="left" w:pos="4820"/>
        </w:tabs>
        <w:overflowPunct w:val="0"/>
        <w:autoSpaceDE w:val="0"/>
        <w:autoSpaceDN w:val="0"/>
        <w:adjustRightInd w:val="0"/>
        <w:textAlignment w:val="baseline"/>
        <w:rPr>
          <w:smallCaps/>
          <w:noProof/>
          <w:lang w:eastAsia="fr-FR"/>
        </w:rPr>
      </w:pPr>
    </w:p>
    <w:p w:rsidR="000B1AB9" w:rsidRPr="006E26C9" w:rsidRDefault="000B1AB9" w:rsidP="000B1AB9">
      <w:pPr>
        <w:overflowPunct w:val="0"/>
        <w:autoSpaceDE w:val="0"/>
        <w:autoSpaceDN w:val="0"/>
        <w:adjustRightInd w:val="0"/>
        <w:textAlignment w:val="baseline"/>
        <w:rPr>
          <w:bCs/>
          <w:smallCaps/>
          <w:u w:val="single"/>
          <w:lang w:eastAsia="fr-FR"/>
        </w:rPr>
      </w:pPr>
      <w:r w:rsidRPr="006E26C9">
        <w:rPr>
          <w:bCs/>
          <w:u w:val="single"/>
          <w:lang w:eastAsia="fr-FR"/>
        </w:rPr>
        <w:t>Auto-analyse de l’égalité salariale</w:t>
      </w:r>
    </w:p>
    <w:p w:rsidR="000B1AB9" w:rsidRDefault="000B1AB9" w:rsidP="00527C1F">
      <w:pPr>
        <w:overflowPunct w:val="0"/>
        <w:autoSpaceDE w:val="0"/>
        <w:autoSpaceDN w:val="0"/>
        <w:adjustRightInd w:val="0"/>
        <w:textAlignment w:val="baseline"/>
        <w:rPr>
          <w:b/>
          <w:bCs/>
          <w:smallCaps/>
          <w:noProof/>
          <w:lang w:eastAsia="fr-FR"/>
        </w:rPr>
      </w:pPr>
      <w:r w:rsidRPr="006E26C9">
        <w:rPr>
          <w:bCs/>
          <w:noProof/>
          <w:lang w:eastAsia="fr-FR"/>
        </w:rPr>
        <w:t xml:space="preserve">Les </w:t>
      </w:r>
      <w:r>
        <w:rPr>
          <w:bCs/>
          <w:noProof/>
          <w:lang w:eastAsia="fr-FR"/>
        </w:rPr>
        <w:t>sous-traitants</w:t>
      </w:r>
      <w:r w:rsidRPr="006E26C9">
        <w:rPr>
          <w:bCs/>
          <w:noProof/>
          <w:lang w:eastAsia="fr-FR"/>
        </w:rPr>
        <w:t xml:space="preserve"> du marché peuvent effectuer une analy</w:t>
      </w:r>
      <w:r w:rsidR="007D7B5C">
        <w:rPr>
          <w:bCs/>
          <w:noProof/>
          <w:lang w:eastAsia="fr-FR"/>
        </w:rPr>
        <w:t>se de l’égalité des salaires.</w:t>
      </w:r>
    </w:p>
    <w:p w:rsidR="000B1AB9" w:rsidRPr="006E26C9" w:rsidRDefault="000B1AB9" w:rsidP="00527C1F">
      <w:pPr>
        <w:overflowPunct w:val="0"/>
        <w:autoSpaceDE w:val="0"/>
        <w:autoSpaceDN w:val="0"/>
        <w:adjustRightInd w:val="0"/>
        <w:spacing w:before="60"/>
        <w:textAlignment w:val="baseline"/>
        <w:rPr>
          <w:b/>
          <w:bCs/>
          <w:smallCaps/>
          <w:noProof/>
          <w:lang w:eastAsia="fr-FR"/>
        </w:rPr>
      </w:pPr>
      <w:r w:rsidRPr="006E26C9">
        <w:rPr>
          <w:bCs/>
          <w:noProof/>
          <w:lang w:eastAsia="fr-FR"/>
        </w:rPr>
        <w:t>L’analyse doit être effectuée selon une méthode scientifique et conforme au droit. Cet auto-contrôle ne remplace pas un éventuel contrôle par le pouvoir adjudicateur ou une autre autorité compétente.</w:t>
      </w:r>
    </w:p>
    <w:p w:rsidR="000B1AB9" w:rsidRPr="006E26C9" w:rsidRDefault="000B1AB9" w:rsidP="000B1AB9">
      <w:pPr>
        <w:rPr>
          <w:bCs/>
          <w:smallCaps/>
          <w:noProof/>
          <w:u w:val="single"/>
          <w:lang w:eastAsia="fr-FR"/>
        </w:rPr>
      </w:pPr>
      <w:r w:rsidRPr="006E26C9">
        <w:rPr>
          <w:bCs/>
          <w:noProof/>
          <w:lang w:eastAsia="fr-FR"/>
        </w:rPr>
        <w:t>La Confédération met gratuitement à la disposition des employeurs un outil d’analyse standard intitulé Logib. Cet outil</w:t>
      </w:r>
      <w:r w:rsidRPr="00540255">
        <w:rPr>
          <w:bCs/>
          <w:noProof/>
          <w:lang w:eastAsia="fr-FR"/>
        </w:rPr>
        <w:t xml:space="preserve"> comprend deux modules. Le module 1 repose sur une méthode statistique qui en fait un outil particulièrement adapté pour les grandes entreprises employant un nombre élevé de salarié-e-s. Les plus petites entreprises peuvent quant à elles utiliser le nouveau module 2. Cet outil est téléchargeable à l’adresse internet suivante: </w:t>
      </w:r>
      <w:hyperlink r:id="rId13" w:history="1">
        <w:r w:rsidRPr="00540255">
          <w:rPr>
            <w:bCs/>
            <w:noProof/>
            <w:color w:val="0000FF"/>
            <w:u w:val="single"/>
            <w:lang w:eastAsia="fr-FR"/>
          </w:rPr>
          <w:t>https://www.ebg.admin.ch/ebg/fr/home/prestations/logib-triage.html</w:t>
        </w:r>
      </w:hyperlink>
      <w:r w:rsidRPr="00540255">
        <w:rPr>
          <w:bCs/>
          <w:noProof/>
          <w:lang w:eastAsia="fr-FR"/>
        </w:rPr>
        <w:t>.</w:t>
      </w:r>
      <w:hyperlink w:history="1"/>
      <w:r w:rsidRPr="006E26C9">
        <w:rPr>
          <w:bCs/>
          <w:noProof/>
          <w:lang w:eastAsia="fr-FR"/>
        </w:rPr>
        <w:t xml:space="preserve"> Un tutoriel, des formations ainsi que des entreprises proposant dans leurs services de réaliser l’analyse de l’égalité des salaires avec Logib sont proposés sur le site Internet du Bureau fédéral de l’égalité entre femmes et hommes (</w:t>
      </w:r>
      <w:hyperlink r:id="rId14" w:history="1">
        <w:r w:rsidRPr="00527C1F">
          <w:rPr>
            <w:bCs/>
            <w:noProof/>
            <w:color w:val="0000FF"/>
            <w:u w:val="single"/>
            <w:lang w:eastAsia="fr-FR"/>
          </w:rPr>
          <w:t>https://www.ebg.admin.ch/ebg/fr</w:t>
        </w:r>
      </w:hyperlink>
      <w:r w:rsidRPr="006E26C9">
        <w:rPr>
          <w:bCs/>
          <w:noProof/>
          <w:lang w:eastAsia="fr-FR"/>
        </w:rPr>
        <w:t>).</w:t>
      </w:r>
    </w:p>
    <w:p w:rsidR="000B1AB9" w:rsidRPr="006E26C9" w:rsidRDefault="000B1AB9" w:rsidP="000B1AB9">
      <w:pPr>
        <w:tabs>
          <w:tab w:val="left" w:pos="3261"/>
          <w:tab w:val="left" w:pos="4820"/>
        </w:tabs>
        <w:overflowPunct w:val="0"/>
        <w:autoSpaceDE w:val="0"/>
        <w:autoSpaceDN w:val="0"/>
        <w:adjustRightInd w:val="0"/>
        <w:textAlignment w:val="baseline"/>
        <w:rPr>
          <w:smallCaps/>
          <w:noProof/>
          <w:lang w:eastAsia="fr-FR"/>
        </w:rPr>
      </w:pPr>
    </w:p>
    <w:p w:rsidR="000B1AB9" w:rsidRPr="006E26C9" w:rsidRDefault="000B1AB9" w:rsidP="000B1AB9">
      <w:pPr>
        <w:tabs>
          <w:tab w:val="left" w:pos="3261"/>
          <w:tab w:val="left" w:pos="4820"/>
        </w:tabs>
        <w:overflowPunct w:val="0"/>
        <w:autoSpaceDE w:val="0"/>
        <w:autoSpaceDN w:val="0"/>
        <w:adjustRightInd w:val="0"/>
        <w:textAlignment w:val="baseline"/>
        <w:rPr>
          <w:smallCaps/>
          <w:noProof/>
          <w:lang w:eastAsia="fr-FR"/>
        </w:rPr>
      </w:pPr>
      <w:r w:rsidRPr="006E26C9">
        <w:rPr>
          <w:noProof/>
          <w:lang w:eastAsia="fr-FR"/>
        </w:rPr>
        <w:t xml:space="preserve">Raison sociale </w:t>
      </w:r>
      <w:r>
        <w:rPr>
          <w:noProof/>
          <w:lang w:eastAsia="fr-FR"/>
        </w:rPr>
        <w:t>du sous-traitant</w:t>
      </w:r>
      <w:r w:rsidRPr="006E26C9">
        <w:rPr>
          <w:noProof/>
          <w:lang w:eastAsia="fr-FR"/>
        </w:rPr>
        <w:t xml:space="preserve"> :</w:t>
      </w:r>
    </w:p>
    <w:p w:rsidR="000B1AB9" w:rsidRPr="00527C1F" w:rsidRDefault="000B1AB9" w:rsidP="000B1AB9">
      <w:pPr>
        <w:tabs>
          <w:tab w:val="left" w:pos="3261"/>
          <w:tab w:val="left" w:pos="4820"/>
        </w:tabs>
        <w:overflowPunct w:val="0"/>
        <w:autoSpaceDE w:val="0"/>
        <w:autoSpaceDN w:val="0"/>
        <w:adjustRightInd w:val="0"/>
        <w:spacing w:before="120"/>
        <w:textAlignment w:val="baseline"/>
        <w:rPr>
          <w:b/>
          <w:bCs/>
          <w:smallCaps/>
          <w:noProof/>
          <w:u w:val="single"/>
          <w:lang w:eastAsia="fr-FR"/>
        </w:rPr>
      </w:pPr>
    </w:p>
    <w:p w:rsidR="000B1AB9" w:rsidRPr="00527C1F" w:rsidRDefault="000B1AB9" w:rsidP="000B1AB9">
      <w:pPr>
        <w:tabs>
          <w:tab w:val="left" w:pos="3261"/>
          <w:tab w:val="left" w:pos="4820"/>
        </w:tabs>
        <w:overflowPunct w:val="0"/>
        <w:autoSpaceDE w:val="0"/>
        <w:autoSpaceDN w:val="0"/>
        <w:adjustRightInd w:val="0"/>
        <w:spacing w:before="120"/>
        <w:textAlignment w:val="baseline"/>
        <w:rPr>
          <w:bCs/>
          <w:smallCaps/>
          <w:noProof/>
          <w:lang w:eastAsia="fr-FR"/>
        </w:rPr>
      </w:pPr>
      <w:r w:rsidRPr="00527C1F">
        <w:rPr>
          <w:bCs/>
          <w:smallCaps/>
          <w:noProof/>
          <w:lang w:eastAsia="fr-FR"/>
        </w:rPr>
        <w:t>.......................................................................................................................................................................................</w:t>
      </w:r>
    </w:p>
    <w:p w:rsidR="000B1AB9" w:rsidRPr="00527C1F" w:rsidRDefault="000B1AB9" w:rsidP="000B1AB9">
      <w:pPr>
        <w:tabs>
          <w:tab w:val="left" w:pos="3261"/>
          <w:tab w:val="left" w:pos="4820"/>
        </w:tabs>
        <w:overflowPunct w:val="0"/>
        <w:autoSpaceDE w:val="0"/>
        <w:autoSpaceDN w:val="0"/>
        <w:adjustRightInd w:val="0"/>
        <w:spacing w:before="120"/>
        <w:textAlignment w:val="baseline"/>
        <w:rPr>
          <w:bCs/>
          <w:smallCaps/>
          <w:noProof/>
          <w:lang w:eastAsia="fr-FR"/>
        </w:rPr>
      </w:pPr>
    </w:p>
    <w:p w:rsidR="000F3038" w:rsidRPr="00527C1F" w:rsidRDefault="000F3038" w:rsidP="000B1AB9">
      <w:pPr>
        <w:tabs>
          <w:tab w:val="left" w:pos="3261"/>
          <w:tab w:val="left" w:pos="4820"/>
        </w:tabs>
        <w:overflowPunct w:val="0"/>
        <w:autoSpaceDE w:val="0"/>
        <w:autoSpaceDN w:val="0"/>
        <w:adjustRightInd w:val="0"/>
        <w:spacing w:before="120"/>
        <w:textAlignment w:val="baseline"/>
        <w:rPr>
          <w:bCs/>
          <w:smallCaps/>
          <w:noProof/>
          <w:lang w:eastAsia="fr-FR"/>
        </w:rPr>
      </w:pPr>
    </w:p>
    <w:p w:rsidR="000B1AB9" w:rsidRPr="00527C1F" w:rsidRDefault="000B1AB9" w:rsidP="00527C1F">
      <w:pPr>
        <w:tabs>
          <w:tab w:val="left" w:pos="3261"/>
          <w:tab w:val="left" w:pos="4820"/>
        </w:tabs>
        <w:overflowPunct w:val="0"/>
        <w:autoSpaceDE w:val="0"/>
        <w:autoSpaceDN w:val="0"/>
        <w:adjustRightInd w:val="0"/>
        <w:textAlignment w:val="baseline"/>
        <w:rPr>
          <w:bCs/>
          <w:smallCaps/>
          <w:noProof/>
          <w:lang w:eastAsia="fr-FR"/>
        </w:rPr>
      </w:pPr>
    </w:p>
    <w:p w:rsidR="000B1AB9" w:rsidRPr="00527C1F" w:rsidRDefault="000B1AB9" w:rsidP="000B1AB9">
      <w:pPr>
        <w:tabs>
          <w:tab w:val="left" w:pos="993"/>
          <w:tab w:val="left" w:pos="3402"/>
          <w:tab w:val="left" w:pos="5387"/>
        </w:tabs>
        <w:overflowPunct w:val="0"/>
        <w:autoSpaceDE w:val="0"/>
        <w:autoSpaceDN w:val="0"/>
        <w:adjustRightInd w:val="0"/>
        <w:spacing w:before="120"/>
        <w:textAlignment w:val="baseline"/>
        <w:rPr>
          <w:smallCaps/>
          <w:noProof/>
          <w:lang w:eastAsia="fr-FR"/>
        </w:rPr>
      </w:pPr>
      <w:r w:rsidRPr="00527C1F">
        <w:rPr>
          <w:noProof/>
          <w:lang w:eastAsia="fr-FR"/>
        </w:rPr>
        <w:t>Date :</w:t>
      </w:r>
      <w:r w:rsidR="000F3038" w:rsidRPr="00527C1F">
        <w:rPr>
          <w:smallCaps/>
          <w:noProof/>
          <w:u w:val="single"/>
          <w:lang w:eastAsia="fr-FR"/>
        </w:rPr>
        <w:t xml:space="preserve">                                       </w:t>
      </w:r>
      <w:r w:rsidRPr="00527C1F">
        <w:rPr>
          <w:noProof/>
          <w:lang w:eastAsia="fr-FR"/>
        </w:rPr>
        <w:tab/>
        <w:t>Signature(s) * :</w:t>
      </w:r>
      <w:r w:rsidRPr="00527C1F">
        <w:rPr>
          <w:noProof/>
          <w:lang w:eastAsia="fr-FR"/>
        </w:rPr>
        <w:tab/>
        <w:t>__________________________</w:t>
      </w:r>
      <w:r>
        <w:rPr>
          <w:noProof/>
          <w:lang w:eastAsia="fr-FR"/>
        </w:rPr>
        <w:t>____________</w:t>
      </w:r>
    </w:p>
    <w:p w:rsidR="00D16E35" w:rsidRDefault="000B1AB9" w:rsidP="00527C1F">
      <w:pPr>
        <w:spacing w:before="120"/>
        <w:jc w:val="left"/>
        <w:rPr>
          <w:bCs/>
          <w:i/>
          <w:iCs/>
          <w:noProof/>
          <w:sz w:val="16"/>
          <w:szCs w:val="16"/>
        </w:rPr>
      </w:pPr>
      <w:r>
        <w:rPr>
          <w:bCs/>
          <w:i/>
          <w:iCs/>
          <w:noProof/>
          <w:sz w:val="16"/>
          <w:szCs w:val="16"/>
          <w:lang w:eastAsia="fr-FR"/>
        </w:rPr>
        <w:t xml:space="preserve">* </w:t>
      </w:r>
      <w:r w:rsidRPr="006E26C9">
        <w:rPr>
          <w:bCs/>
          <w:i/>
          <w:iCs/>
          <w:noProof/>
          <w:sz w:val="16"/>
          <w:szCs w:val="16"/>
          <w:lang w:eastAsia="fr-FR"/>
        </w:rPr>
        <w:t xml:space="preserve">Ne sont valables que les signatures des personnes qui possèdent le pouvoir de signature pour engager l’entreprise ou le </w:t>
      </w:r>
    </w:p>
    <w:p w:rsidR="006C7065" w:rsidRDefault="006C7065" w:rsidP="00527C1F">
      <w:pPr>
        <w:spacing w:before="120"/>
        <w:jc w:val="left"/>
        <w:rPr>
          <w:i/>
          <w:iCs/>
          <w:sz w:val="18"/>
          <w:szCs w:val="18"/>
        </w:rPr>
      </w:pPr>
    </w:p>
    <w:p w:rsidR="000F3038" w:rsidRPr="00527C1F" w:rsidRDefault="000F3038" w:rsidP="00527C1F">
      <w:pPr>
        <w:pStyle w:val="CCocher"/>
        <w:spacing w:before="0" w:after="0"/>
        <w:ind w:left="1560" w:hanging="1560"/>
        <w:jc w:val="right"/>
        <w:rPr>
          <w:b/>
          <w:sz w:val="32"/>
          <w:szCs w:val="32"/>
        </w:rPr>
      </w:pPr>
      <w:r w:rsidRPr="00527C1F">
        <w:rPr>
          <w:b/>
          <w:sz w:val="32"/>
          <w:szCs w:val="32"/>
        </w:rPr>
        <w:t xml:space="preserve">ANNEXE 13 </w:t>
      </w:r>
    </w:p>
    <w:p w:rsidR="000F3038" w:rsidRDefault="000F3038" w:rsidP="000F3038">
      <w:pPr>
        <w:pStyle w:val="CCocher"/>
        <w:spacing w:before="0" w:after="0"/>
        <w:ind w:left="1560" w:hanging="1560"/>
        <w:rPr>
          <w:b/>
          <w:i/>
        </w:rPr>
      </w:pPr>
    </w:p>
    <w:p w:rsidR="000F3038" w:rsidRPr="00527C1F" w:rsidRDefault="000F3038" w:rsidP="00527C1F">
      <w:pPr>
        <w:overflowPunct w:val="0"/>
        <w:autoSpaceDE w:val="0"/>
        <w:autoSpaceDN w:val="0"/>
        <w:adjustRightInd w:val="0"/>
        <w:jc w:val="left"/>
        <w:textAlignment w:val="baseline"/>
        <w:rPr>
          <w:b/>
          <w:bCs/>
          <w:smallCaps/>
          <w:noProof/>
          <w:sz w:val="28"/>
          <w:lang w:eastAsia="fr-FR"/>
        </w:rPr>
      </w:pPr>
      <w:r w:rsidRPr="00527C1F">
        <w:rPr>
          <w:b/>
          <w:bCs/>
          <w:noProof/>
          <w:sz w:val="28"/>
          <w:lang w:eastAsia="fr-FR"/>
        </w:rPr>
        <w:t xml:space="preserve">ENGAGEMENT </w:t>
      </w:r>
      <w:r w:rsidRPr="00527C1F">
        <w:rPr>
          <w:b/>
          <w:bCs/>
          <w:noProof/>
          <w:sz w:val="28"/>
          <w:szCs w:val="28"/>
          <w:lang w:eastAsia="fr-FR"/>
        </w:rPr>
        <w:t>À</w:t>
      </w:r>
      <w:r w:rsidRPr="00527C1F">
        <w:rPr>
          <w:b/>
          <w:bCs/>
          <w:noProof/>
          <w:sz w:val="28"/>
          <w:lang w:eastAsia="fr-FR"/>
        </w:rPr>
        <w:t xml:space="preserve"> RESP</w:t>
      </w:r>
      <w:r>
        <w:rPr>
          <w:b/>
          <w:bCs/>
          <w:noProof/>
          <w:sz w:val="28"/>
          <w:lang w:eastAsia="fr-FR"/>
        </w:rPr>
        <w:t xml:space="preserve">ECTER LES CONDITIONS DE TRAVAIL </w:t>
      </w:r>
      <w:r w:rsidRPr="00527C1F">
        <w:rPr>
          <w:b/>
          <w:bCs/>
          <w:noProof/>
          <w:sz w:val="28"/>
          <w:lang w:eastAsia="fr-FR"/>
        </w:rPr>
        <w:t>INTERNATIONALES DU CANDIDAT OU DU SOUMISSIONNAIRE</w:t>
      </w:r>
    </w:p>
    <w:p w:rsidR="000F3038" w:rsidRPr="006B3232" w:rsidRDefault="000F3038" w:rsidP="00527C1F">
      <w:pPr>
        <w:overflowPunct w:val="0"/>
        <w:autoSpaceDE w:val="0"/>
        <w:autoSpaceDN w:val="0"/>
        <w:adjustRightInd w:val="0"/>
        <w:spacing w:before="120"/>
        <w:textAlignment w:val="baseline"/>
        <w:rPr>
          <w:b/>
          <w:smallCaps/>
          <w:noProof/>
          <w:lang w:eastAsia="fr-FR"/>
        </w:rPr>
      </w:pPr>
      <w:r w:rsidRPr="006B3232">
        <w:rPr>
          <w:noProof/>
          <w:lang w:eastAsia="fr-FR"/>
        </w:rPr>
        <w:t xml:space="preserve">En signant ce document, le candidat ou le soumissionnaire confirme sur l’honneur qu’il respecte tous les principes fondamentaux de l’Organisation Internationale du Travail énumérés ci-dessous et qu’il s’engage à les respecter pendant la procédure et durant l’exécution ultérieure du contrat. </w:t>
      </w:r>
    </w:p>
    <w:p w:rsidR="000F3038" w:rsidRPr="001823EE" w:rsidRDefault="000F3038" w:rsidP="00527C1F">
      <w:pPr>
        <w:overflowPunct w:val="0"/>
        <w:autoSpaceDE w:val="0"/>
        <w:autoSpaceDN w:val="0"/>
        <w:adjustRightInd w:val="0"/>
        <w:spacing w:before="60"/>
        <w:textAlignment w:val="baseline"/>
        <w:rPr>
          <w:smallCaps/>
          <w:noProof/>
          <w:lang w:eastAsia="fr-FR"/>
        </w:rPr>
      </w:pPr>
      <w:r w:rsidRPr="001823EE">
        <w:rPr>
          <w:noProof/>
          <w:lang w:eastAsia="fr-FR"/>
        </w:rPr>
        <w:t>En cas de consortium ou d’association de bureaux ou de pool pluridisciplinaire (</w:t>
      </w:r>
      <w:r w:rsidRPr="00583E51">
        <w:rPr>
          <w:noProof/>
          <w:lang w:eastAsia="fr-FR"/>
        </w:rPr>
        <w:t>communauté de soumissionnaires, cf. art. 31 AIMP</w:t>
      </w:r>
      <w:r w:rsidRPr="001823EE">
        <w:rPr>
          <w:noProof/>
          <w:lang w:eastAsia="fr-FR"/>
        </w:rPr>
        <w:t>), tous les membres associés doivent signer un exemplaire de la présente annexe.</w:t>
      </w:r>
    </w:p>
    <w:p w:rsidR="000F3038" w:rsidRPr="00790E86" w:rsidRDefault="000F3038" w:rsidP="00527C1F">
      <w:pPr>
        <w:overflowPunct w:val="0"/>
        <w:autoSpaceDE w:val="0"/>
        <w:autoSpaceDN w:val="0"/>
        <w:adjustRightInd w:val="0"/>
        <w:spacing w:before="120"/>
        <w:textAlignment w:val="baseline"/>
        <w:rPr>
          <w:b/>
          <w:smallCaps/>
          <w:strike/>
          <w:noProof/>
          <w:lang w:eastAsia="fr-FR"/>
        </w:rPr>
      </w:pPr>
      <w:r w:rsidRPr="006B3232">
        <w:rPr>
          <w:noProof/>
          <w:lang w:eastAsia="fr-FR"/>
        </w:rPr>
        <w:t xml:space="preserve">Par sa signature, le candidat ou le soumissionnaire s’engage à s’assurer que les prestataires qui participent à l’exécution du marché (par exemple : ses sous-traitants) les respectent aussi. </w:t>
      </w:r>
    </w:p>
    <w:p w:rsidR="000F3038" w:rsidRPr="006B3232" w:rsidRDefault="000F3038" w:rsidP="00527C1F">
      <w:pPr>
        <w:overflowPunct w:val="0"/>
        <w:autoSpaceDE w:val="0"/>
        <w:autoSpaceDN w:val="0"/>
        <w:adjustRightInd w:val="0"/>
        <w:spacing w:before="60" w:after="120"/>
        <w:textAlignment w:val="baseline"/>
        <w:rPr>
          <w:smallCaps/>
          <w:noProof/>
          <w:lang w:eastAsia="fr-FR"/>
        </w:rPr>
      </w:pPr>
      <w:r w:rsidRPr="006B3232">
        <w:rPr>
          <w:noProof/>
          <w:lang w:eastAsia="fr-FR"/>
        </w:rPr>
        <w:t xml:space="preserve">En cas de non-respect supposé ou avéré de ces principes fondamentaux par le candidat ou le soumissionnaire, ou par l’un des prestataires qui participent à l’exécution du marché, l’adjudicateur se réserve le droit, après vérification, d’exclure le candidat ou le soumissionnaire de la procédure, de révoquer l’adjudication et/ou de résilier le contrat. </w:t>
      </w:r>
      <w:r w:rsidRPr="00790E86">
        <w:rPr>
          <w:noProof/>
          <w:lang w:eastAsia="fr-FR"/>
        </w:rPr>
        <w:t>Les autres sanctions prévues par l’art. 45 AIMP à l’encontre du soumissionnaire demeurent réservées.</w:t>
      </w:r>
    </w:p>
    <w:tbl>
      <w:tblPr>
        <w:tblW w:w="5000" w:type="pct"/>
        <w:tblInd w:w="-69" w:type="dxa"/>
        <w:tblCellMar>
          <w:left w:w="0" w:type="dxa"/>
          <w:right w:w="0" w:type="dxa"/>
        </w:tblCellMar>
        <w:tblLook w:val="0000" w:firstRow="0" w:lastRow="0" w:firstColumn="0" w:lastColumn="0" w:noHBand="0" w:noVBand="0"/>
      </w:tblPr>
      <w:tblGrid>
        <w:gridCol w:w="2413"/>
        <w:gridCol w:w="7837"/>
      </w:tblGrid>
      <w:tr w:rsidR="000F3038" w:rsidRPr="006B3232" w:rsidTr="000F3038">
        <w:tc>
          <w:tcPr>
            <w:tcW w:w="1177" w:type="pct"/>
            <w:tcBorders>
              <w:top w:val="single" w:sz="18" w:space="0" w:color="auto"/>
              <w:left w:val="single" w:sz="18" w:space="0" w:color="auto"/>
              <w:bottom w:val="single" w:sz="18" w:space="0" w:color="auto"/>
              <w:right w:val="single" w:sz="6" w:space="0" w:color="auto"/>
            </w:tcBorders>
          </w:tcPr>
          <w:p w:rsidR="000F3038" w:rsidRPr="006B3232" w:rsidRDefault="000F3038" w:rsidP="000F3038">
            <w:pPr>
              <w:overflowPunct w:val="0"/>
              <w:autoSpaceDE w:val="0"/>
              <w:autoSpaceDN w:val="0"/>
              <w:adjustRightInd w:val="0"/>
              <w:ind w:left="126" w:right="126"/>
              <w:textAlignment w:val="baseline"/>
              <w:rPr>
                <w:bCs/>
                <w:smallCaps/>
                <w:noProof/>
                <w:sz w:val="22"/>
                <w:szCs w:val="48"/>
                <w:lang w:eastAsia="fr-FR"/>
              </w:rPr>
            </w:pPr>
            <w:r w:rsidRPr="006B3232">
              <w:rPr>
                <w:bCs/>
                <w:noProof/>
                <w:sz w:val="22"/>
                <w:szCs w:val="48"/>
                <w:lang w:eastAsia="fr-FR"/>
              </w:rPr>
              <w:t xml:space="preserve">Principes fondamentaux </w:t>
            </w:r>
          </w:p>
        </w:tc>
        <w:tc>
          <w:tcPr>
            <w:tcW w:w="3823" w:type="pct"/>
            <w:tcBorders>
              <w:top w:val="single" w:sz="18" w:space="0" w:color="auto"/>
              <w:left w:val="single" w:sz="6" w:space="0" w:color="auto"/>
              <w:bottom w:val="single" w:sz="18" w:space="0" w:color="auto"/>
              <w:right w:val="single" w:sz="18" w:space="0" w:color="auto"/>
            </w:tcBorders>
            <w:tcMar>
              <w:top w:w="15" w:type="dxa"/>
              <w:left w:w="15" w:type="dxa"/>
              <w:bottom w:w="0" w:type="dxa"/>
              <w:right w:w="15" w:type="dxa"/>
            </w:tcMar>
            <w:vAlign w:val="center"/>
          </w:tcPr>
          <w:p w:rsidR="000F3038" w:rsidRPr="006B3232" w:rsidRDefault="000F3038" w:rsidP="000F3038">
            <w:pPr>
              <w:overflowPunct w:val="0"/>
              <w:autoSpaceDE w:val="0"/>
              <w:autoSpaceDN w:val="0"/>
              <w:adjustRightInd w:val="0"/>
              <w:ind w:left="126" w:right="126"/>
              <w:jc w:val="center"/>
              <w:textAlignment w:val="baseline"/>
              <w:rPr>
                <w:bCs/>
                <w:smallCaps/>
                <w:noProof/>
                <w:sz w:val="22"/>
                <w:szCs w:val="48"/>
                <w:lang w:eastAsia="fr-FR"/>
              </w:rPr>
            </w:pPr>
            <w:r w:rsidRPr="006B3232">
              <w:rPr>
                <w:bCs/>
                <w:noProof/>
                <w:sz w:val="22"/>
                <w:szCs w:val="48"/>
                <w:lang w:eastAsia="fr-FR"/>
              </w:rPr>
              <w:t>Conventions de l’Organisation Internationale du travail</w:t>
            </w:r>
          </w:p>
        </w:tc>
      </w:tr>
      <w:tr w:rsidR="000F3038" w:rsidRPr="006B3232" w:rsidTr="000F3038">
        <w:trPr>
          <w:trHeight w:hRule="exact" w:val="113"/>
        </w:trPr>
        <w:tc>
          <w:tcPr>
            <w:tcW w:w="1177" w:type="pct"/>
            <w:tcBorders>
              <w:top w:val="single" w:sz="18" w:space="0" w:color="auto"/>
              <w:bottom w:val="single" w:sz="4" w:space="0" w:color="auto"/>
            </w:tcBorders>
          </w:tcPr>
          <w:p w:rsidR="000F3038" w:rsidRPr="006B3232" w:rsidRDefault="000F3038" w:rsidP="000F3038">
            <w:pPr>
              <w:overflowPunct w:val="0"/>
              <w:autoSpaceDE w:val="0"/>
              <w:autoSpaceDN w:val="0"/>
              <w:adjustRightInd w:val="0"/>
              <w:ind w:left="126" w:right="126"/>
              <w:textAlignment w:val="baseline"/>
              <w:rPr>
                <w:b/>
                <w:smallCaps/>
                <w:noProof/>
                <w:szCs w:val="48"/>
                <w:lang w:eastAsia="fr-FR"/>
              </w:rPr>
            </w:pPr>
          </w:p>
        </w:tc>
        <w:tc>
          <w:tcPr>
            <w:tcW w:w="3823" w:type="pct"/>
            <w:tcBorders>
              <w:top w:val="single" w:sz="18" w:space="0" w:color="auto"/>
              <w:bottom w:val="single" w:sz="4" w:space="0" w:color="auto"/>
            </w:tcBorders>
            <w:tcMar>
              <w:top w:w="15" w:type="dxa"/>
              <w:left w:w="15" w:type="dxa"/>
              <w:bottom w:w="0" w:type="dxa"/>
              <w:right w:w="15" w:type="dxa"/>
            </w:tcMar>
            <w:vAlign w:val="center"/>
          </w:tcPr>
          <w:p w:rsidR="000F3038" w:rsidRPr="006B3232" w:rsidRDefault="000F3038" w:rsidP="000F3038">
            <w:pPr>
              <w:overflowPunct w:val="0"/>
              <w:autoSpaceDE w:val="0"/>
              <w:autoSpaceDN w:val="0"/>
              <w:adjustRightInd w:val="0"/>
              <w:ind w:left="126" w:right="126"/>
              <w:textAlignment w:val="baseline"/>
              <w:rPr>
                <w:b/>
                <w:smallCaps/>
                <w:noProof/>
                <w:szCs w:val="48"/>
                <w:lang w:eastAsia="fr-FR"/>
              </w:rPr>
            </w:pPr>
          </w:p>
        </w:tc>
      </w:tr>
      <w:tr w:rsidR="000F3038" w:rsidRPr="006B3232" w:rsidTr="000F3038">
        <w:tc>
          <w:tcPr>
            <w:tcW w:w="1177" w:type="pct"/>
            <w:tcBorders>
              <w:top w:val="single" w:sz="4" w:space="0" w:color="auto"/>
              <w:left w:val="single" w:sz="4" w:space="0" w:color="auto"/>
              <w:bottom w:val="single" w:sz="4" w:space="0" w:color="auto"/>
              <w:right w:val="single" w:sz="4" w:space="0" w:color="auto"/>
            </w:tcBorders>
            <w:vAlign w:val="center"/>
          </w:tcPr>
          <w:p w:rsidR="000F3038" w:rsidRPr="000F3038" w:rsidRDefault="000F3038" w:rsidP="00527C1F">
            <w:pPr>
              <w:overflowPunct w:val="0"/>
              <w:autoSpaceDE w:val="0"/>
              <w:autoSpaceDN w:val="0"/>
              <w:adjustRightInd w:val="0"/>
              <w:ind w:left="127"/>
              <w:jc w:val="left"/>
              <w:textAlignment w:val="baseline"/>
              <w:rPr>
                <w:rFonts w:eastAsia="Arial Unicode MS"/>
                <w:bCs/>
                <w:smallCaps/>
                <w:noProof/>
                <w:sz w:val="18"/>
                <w:szCs w:val="48"/>
                <w:lang w:eastAsia="fr-FR"/>
              </w:rPr>
            </w:pPr>
            <w:r w:rsidRPr="00527C1F">
              <w:rPr>
                <w:bCs/>
                <w:sz w:val="18"/>
                <w:szCs w:val="18"/>
              </w:rPr>
              <w:t>Liberté syndicale et reconnaissance du droit de négociation collective</w:t>
            </w:r>
          </w:p>
        </w:tc>
        <w:tc>
          <w:tcPr>
            <w:tcW w:w="38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F3038" w:rsidRPr="000F3038" w:rsidRDefault="000F3038" w:rsidP="00527C1F">
            <w:pPr>
              <w:numPr>
                <w:ilvl w:val="0"/>
                <w:numId w:val="55"/>
              </w:numPr>
              <w:overflowPunct w:val="0"/>
              <w:autoSpaceDE w:val="0"/>
              <w:autoSpaceDN w:val="0"/>
              <w:adjustRightInd w:val="0"/>
              <w:ind w:left="425" w:right="126" w:hanging="284"/>
              <w:textAlignment w:val="baseline"/>
              <w:rPr>
                <w:b/>
                <w:smallCaps/>
                <w:sz w:val="18"/>
                <w:szCs w:val="18"/>
              </w:rPr>
            </w:pPr>
            <w:r w:rsidRPr="000F3038">
              <w:rPr>
                <w:sz w:val="18"/>
                <w:szCs w:val="18"/>
              </w:rPr>
              <w:t xml:space="preserve">Droit pour les travailleurs et les employeurs de constituer des organisations de leur choix ainsi que celui de s’affilier à ces organisations. </w:t>
            </w:r>
            <w:r w:rsidRPr="000F3038">
              <w:rPr>
                <w:i/>
                <w:sz w:val="16"/>
                <w:szCs w:val="16"/>
              </w:rPr>
              <w:t>Liberté syndicale (C87 OIT)</w:t>
            </w:r>
          </w:p>
          <w:p w:rsidR="000F3038" w:rsidRPr="00527C1F" w:rsidRDefault="000F3038" w:rsidP="00527C1F">
            <w:pPr>
              <w:numPr>
                <w:ilvl w:val="0"/>
                <w:numId w:val="55"/>
              </w:numPr>
              <w:overflowPunct w:val="0"/>
              <w:autoSpaceDE w:val="0"/>
              <w:autoSpaceDN w:val="0"/>
              <w:adjustRightInd w:val="0"/>
              <w:ind w:left="425" w:right="126" w:hanging="284"/>
              <w:textAlignment w:val="baseline"/>
              <w:rPr>
                <w:b/>
                <w:smallCaps/>
                <w:sz w:val="16"/>
                <w:szCs w:val="16"/>
              </w:rPr>
            </w:pPr>
            <w:r w:rsidRPr="000F3038">
              <w:rPr>
                <w:sz w:val="18"/>
                <w:szCs w:val="18"/>
              </w:rPr>
              <w:t xml:space="preserve">Protection adéquate des travailleurs contre tout acte de discrimination tendant à porter atteinte à la liberté syndicale en matière d’emploi. </w:t>
            </w:r>
            <w:r w:rsidRPr="000F3038">
              <w:rPr>
                <w:i/>
                <w:sz w:val="16"/>
                <w:szCs w:val="16"/>
              </w:rPr>
              <w:t>Droit d’organisation et de négociation collective (C98 OIT)</w:t>
            </w:r>
          </w:p>
        </w:tc>
      </w:tr>
      <w:tr w:rsidR="000F3038" w:rsidRPr="006B3232" w:rsidTr="000F3038">
        <w:tc>
          <w:tcPr>
            <w:tcW w:w="1177" w:type="pct"/>
            <w:tcBorders>
              <w:top w:val="single" w:sz="4" w:space="0" w:color="auto"/>
              <w:left w:val="single" w:sz="4" w:space="0" w:color="auto"/>
              <w:bottom w:val="single" w:sz="4" w:space="0" w:color="auto"/>
              <w:right w:val="single" w:sz="4" w:space="0" w:color="auto"/>
            </w:tcBorders>
            <w:vAlign w:val="center"/>
          </w:tcPr>
          <w:p w:rsidR="000F3038" w:rsidRPr="000F3038" w:rsidRDefault="000F3038" w:rsidP="00527C1F">
            <w:pPr>
              <w:overflowPunct w:val="0"/>
              <w:autoSpaceDE w:val="0"/>
              <w:autoSpaceDN w:val="0"/>
              <w:adjustRightInd w:val="0"/>
              <w:ind w:left="127"/>
              <w:jc w:val="left"/>
              <w:textAlignment w:val="baseline"/>
              <w:rPr>
                <w:rFonts w:eastAsia="Arial Unicode MS"/>
                <w:bCs/>
                <w:smallCaps/>
                <w:noProof/>
                <w:sz w:val="18"/>
                <w:szCs w:val="48"/>
                <w:lang w:eastAsia="fr-FR"/>
              </w:rPr>
            </w:pPr>
            <w:r w:rsidRPr="00527C1F">
              <w:rPr>
                <w:bCs/>
                <w:sz w:val="18"/>
                <w:szCs w:val="18"/>
              </w:rPr>
              <w:t>Élimination de toute forme de travail forcé ou obligatoire</w:t>
            </w:r>
          </w:p>
        </w:tc>
        <w:tc>
          <w:tcPr>
            <w:tcW w:w="38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F3038" w:rsidRPr="000F3038" w:rsidRDefault="000F3038" w:rsidP="00527C1F">
            <w:pPr>
              <w:numPr>
                <w:ilvl w:val="0"/>
                <w:numId w:val="55"/>
              </w:numPr>
              <w:overflowPunct w:val="0"/>
              <w:autoSpaceDE w:val="0"/>
              <w:autoSpaceDN w:val="0"/>
              <w:adjustRightInd w:val="0"/>
              <w:ind w:left="425" w:hanging="284"/>
              <w:textAlignment w:val="baseline"/>
              <w:rPr>
                <w:i/>
                <w:smallCaps/>
                <w:sz w:val="16"/>
                <w:szCs w:val="16"/>
              </w:rPr>
            </w:pPr>
            <w:r w:rsidRPr="000F3038">
              <w:rPr>
                <w:sz w:val="18"/>
                <w:szCs w:val="18"/>
              </w:rPr>
              <w:t xml:space="preserve">Aucun travail ou service d’un individu ne doit être demandé sous la menace d’une peine quelconque et sans que ledit individu ne se soit offert de plein gré. </w:t>
            </w:r>
            <w:r w:rsidRPr="000F3038">
              <w:rPr>
                <w:i/>
                <w:sz w:val="16"/>
                <w:szCs w:val="16"/>
              </w:rPr>
              <w:t>Travail forcé et obligatoire (C29 OIT)</w:t>
            </w:r>
          </w:p>
          <w:p w:rsidR="000F3038" w:rsidRPr="00527C1F" w:rsidRDefault="000F3038" w:rsidP="00527C1F">
            <w:pPr>
              <w:numPr>
                <w:ilvl w:val="0"/>
                <w:numId w:val="55"/>
              </w:numPr>
              <w:overflowPunct w:val="0"/>
              <w:autoSpaceDE w:val="0"/>
              <w:autoSpaceDN w:val="0"/>
              <w:adjustRightInd w:val="0"/>
              <w:ind w:left="425" w:hanging="284"/>
              <w:textAlignment w:val="baseline"/>
              <w:rPr>
                <w:b/>
                <w:i/>
                <w:smallCaps/>
                <w:sz w:val="16"/>
                <w:szCs w:val="16"/>
              </w:rPr>
            </w:pPr>
            <w:r w:rsidRPr="000F3038">
              <w:rPr>
                <w:sz w:val="18"/>
                <w:szCs w:val="18"/>
              </w:rPr>
              <w:t>Aucun recours au travail forcé ou obligatoire, quelle que soit la forme : en tant que mesure de coercition ou d’éducation</w:t>
            </w:r>
            <w:r w:rsidRPr="000F3038">
              <w:rPr>
                <w:i/>
                <w:sz w:val="18"/>
                <w:szCs w:val="18"/>
              </w:rPr>
              <w:t xml:space="preserve"> </w:t>
            </w:r>
            <w:r w:rsidRPr="000F3038">
              <w:rPr>
                <w:sz w:val="18"/>
                <w:szCs w:val="18"/>
              </w:rPr>
              <w:t>politique ou en tant que sanction à l’égard de personnes qui ont ou expriment certaines opinions politiques ou manifestent leur opposition idéologique à l’ordre politique, social ou économique établi en tant que méthode de mobilisation et d’utilisation de la main-d’œuvre à des fins de développement</w:t>
            </w:r>
            <w:r w:rsidRPr="000F3038">
              <w:rPr>
                <w:i/>
                <w:sz w:val="18"/>
                <w:szCs w:val="18"/>
              </w:rPr>
              <w:t xml:space="preserve"> </w:t>
            </w:r>
            <w:r w:rsidRPr="000F3038">
              <w:rPr>
                <w:sz w:val="18"/>
                <w:szCs w:val="18"/>
              </w:rPr>
              <w:t>économique, en tant que mesure de discipline du travail, en tant que punition pour avoir participé à des grèves ou encore en tant que mesure de discrimination</w:t>
            </w:r>
            <w:r w:rsidRPr="000F3038">
              <w:rPr>
                <w:i/>
                <w:sz w:val="18"/>
                <w:szCs w:val="18"/>
              </w:rPr>
              <w:t xml:space="preserve"> </w:t>
            </w:r>
            <w:r w:rsidRPr="000F3038">
              <w:rPr>
                <w:sz w:val="18"/>
                <w:szCs w:val="18"/>
              </w:rPr>
              <w:t xml:space="preserve">raciale, sociale, nationale ou religieuse. </w:t>
            </w:r>
            <w:r w:rsidRPr="000F3038">
              <w:rPr>
                <w:i/>
                <w:sz w:val="16"/>
                <w:szCs w:val="16"/>
              </w:rPr>
              <w:t>Abolition du travail forcé (C105 OIT)</w:t>
            </w:r>
          </w:p>
        </w:tc>
      </w:tr>
      <w:tr w:rsidR="000F3038" w:rsidRPr="006B3232" w:rsidTr="000F3038">
        <w:tc>
          <w:tcPr>
            <w:tcW w:w="1177" w:type="pct"/>
            <w:tcBorders>
              <w:top w:val="single" w:sz="4" w:space="0" w:color="auto"/>
              <w:left w:val="single" w:sz="4" w:space="0" w:color="auto"/>
              <w:bottom w:val="single" w:sz="4" w:space="0" w:color="auto"/>
              <w:right w:val="single" w:sz="4" w:space="0" w:color="auto"/>
            </w:tcBorders>
            <w:vAlign w:val="center"/>
          </w:tcPr>
          <w:p w:rsidR="000F3038" w:rsidRPr="000F3038" w:rsidRDefault="000F3038" w:rsidP="00527C1F">
            <w:pPr>
              <w:overflowPunct w:val="0"/>
              <w:autoSpaceDE w:val="0"/>
              <w:autoSpaceDN w:val="0"/>
              <w:adjustRightInd w:val="0"/>
              <w:ind w:left="127"/>
              <w:jc w:val="left"/>
              <w:textAlignment w:val="baseline"/>
              <w:rPr>
                <w:rFonts w:eastAsia="Arial Unicode MS"/>
                <w:bCs/>
                <w:smallCaps/>
                <w:noProof/>
                <w:sz w:val="18"/>
                <w:szCs w:val="48"/>
                <w:lang w:eastAsia="fr-FR"/>
              </w:rPr>
            </w:pPr>
            <w:r w:rsidRPr="00527C1F">
              <w:rPr>
                <w:bCs/>
                <w:sz w:val="18"/>
                <w:szCs w:val="18"/>
              </w:rPr>
              <w:t>Abolition effective du travail des enfants</w:t>
            </w:r>
          </w:p>
        </w:tc>
        <w:tc>
          <w:tcPr>
            <w:tcW w:w="38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F3038" w:rsidRPr="000F3038" w:rsidRDefault="000F3038" w:rsidP="00527C1F">
            <w:pPr>
              <w:numPr>
                <w:ilvl w:val="0"/>
                <w:numId w:val="55"/>
              </w:numPr>
              <w:overflowPunct w:val="0"/>
              <w:autoSpaceDE w:val="0"/>
              <w:autoSpaceDN w:val="0"/>
              <w:adjustRightInd w:val="0"/>
              <w:ind w:left="425" w:hanging="284"/>
              <w:textAlignment w:val="baseline"/>
              <w:rPr>
                <w:b/>
                <w:smallCaps/>
                <w:sz w:val="18"/>
                <w:szCs w:val="18"/>
              </w:rPr>
            </w:pPr>
            <w:r w:rsidRPr="000F3038">
              <w:rPr>
                <w:sz w:val="18"/>
                <w:szCs w:val="18"/>
              </w:rPr>
              <w:t xml:space="preserve">Aucun recours aux pires formes de travail des enfants (ensemble des personnes de moins de 18 ans) tels que l’esclavage et les pratiques analogues, la vente et la traite d’enfants, la servitude pour dette et servage, l’utilisation à des fins de prostitution ou à des fins illicites, et aucun travail qui, par sa nature ou les conditions dans lesquelles il est effectué, est susceptible de nuire à la santé, à la sécurité ou à la moralité de l’enfant. </w:t>
            </w:r>
            <w:r w:rsidRPr="000F3038">
              <w:rPr>
                <w:i/>
                <w:sz w:val="16"/>
                <w:szCs w:val="16"/>
              </w:rPr>
              <w:t>Pires formes de travail des enfants et action immédiate en vue de leur élimination (C182 OIT)</w:t>
            </w:r>
          </w:p>
          <w:p w:rsidR="000F3038" w:rsidRPr="000F3038" w:rsidRDefault="000F3038">
            <w:pPr>
              <w:numPr>
                <w:ilvl w:val="0"/>
                <w:numId w:val="55"/>
              </w:numPr>
              <w:overflowPunct w:val="0"/>
              <w:autoSpaceDE w:val="0"/>
              <w:autoSpaceDN w:val="0"/>
              <w:adjustRightInd w:val="0"/>
              <w:ind w:left="425" w:hanging="284"/>
              <w:textAlignment w:val="baseline"/>
              <w:rPr>
                <w:b/>
                <w:smallCaps/>
                <w:sz w:val="18"/>
                <w:szCs w:val="18"/>
              </w:rPr>
            </w:pPr>
            <w:r w:rsidRPr="000F3038">
              <w:rPr>
                <w:sz w:val="18"/>
                <w:szCs w:val="18"/>
              </w:rPr>
              <w:t>Respect des limites d’âge minimum des collaborateurs, fixées par les législations nationales en vigueur, qui doivent dans tous les cas respecter les limites suivantes, pour toutes les étapes du processus de fabrication et de distribution:</w:t>
            </w:r>
          </w:p>
          <w:p w:rsidR="000F3038" w:rsidRPr="000F3038" w:rsidRDefault="000F3038">
            <w:pPr>
              <w:numPr>
                <w:ilvl w:val="0"/>
                <w:numId w:val="55"/>
              </w:numPr>
              <w:overflowPunct w:val="0"/>
              <w:autoSpaceDE w:val="0"/>
              <w:autoSpaceDN w:val="0"/>
              <w:adjustRightInd w:val="0"/>
              <w:textAlignment w:val="baseline"/>
              <w:rPr>
                <w:b/>
                <w:smallCaps/>
                <w:sz w:val="18"/>
                <w:szCs w:val="18"/>
              </w:rPr>
            </w:pPr>
            <w:r w:rsidRPr="000F3038">
              <w:rPr>
                <w:sz w:val="18"/>
                <w:szCs w:val="18"/>
              </w:rPr>
              <w:t>15 ans (ou 14 ans si l’enfant reçoit une formation professionnelle) ;</w:t>
            </w:r>
          </w:p>
          <w:p w:rsidR="000F3038" w:rsidRPr="000F3038" w:rsidRDefault="000F3038" w:rsidP="00527C1F">
            <w:pPr>
              <w:numPr>
                <w:ilvl w:val="0"/>
                <w:numId w:val="55"/>
              </w:numPr>
              <w:overflowPunct w:val="0"/>
              <w:autoSpaceDE w:val="0"/>
              <w:autoSpaceDN w:val="0"/>
              <w:adjustRightInd w:val="0"/>
              <w:textAlignment w:val="baseline"/>
              <w:rPr>
                <w:b/>
                <w:smallCaps/>
                <w:sz w:val="18"/>
                <w:szCs w:val="18"/>
              </w:rPr>
            </w:pPr>
            <w:r w:rsidRPr="000F3038">
              <w:rPr>
                <w:sz w:val="18"/>
                <w:szCs w:val="18"/>
              </w:rPr>
              <w:t xml:space="preserve">13 ans pour les travaux légers (voir art. 7) si la scolarité est assurée. </w:t>
            </w:r>
            <w:r w:rsidRPr="000F3038">
              <w:rPr>
                <w:i/>
                <w:sz w:val="16"/>
                <w:szCs w:val="16"/>
              </w:rPr>
              <w:t>Âge minimum d’admission à l’emploi (C138 OIT)</w:t>
            </w:r>
          </w:p>
        </w:tc>
      </w:tr>
      <w:tr w:rsidR="000F3038" w:rsidRPr="006B3232" w:rsidTr="000F3038">
        <w:tc>
          <w:tcPr>
            <w:tcW w:w="1177" w:type="pct"/>
            <w:tcBorders>
              <w:top w:val="single" w:sz="4" w:space="0" w:color="auto"/>
              <w:left w:val="single" w:sz="4" w:space="0" w:color="auto"/>
              <w:bottom w:val="single" w:sz="4" w:space="0" w:color="auto"/>
              <w:right w:val="single" w:sz="4" w:space="0" w:color="auto"/>
            </w:tcBorders>
            <w:vAlign w:val="center"/>
          </w:tcPr>
          <w:p w:rsidR="000F3038" w:rsidRPr="000F3038" w:rsidRDefault="000F3038" w:rsidP="00527C1F">
            <w:pPr>
              <w:overflowPunct w:val="0"/>
              <w:autoSpaceDE w:val="0"/>
              <w:autoSpaceDN w:val="0"/>
              <w:adjustRightInd w:val="0"/>
              <w:ind w:left="127"/>
              <w:jc w:val="left"/>
              <w:textAlignment w:val="baseline"/>
              <w:rPr>
                <w:rFonts w:eastAsia="Arial Unicode MS"/>
                <w:bCs/>
                <w:smallCaps/>
                <w:noProof/>
                <w:sz w:val="18"/>
                <w:szCs w:val="48"/>
                <w:lang w:eastAsia="fr-FR"/>
              </w:rPr>
            </w:pPr>
            <w:r w:rsidRPr="00527C1F">
              <w:rPr>
                <w:bCs/>
                <w:sz w:val="18"/>
                <w:szCs w:val="18"/>
              </w:rPr>
              <w:t>Élimination de la discrimination en matière d’emploi et de profession</w:t>
            </w:r>
          </w:p>
        </w:tc>
        <w:tc>
          <w:tcPr>
            <w:tcW w:w="38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F3038" w:rsidRPr="000F3038" w:rsidRDefault="000F3038" w:rsidP="00527C1F">
            <w:pPr>
              <w:numPr>
                <w:ilvl w:val="0"/>
                <w:numId w:val="55"/>
              </w:numPr>
              <w:overflowPunct w:val="0"/>
              <w:autoSpaceDE w:val="0"/>
              <w:autoSpaceDN w:val="0"/>
              <w:adjustRightInd w:val="0"/>
              <w:ind w:left="425" w:right="126" w:hanging="284"/>
              <w:jc w:val="left"/>
              <w:textAlignment w:val="baseline"/>
              <w:rPr>
                <w:i/>
                <w:smallCaps/>
                <w:sz w:val="16"/>
                <w:szCs w:val="16"/>
              </w:rPr>
            </w:pPr>
            <w:r w:rsidRPr="000F3038">
              <w:rPr>
                <w:sz w:val="18"/>
                <w:szCs w:val="18"/>
              </w:rPr>
              <w:t xml:space="preserve">Égalité de rémunération pour la main-d’œuvre féminine et masculine à travail égal. </w:t>
            </w:r>
            <w:r w:rsidRPr="000F3038">
              <w:rPr>
                <w:i/>
                <w:sz w:val="16"/>
                <w:szCs w:val="16"/>
              </w:rPr>
              <w:t>Égalité de rémunération entre la main-d’œuvre masculine et la main-d’œuvre féminine pour un travail de valeur égale (C100 OIT)</w:t>
            </w:r>
          </w:p>
          <w:p w:rsidR="000F3038" w:rsidRPr="00527C1F" w:rsidRDefault="000F3038" w:rsidP="00527C1F">
            <w:pPr>
              <w:numPr>
                <w:ilvl w:val="0"/>
                <w:numId w:val="55"/>
              </w:numPr>
              <w:overflowPunct w:val="0"/>
              <w:autoSpaceDE w:val="0"/>
              <w:autoSpaceDN w:val="0"/>
              <w:adjustRightInd w:val="0"/>
              <w:ind w:left="425" w:right="126" w:hanging="284"/>
              <w:jc w:val="left"/>
              <w:textAlignment w:val="baseline"/>
              <w:rPr>
                <w:b/>
                <w:smallCaps/>
                <w:sz w:val="16"/>
                <w:szCs w:val="16"/>
              </w:rPr>
            </w:pPr>
            <w:r w:rsidRPr="000F3038">
              <w:rPr>
                <w:sz w:val="18"/>
                <w:szCs w:val="18"/>
              </w:rPr>
              <w:t xml:space="preserve">Aucune distinction, exclusion ou préférence fondée sur la race, la couleur, le sexe, la religion, l’opinion politique, l’ascendance nationale ou l’origine sociale ayant pour effet de détruire ou d’altérer l’égalité des chances ou de traitement en matière d’emploi ou de profession. </w:t>
            </w:r>
            <w:r w:rsidRPr="000F3038">
              <w:rPr>
                <w:i/>
                <w:sz w:val="16"/>
                <w:szCs w:val="16"/>
              </w:rPr>
              <w:t>Discrimination en matière d’emploi et de profession (C111 OIT)</w:t>
            </w:r>
          </w:p>
        </w:tc>
      </w:tr>
    </w:tbl>
    <w:p w:rsidR="000F3038" w:rsidRPr="006B3232" w:rsidRDefault="000F3038" w:rsidP="000F3038">
      <w:pPr>
        <w:overflowPunct w:val="0"/>
        <w:autoSpaceDE w:val="0"/>
        <w:autoSpaceDN w:val="0"/>
        <w:adjustRightInd w:val="0"/>
        <w:textAlignment w:val="baseline"/>
        <w:rPr>
          <w:rFonts w:ascii="Times New Roman" w:hAnsi="Times New Roman"/>
          <w:b/>
          <w:smallCaps/>
          <w:noProof/>
          <w:sz w:val="4"/>
          <w:lang w:eastAsia="fr-FR"/>
        </w:rPr>
      </w:pPr>
    </w:p>
    <w:p w:rsidR="000F3038" w:rsidRPr="00583E51" w:rsidRDefault="000F3038" w:rsidP="000F3038">
      <w:pPr>
        <w:tabs>
          <w:tab w:val="left" w:pos="3261"/>
          <w:tab w:val="left" w:pos="4820"/>
        </w:tabs>
        <w:overflowPunct w:val="0"/>
        <w:autoSpaceDE w:val="0"/>
        <w:autoSpaceDN w:val="0"/>
        <w:adjustRightInd w:val="0"/>
        <w:textAlignment w:val="baseline"/>
        <w:rPr>
          <w:bCs/>
          <w:smallCaps/>
          <w:noProof/>
          <w:sz w:val="18"/>
          <w:szCs w:val="18"/>
          <w:u w:val="single"/>
          <w:lang w:eastAsia="fr-FR"/>
        </w:rPr>
      </w:pPr>
      <w:r w:rsidRPr="00527C1F">
        <w:rPr>
          <w:noProof/>
          <w:sz w:val="18"/>
          <w:szCs w:val="18"/>
          <w:lang w:eastAsia="fr-FR"/>
        </w:rPr>
        <w:t>En sus des conventions fondamentales précitées, l’adjudicateur peut également exiger le respect d’autres standards de travail internationaux importants et réclamer des preuves correspondantes, de même que convenir de la mise en place de contrôles (cf. art. 12, al. 2, AIMP).</w:t>
      </w:r>
    </w:p>
    <w:p w:rsidR="000F3038" w:rsidRPr="006B3232" w:rsidRDefault="000F3038" w:rsidP="000F3038">
      <w:pPr>
        <w:tabs>
          <w:tab w:val="left" w:pos="3261"/>
          <w:tab w:val="left" w:pos="4820"/>
        </w:tabs>
        <w:overflowPunct w:val="0"/>
        <w:autoSpaceDE w:val="0"/>
        <w:autoSpaceDN w:val="0"/>
        <w:adjustRightInd w:val="0"/>
        <w:spacing w:before="120"/>
        <w:textAlignment w:val="baseline"/>
        <w:rPr>
          <w:bCs/>
          <w:smallCaps/>
          <w:noProof/>
          <w:u w:val="single"/>
          <w:lang w:eastAsia="fr-FR"/>
        </w:rPr>
      </w:pPr>
      <w:r w:rsidRPr="006B3232">
        <w:rPr>
          <w:bCs/>
          <w:noProof/>
          <w:u w:val="single"/>
          <w:lang w:eastAsia="fr-FR"/>
        </w:rPr>
        <w:t xml:space="preserve">A compléter par le soumissionnaire </w:t>
      </w:r>
      <w:r w:rsidRPr="006B3232">
        <w:rPr>
          <w:bCs/>
          <w:noProof/>
          <w:lang w:eastAsia="fr-FR"/>
        </w:rPr>
        <w:t>:</w:t>
      </w:r>
    </w:p>
    <w:p w:rsidR="000F3038" w:rsidRPr="006B3232" w:rsidRDefault="000F3038" w:rsidP="000F3038">
      <w:pPr>
        <w:tabs>
          <w:tab w:val="left" w:pos="3261"/>
          <w:tab w:val="left" w:pos="4820"/>
        </w:tabs>
        <w:overflowPunct w:val="0"/>
        <w:autoSpaceDE w:val="0"/>
        <w:autoSpaceDN w:val="0"/>
        <w:adjustRightInd w:val="0"/>
        <w:spacing w:before="120"/>
        <w:textAlignment w:val="baseline"/>
        <w:rPr>
          <w:smallCaps/>
          <w:noProof/>
          <w:lang w:eastAsia="fr-FR"/>
        </w:rPr>
      </w:pPr>
      <w:r w:rsidRPr="006B3232">
        <w:rPr>
          <w:noProof/>
          <w:lang w:eastAsia="fr-FR"/>
        </w:rPr>
        <w:t>Raison sociale de l’entreprise :</w:t>
      </w:r>
      <w:r>
        <w:rPr>
          <w:noProof/>
          <w:lang w:eastAsia="fr-FR"/>
        </w:rPr>
        <w:t xml:space="preserve">          ………………………………………………………………………………………….</w:t>
      </w:r>
    </w:p>
    <w:p w:rsidR="000F3038" w:rsidRPr="006B3232" w:rsidRDefault="000F3038" w:rsidP="000F3038">
      <w:pPr>
        <w:overflowPunct w:val="0"/>
        <w:autoSpaceDE w:val="0"/>
        <w:autoSpaceDN w:val="0"/>
        <w:adjustRightInd w:val="0"/>
        <w:textAlignment w:val="baseline"/>
        <w:rPr>
          <w:b/>
          <w:smallCaps/>
          <w:noProof/>
          <w:lang w:eastAsia="fr-FR"/>
        </w:rPr>
      </w:pPr>
    </w:p>
    <w:p w:rsidR="000F3038" w:rsidRPr="00527C1F" w:rsidRDefault="000F3038" w:rsidP="000F3038">
      <w:pPr>
        <w:tabs>
          <w:tab w:val="left" w:pos="993"/>
          <w:tab w:val="left" w:pos="3402"/>
          <w:tab w:val="left" w:pos="5387"/>
        </w:tabs>
        <w:overflowPunct w:val="0"/>
        <w:autoSpaceDE w:val="0"/>
        <w:autoSpaceDN w:val="0"/>
        <w:adjustRightInd w:val="0"/>
        <w:textAlignment w:val="baseline"/>
        <w:rPr>
          <w:smallCaps/>
          <w:noProof/>
          <w:sz w:val="28"/>
          <w:lang w:eastAsia="fr-FR"/>
        </w:rPr>
      </w:pPr>
    </w:p>
    <w:p w:rsidR="000F3038" w:rsidRPr="00527C1F" w:rsidRDefault="000F3038" w:rsidP="000F3038">
      <w:pPr>
        <w:tabs>
          <w:tab w:val="left" w:pos="993"/>
          <w:tab w:val="left" w:pos="3402"/>
          <w:tab w:val="left" w:pos="5387"/>
        </w:tabs>
        <w:overflowPunct w:val="0"/>
        <w:autoSpaceDE w:val="0"/>
        <w:autoSpaceDN w:val="0"/>
        <w:adjustRightInd w:val="0"/>
        <w:textAlignment w:val="baseline"/>
        <w:rPr>
          <w:smallCaps/>
          <w:noProof/>
          <w:sz w:val="28"/>
          <w:lang w:eastAsia="fr-FR"/>
        </w:rPr>
      </w:pPr>
      <w:r w:rsidRPr="00527C1F">
        <w:rPr>
          <w:noProof/>
          <w:szCs w:val="20"/>
          <w:lang w:eastAsia="fr-FR"/>
        </w:rPr>
        <w:t>Date :</w:t>
      </w:r>
      <w:r w:rsidRPr="00527C1F">
        <w:rPr>
          <w:noProof/>
          <w:szCs w:val="20"/>
          <w:lang w:eastAsia="fr-FR"/>
        </w:rPr>
        <w:tab/>
      </w:r>
      <w:r w:rsidRPr="00527C1F">
        <w:rPr>
          <w:noProof/>
          <w:szCs w:val="20"/>
          <w:lang w:eastAsia="fr-FR"/>
        </w:rPr>
        <w:tab/>
        <w:t>Signature(s) * :</w:t>
      </w:r>
      <w:r w:rsidRPr="00527C1F">
        <w:rPr>
          <w:noProof/>
          <w:sz w:val="28"/>
          <w:lang w:eastAsia="fr-FR"/>
        </w:rPr>
        <w:tab/>
        <w:t>__________________________</w:t>
      </w:r>
    </w:p>
    <w:p w:rsidR="008A7E32" w:rsidRDefault="000F3038" w:rsidP="00527C1F">
      <w:pPr>
        <w:overflowPunct w:val="0"/>
        <w:autoSpaceDE w:val="0"/>
        <w:autoSpaceDN w:val="0"/>
        <w:adjustRightInd w:val="0"/>
        <w:ind w:left="284" w:hanging="284"/>
        <w:textAlignment w:val="baseline"/>
        <w:rPr>
          <w:bCs/>
          <w:i/>
          <w:iCs/>
          <w:noProof/>
          <w:sz w:val="18"/>
          <w:lang w:eastAsia="fr-FR"/>
        </w:rPr>
      </w:pPr>
      <w:r w:rsidRPr="006B3232">
        <w:rPr>
          <w:bCs/>
          <w:i/>
          <w:iCs/>
          <w:noProof/>
          <w:sz w:val="18"/>
          <w:lang w:eastAsia="fr-FR"/>
        </w:rPr>
        <w:t>*</w:t>
      </w:r>
      <w:r w:rsidRPr="006B3232">
        <w:rPr>
          <w:bCs/>
          <w:i/>
          <w:iCs/>
          <w:noProof/>
          <w:sz w:val="18"/>
          <w:lang w:eastAsia="fr-FR"/>
        </w:rPr>
        <w:tab/>
        <w:t>Ne sont valables que les signatures des personnes qui possèdent le pouvoir de signature pour engager l’entreprise ou le bureau.</w:t>
      </w:r>
    </w:p>
    <w:p w:rsidR="000F3038" w:rsidRPr="00527C1F" w:rsidRDefault="008A7E32" w:rsidP="00527C1F">
      <w:pPr>
        <w:overflowPunct w:val="0"/>
        <w:autoSpaceDE w:val="0"/>
        <w:autoSpaceDN w:val="0"/>
        <w:adjustRightInd w:val="0"/>
        <w:ind w:left="284" w:hanging="284"/>
        <w:textAlignment w:val="baseline"/>
        <w:rPr>
          <w:bCs/>
          <w:i/>
          <w:iCs/>
          <w:smallCaps/>
          <w:noProof/>
          <w:sz w:val="18"/>
          <w:lang w:eastAsia="fr-FR"/>
        </w:rPr>
      </w:pPr>
      <w:r>
        <w:rPr>
          <w:bCs/>
          <w:i/>
          <w:iCs/>
          <w:noProof/>
          <w:sz w:val="18"/>
          <w:lang w:eastAsia="fr-FR"/>
        </w:rPr>
        <w:br w:type="page"/>
      </w:r>
    </w:p>
    <w:p w:rsidR="000F3038" w:rsidRPr="00527C1F" w:rsidRDefault="000F3038" w:rsidP="00527C1F">
      <w:pPr>
        <w:pStyle w:val="CCocher"/>
        <w:spacing w:before="0" w:after="0"/>
        <w:ind w:left="1560" w:hanging="1560"/>
        <w:jc w:val="right"/>
        <w:rPr>
          <w:b/>
          <w:i/>
          <w:sz w:val="32"/>
          <w:szCs w:val="32"/>
        </w:rPr>
      </w:pPr>
      <w:r w:rsidRPr="00527C1F">
        <w:rPr>
          <w:b/>
          <w:i/>
          <w:sz w:val="32"/>
          <w:szCs w:val="32"/>
        </w:rPr>
        <w:t>ANNEXE 13 bis</w:t>
      </w:r>
    </w:p>
    <w:p w:rsidR="000F3038" w:rsidRDefault="000F3038" w:rsidP="000F3038">
      <w:pPr>
        <w:pStyle w:val="CCocher"/>
        <w:spacing w:before="0" w:after="0"/>
        <w:ind w:left="1560" w:hanging="1560"/>
        <w:rPr>
          <w:b/>
          <w:i/>
        </w:rPr>
      </w:pPr>
    </w:p>
    <w:p w:rsidR="000F3038" w:rsidRPr="00527C1F" w:rsidRDefault="000F3038" w:rsidP="00527C1F">
      <w:pPr>
        <w:overflowPunct w:val="0"/>
        <w:autoSpaceDE w:val="0"/>
        <w:autoSpaceDN w:val="0"/>
        <w:adjustRightInd w:val="0"/>
        <w:spacing w:line="276" w:lineRule="auto"/>
        <w:jc w:val="left"/>
        <w:textAlignment w:val="baseline"/>
        <w:rPr>
          <w:b/>
          <w:bCs/>
          <w:smallCaps/>
          <w:noProof/>
          <w:sz w:val="28"/>
          <w:lang w:eastAsia="fr-FR"/>
        </w:rPr>
      </w:pPr>
      <w:r w:rsidRPr="00527C1F">
        <w:rPr>
          <w:b/>
          <w:bCs/>
          <w:noProof/>
          <w:sz w:val="28"/>
          <w:lang w:eastAsia="fr-FR"/>
        </w:rPr>
        <w:t xml:space="preserve">ENGAGEMENT </w:t>
      </w:r>
      <w:r w:rsidRPr="00527C1F">
        <w:rPr>
          <w:b/>
          <w:bCs/>
          <w:noProof/>
          <w:sz w:val="28"/>
          <w:szCs w:val="28"/>
          <w:lang w:eastAsia="fr-FR"/>
        </w:rPr>
        <w:t>À</w:t>
      </w:r>
      <w:r w:rsidRPr="00527C1F">
        <w:rPr>
          <w:b/>
          <w:bCs/>
          <w:noProof/>
          <w:sz w:val="28"/>
          <w:lang w:eastAsia="fr-FR"/>
        </w:rPr>
        <w:t xml:space="preserve"> RESPECTER LES CONDITIONS DE TRAVAIL INTERNATIONALES DU SOUS-TRAITANT</w:t>
      </w:r>
    </w:p>
    <w:p w:rsidR="000F3038" w:rsidRPr="006B3232" w:rsidRDefault="000F3038" w:rsidP="00527C1F">
      <w:pPr>
        <w:overflowPunct w:val="0"/>
        <w:autoSpaceDE w:val="0"/>
        <w:autoSpaceDN w:val="0"/>
        <w:adjustRightInd w:val="0"/>
        <w:textAlignment w:val="baseline"/>
        <w:rPr>
          <w:b/>
          <w:smallCaps/>
          <w:noProof/>
          <w:lang w:eastAsia="fr-FR"/>
        </w:rPr>
      </w:pPr>
      <w:r w:rsidRPr="006B3232">
        <w:rPr>
          <w:noProof/>
          <w:lang w:eastAsia="fr-FR"/>
        </w:rPr>
        <w:t xml:space="preserve">En signant ce document, le </w:t>
      </w:r>
      <w:r>
        <w:rPr>
          <w:noProof/>
          <w:lang w:eastAsia="fr-FR"/>
        </w:rPr>
        <w:t>sous-traitant</w:t>
      </w:r>
      <w:r w:rsidRPr="006B3232">
        <w:rPr>
          <w:noProof/>
          <w:lang w:eastAsia="fr-FR"/>
        </w:rPr>
        <w:t xml:space="preserve"> confirme sur l’honneur qu’il respecte tous les principes fondamentaux de l’Organisation Internationale du Travail énumérés ci-dessous et qu’il s’engage à les respecter pendant la procédure et durant l’exécution ultérieure du contrat. </w:t>
      </w:r>
    </w:p>
    <w:p w:rsidR="000F3038" w:rsidRPr="006B3232" w:rsidRDefault="000F3038" w:rsidP="00527C1F">
      <w:pPr>
        <w:overflowPunct w:val="0"/>
        <w:autoSpaceDE w:val="0"/>
        <w:autoSpaceDN w:val="0"/>
        <w:adjustRightInd w:val="0"/>
        <w:spacing w:before="60" w:after="120"/>
        <w:textAlignment w:val="baseline"/>
        <w:rPr>
          <w:smallCaps/>
          <w:noProof/>
          <w:lang w:eastAsia="fr-FR"/>
        </w:rPr>
      </w:pPr>
      <w:r w:rsidRPr="006B3232">
        <w:rPr>
          <w:noProof/>
          <w:lang w:eastAsia="fr-FR"/>
        </w:rPr>
        <w:t xml:space="preserve">En cas de non-respect supposé ou avéré de ces principes fondamentaux par le </w:t>
      </w:r>
      <w:r>
        <w:rPr>
          <w:noProof/>
          <w:lang w:eastAsia="fr-FR"/>
        </w:rPr>
        <w:t>sous-traitant</w:t>
      </w:r>
      <w:r w:rsidRPr="006B3232">
        <w:rPr>
          <w:noProof/>
          <w:lang w:eastAsia="fr-FR"/>
        </w:rPr>
        <w:t xml:space="preserve">, l’adjudicateur se réserve le droit, après vérification, d’exclure le </w:t>
      </w:r>
      <w:r>
        <w:rPr>
          <w:noProof/>
          <w:lang w:eastAsia="fr-FR"/>
        </w:rPr>
        <w:t xml:space="preserve"> candidat ou le soumissionnaire</w:t>
      </w:r>
      <w:r w:rsidRPr="006B3232">
        <w:rPr>
          <w:noProof/>
          <w:lang w:eastAsia="fr-FR"/>
        </w:rPr>
        <w:t xml:space="preserve"> de la procédure, de révoquer l’adjudication et/ou de résilier le contrat. </w:t>
      </w:r>
      <w:r w:rsidRPr="00790E86">
        <w:rPr>
          <w:noProof/>
          <w:lang w:eastAsia="fr-FR"/>
        </w:rPr>
        <w:t>Les autres sanctions prévues par l’art. 45 AIMP à l’encontre du sous-traitant demeurent réservées.</w:t>
      </w:r>
    </w:p>
    <w:tbl>
      <w:tblPr>
        <w:tblW w:w="5000" w:type="pct"/>
        <w:tblInd w:w="-69" w:type="dxa"/>
        <w:tblCellMar>
          <w:left w:w="0" w:type="dxa"/>
          <w:right w:w="0" w:type="dxa"/>
        </w:tblCellMar>
        <w:tblLook w:val="0000" w:firstRow="0" w:lastRow="0" w:firstColumn="0" w:lastColumn="0" w:noHBand="0" w:noVBand="0"/>
      </w:tblPr>
      <w:tblGrid>
        <w:gridCol w:w="2413"/>
        <w:gridCol w:w="7837"/>
      </w:tblGrid>
      <w:tr w:rsidR="000F3038" w:rsidRPr="006B3232" w:rsidTr="000F3038">
        <w:tc>
          <w:tcPr>
            <w:tcW w:w="1177" w:type="pct"/>
            <w:tcBorders>
              <w:top w:val="single" w:sz="18" w:space="0" w:color="auto"/>
              <w:left w:val="single" w:sz="18" w:space="0" w:color="auto"/>
              <w:bottom w:val="single" w:sz="18" w:space="0" w:color="auto"/>
              <w:right w:val="single" w:sz="6" w:space="0" w:color="auto"/>
            </w:tcBorders>
          </w:tcPr>
          <w:p w:rsidR="000F3038" w:rsidRPr="006B3232" w:rsidRDefault="000F3038" w:rsidP="000F3038">
            <w:pPr>
              <w:overflowPunct w:val="0"/>
              <w:autoSpaceDE w:val="0"/>
              <w:autoSpaceDN w:val="0"/>
              <w:adjustRightInd w:val="0"/>
              <w:ind w:left="126" w:right="126"/>
              <w:textAlignment w:val="baseline"/>
              <w:rPr>
                <w:bCs/>
                <w:smallCaps/>
                <w:noProof/>
                <w:sz w:val="22"/>
                <w:szCs w:val="48"/>
                <w:lang w:eastAsia="fr-FR"/>
              </w:rPr>
            </w:pPr>
            <w:r w:rsidRPr="006B3232">
              <w:rPr>
                <w:bCs/>
                <w:noProof/>
                <w:sz w:val="22"/>
                <w:szCs w:val="48"/>
                <w:lang w:eastAsia="fr-FR"/>
              </w:rPr>
              <w:t xml:space="preserve">Principes fondamentaux </w:t>
            </w:r>
          </w:p>
        </w:tc>
        <w:tc>
          <w:tcPr>
            <w:tcW w:w="3823" w:type="pct"/>
            <w:tcBorders>
              <w:top w:val="single" w:sz="18" w:space="0" w:color="auto"/>
              <w:left w:val="single" w:sz="6" w:space="0" w:color="auto"/>
              <w:bottom w:val="single" w:sz="18" w:space="0" w:color="auto"/>
              <w:right w:val="single" w:sz="18" w:space="0" w:color="auto"/>
            </w:tcBorders>
            <w:tcMar>
              <w:top w:w="15" w:type="dxa"/>
              <w:left w:w="15" w:type="dxa"/>
              <w:bottom w:w="0" w:type="dxa"/>
              <w:right w:w="15" w:type="dxa"/>
            </w:tcMar>
            <w:vAlign w:val="center"/>
          </w:tcPr>
          <w:p w:rsidR="000F3038" w:rsidRPr="006B3232" w:rsidRDefault="000F3038" w:rsidP="000F3038">
            <w:pPr>
              <w:overflowPunct w:val="0"/>
              <w:autoSpaceDE w:val="0"/>
              <w:autoSpaceDN w:val="0"/>
              <w:adjustRightInd w:val="0"/>
              <w:ind w:left="126" w:right="126"/>
              <w:jc w:val="center"/>
              <w:textAlignment w:val="baseline"/>
              <w:rPr>
                <w:bCs/>
                <w:smallCaps/>
                <w:noProof/>
                <w:sz w:val="22"/>
                <w:szCs w:val="48"/>
                <w:lang w:eastAsia="fr-FR"/>
              </w:rPr>
            </w:pPr>
            <w:r w:rsidRPr="006B3232">
              <w:rPr>
                <w:bCs/>
                <w:noProof/>
                <w:sz w:val="22"/>
                <w:szCs w:val="48"/>
                <w:lang w:eastAsia="fr-FR"/>
              </w:rPr>
              <w:t>Conventions de l’Organisation Internationale du travail</w:t>
            </w:r>
          </w:p>
        </w:tc>
      </w:tr>
      <w:tr w:rsidR="000F3038" w:rsidRPr="006B3232" w:rsidTr="000F3038">
        <w:trPr>
          <w:trHeight w:hRule="exact" w:val="113"/>
        </w:trPr>
        <w:tc>
          <w:tcPr>
            <w:tcW w:w="1177" w:type="pct"/>
            <w:tcBorders>
              <w:top w:val="single" w:sz="18" w:space="0" w:color="auto"/>
              <w:bottom w:val="single" w:sz="4" w:space="0" w:color="auto"/>
            </w:tcBorders>
          </w:tcPr>
          <w:p w:rsidR="000F3038" w:rsidRPr="006B3232" w:rsidRDefault="000F3038" w:rsidP="000F3038">
            <w:pPr>
              <w:overflowPunct w:val="0"/>
              <w:autoSpaceDE w:val="0"/>
              <w:autoSpaceDN w:val="0"/>
              <w:adjustRightInd w:val="0"/>
              <w:ind w:left="126" w:right="126"/>
              <w:textAlignment w:val="baseline"/>
              <w:rPr>
                <w:b/>
                <w:smallCaps/>
                <w:noProof/>
                <w:szCs w:val="48"/>
                <w:lang w:eastAsia="fr-FR"/>
              </w:rPr>
            </w:pPr>
          </w:p>
        </w:tc>
        <w:tc>
          <w:tcPr>
            <w:tcW w:w="3823" w:type="pct"/>
            <w:tcBorders>
              <w:top w:val="single" w:sz="18" w:space="0" w:color="auto"/>
              <w:bottom w:val="single" w:sz="4" w:space="0" w:color="auto"/>
            </w:tcBorders>
            <w:tcMar>
              <w:top w:w="15" w:type="dxa"/>
              <w:left w:w="15" w:type="dxa"/>
              <w:bottom w:w="0" w:type="dxa"/>
              <w:right w:w="15" w:type="dxa"/>
            </w:tcMar>
            <w:vAlign w:val="center"/>
          </w:tcPr>
          <w:p w:rsidR="000F3038" w:rsidRPr="006B3232" w:rsidRDefault="000F3038" w:rsidP="000F3038">
            <w:pPr>
              <w:overflowPunct w:val="0"/>
              <w:autoSpaceDE w:val="0"/>
              <w:autoSpaceDN w:val="0"/>
              <w:adjustRightInd w:val="0"/>
              <w:ind w:left="126" w:right="126"/>
              <w:textAlignment w:val="baseline"/>
              <w:rPr>
                <w:b/>
                <w:smallCaps/>
                <w:noProof/>
                <w:szCs w:val="48"/>
                <w:lang w:eastAsia="fr-FR"/>
              </w:rPr>
            </w:pPr>
          </w:p>
        </w:tc>
      </w:tr>
      <w:tr w:rsidR="000F3038" w:rsidRPr="006B3232" w:rsidTr="000F3038">
        <w:tc>
          <w:tcPr>
            <w:tcW w:w="1177" w:type="pct"/>
            <w:tcBorders>
              <w:top w:val="single" w:sz="4" w:space="0" w:color="auto"/>
              <w:left w:val="single" w:sz="4" w:space="0" w:color="auto"/>
              <w:bottom w:val="single" w:sz="4" w:space="0" w:color="auto"/>
              <w:right w:val="single" w:sz="4" w:space="0" w:color="auto"/>
            </w:tcBorders>
            <w:vAlign w:val="center"/>
          </w:tcPr>
          <w:p w:rsidR="000F3038" w:rsidRPr="000F3038" w:rsidRDefault="000F3038" w:rsidP="00527C1F">
            <w:pPr>
              <w:overflowPunct w:val="0"/>
              <w:autoSpaceDE w:val="0"/>
              <w:autoSpaceDN w:val="0"/>
              <w:adjustRightInd w:val="0"/>
              <w:spacing w:before="60" w:after="60"/>
              <w:ind w:left="127"/>
              <w:jc w:val="left"/>
              <w:textAlignment w:val="baseline"/>
              <w:rPr>
                <w:rFonts w:eastAsia="Arial Unicode MS"/>
                <w:bCs/>
                <w:smallCaps/>
                <w:noProof/>
                <w:sz w:val="18"/>
                <w:szCs w:val="48"/>
                <w:lang w:eastAsia="fr-FR"/>
              </w:rPr>
            </w:pPr>
            <w:r w:rsidRPr="00527C1F">
              <w:rPr>
                <w:bCs/>
                <w:sz w:val="18"/>
                <w:szCs w:val="18"/>
              </w:rPr>
              <w:t>Liberté syndicale et reconnaissance du droit de négociation collective</w:t>
            </w:r>
          </w:p>
        </w:tc>
        <w:tc>
          <w:tcPr>
            <w:tcW w:w="38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F3038" w:rsidRPr="000F3038" w:rsidRDefault="000F3038" w:rsidP="000F3038">
            <w:pPr>
              <w:numPr>
                <w:ilvl w:val="0"/>
                <w:numId w:val="55"/>
              </w:numPr>
              <w:overflowPunct w:val="0"/>
              <w:autoSpaceDE w:val="0"/>
              <w:autoSpaceDN w:val="0"/>
              <w:adjustRightInd w:val="0"/>
              <w:spacing w:before="60" w:after="60"/>
              <w:ind w:left="425" w:right="126" w:hanging="284"/>
              <w:textAlignment w:val="baseline"/>
              <w:rPr>
                <w:b/>
                <w:smallCaps/>
                <w:sz w:val="18"/>
                <w:szCs w:val="18"/>
              </w:rPr>
            </w:pPr>
            <w:r w:rsidRPr="000F3038">
              <w:rPr>
                <w:sz w:val="18"/>
                <w:szCs w:val="18"/>
              </w:rPr>
              <w:t xml:space="preserve">Droit pour les travailleurs et les employeurs de constituer des organisations de leur choix ainsi que celui de s’affilier à ces organisations. </w:t>
            </w:r>
            <w:r w:rsidRPr="000F3038">
              <w:rPr>
                <w:i/>
                <w:sz w:val="16"/>
                <w:szCs w:val="16"/>
              </w:rPr>
              <w:t>Liberté syndicale (C87 OIT)</w:t>
            </w:r>
          </w:p>
          <w:p w:rsidR="000F3038" w:rsidRPr="00527C1F" w:rsidRDefault="000F3038" w:rsidP="000F3038">
            <w:pPr>
              <w:numPr>
                <w:ilvl w:val="0"/>
                <w:numId w:val="55"/>
              </w:numPr>
              <w:overflowPunct w:val="0"/>
              <w:autoSpaceDE w:val="0"/>
              <w:autoSpaceDN w:val="0"/>
              <w:adjustRightInd w:val="0"/>
              <w:spacing w:after="60"/>
              <w:ind w:left="425" w:right="126" w:hanging="284"/>
              <w:textAlignment w:val="baseline"/>
              <w:rPr>
                <w:b/>
                <w:smallCaps/>
                <w:sz w:val="16"/>
                <w:szCs w:val="16"/>
              </w:rPr>
            </w:pPr>
            <w:r w:rsidRPr="000F3038">
              <w:rPr>
                <w:sz w:val="18"/>
                <w:szCs w:val="18"/>
              </w:rPr>
              <w:t xml:space="preserve">Protection adéquate des travailleurs contre tout acte de discrimination tendant à porter atteinte à la liberté syndicale en matière d’emploi. </w:t>
            </w:r>
            <w:r w:rsidRPr="000F3038">
              <w:rPr>
                <w:i/>
                <w:sz w:val="16"/>
                <w:szCs w:val="16"/>
              </w:rPr>
              <w:t>Droit d’organisation et de négociation collective (C98 OIT)</w:t>
            </w:r>
          </w:p>
        </w:tc>
      </w:tr>
      <w:tr w:rsidR="000F3038" w:rsidRPr="006B3232" w:rsidTr="000F3038">
        <w:tc>
          <w:tcPr>
            <w:tcW w:w="1177" w:type="pct"/>
            <w:tcBorders>
              <w:top w:val="single" w:sz="4" w:space="0" w:color="auto"/>
              <w:left w:val="single" w:sz="4" w:space="0" w:color="auto"/>
              <w:bottom w:val="single" w:sz="4" w:space="0" w:color="auto"/>
              <w:right w:val="single" w:sz="4" w:space="0" w:color="auto"/>
            </w:tcBorders>
            <w:vAlign w:val="center"/>
          </w:tcPr>
          <w:p w:rsidR="000F3038" w:rsidRPr="000F3038" w:rsidRDefault="000F3038" w:rsidP="00527C1F">
            <w:pPr>
              <w:overflowPunct w:val="0"/>
              <w:autoSpaceDE w:val="0"/>
              <w:autoSpaceDN w:val="0"/>
              <w:adjustRightInd w:val="0"/>
              <w:ind w:left="127"/>
              <w:jc w:val="left"/>
              <w:textAlignment w:val="baseline"/>
              <w:rPr>
                <w:rFonts w:eastAsia="Arial Unicode MS"/>
                <w:bCs/>
                <w:smallCaps/>
                <w:noProof/>
                <w:sz w:val="18"/>
                <w:szCs w:val="48"/>
                <w:lang w:eastAsia="fr-FR"/>
              </w:rPr>
            </w:pPr>
            <w:r w:rsidRPr="00527C1F">
              <w:rPr>
                <w:bCs/>
                <w:sz w:val="18"/>
                <w:szCs w:val="18"/>
              </w:rPr>
              <w:t>Élimination de toute forme de travail forcé ou obligatoire</w:t>
            </w:r>
          </w:p>
        </w:tc>
        <w:tc>
          <w:tcPr>
            <w:tcW w:w="38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F3038" w:rsidRPr="000F3038" w:rsidRDefault="000F3038" w:rsidP="000F3038">
            <w:pPr>
              <w:numPr>
                <w:ilvl w:val="0"/>
                <w:numId w:val="55"/>
              </w:numPr>
              <w:overflowPunct w:val="0"/>
              <w:autoSpaceDE w:val="0"/>
              <w:autoSpaceDN w:val="0"/>
              <w:adjustRightInd w:val="0"/>
              <w:spacing w:before="60" w:after="60"/>
              <w:ind w:left="425" w:hanging="284"/>
              <w:textAlignment w:val="baseline"/>
              <w:rPr>
                <w:i/>
                <w:smallCaps/>
                <w:sz w:val="16"/>
                <w:szCs w:val="16"/>
              </w:rPr>
            </w:pPr>
            <w:r w:rsidRPr="000F3038">
              <w:rPr>
                <w:sz w:val="18"/>
                <w:szCs w:val="18"/>
              </w:rPr>
              <w:t xml:space="preserve">Aucun travail ou service d’un individu ne doit être demandé sous la menace d’une peine quelconque et sans que ledit individu ne se soit offert de plein gré. </w:t>
            </w:r>
            <w:r w:rsidRPr="000F3038">
              <w:rPr>
                <w:i/>
                <w:sz w:val="16"/>
                <w:szCs w:val="16"/>
              </w:rPr>
              <w:t>Travail forcé et obligatoire (C29 OIT)</w:t>
            </w:r>
          </w:p>
          <w:p w:rsidR="000F3038" w:rsidRPr="00527C1F" w:rsidRDefault="000F3038" w:rsidP="000F3038">
            <w:pPr>
              <w:numPr>
                <w:ilvl w:val="0"/>
                <w:numId w:val="55"/>
              </w:numPr>
              <w:overflowPunct w:val="0"/>
              <w:autoSpaceDE w:val="0"/>
              <w:autoSpaceDN w:val="0"/>
              <w:adjustRightInd w:val="0"/>
              <w:spacing w:after="60"/>
              <w:ind w:left="425" w:hanging="284"/>
              <w:textAlignment w:val="baseline"/>
              <w:rPr>
                <w:b/>
                <w:i/>
                <w:smallCaps/>
                <w:sz w:val="16"/>
                <w:szCs w:val="16"/>
              </w:rPr>
            </w:pPr>
            <w:r w:rsidRPr="000F3038">
              <w:rPr>
                <w:sz w:val="18"/>
                <w:szCs w:val="18"/>
              </w:rPr>
              <w:t>Aucun recours au travail forcé ou obligatoire, quelle que soit la forme : en tant que mesure de coercition ou d’éducation</w:t>
            </w:r>
            <w:r w:rsidRPr="000F3038">
              <w:rPr>
                <w:i/>
                <w:sz w:val="18"/>
                <w:szCs w:val="18"/>
              </w:rPr>
              <w:t xml:space="preserve"> </w:t>
            </w:r>
            <w:r w:rsidRPr="000F3038">
              <w:rPr>
                <w:sz w:val="18"/>
                <w:szCs w:val="18"/>
              </w:rPr>
              <w:t>politique ou en tant que sanction à l’égard de personnes qui ont ou expriment certaines opinions politiques ou manifestent leur opposition idéologique à l’ordre politique, social ou économique établi en tant que méthode de mobilisation et d’utilisation de la main-d’œuvre à des fins de développement</w:t>
            </w:r>
            <w:r w:rsidRPr="000F3038">
              <w:rPr>
                <w:i/>
                <w:sz w:val="18"/>
                <w:szCs w:val="18"/>
              </w:rPr>
              <w:t xml:space="preserve"> </w:t>
            </w:r>
            <w:r w:rsidRPr="000F3038">
              <w:rPr>
                <w:sz w:val="18"/>
                <w:szCs w:val="18"/>
              </w:rPr>
              <w:t>économique, en tant que mesure de discipline du travail, en tant que punition pour avoir participé à des grèves ou encore en tant que mesure de discrimination</w:t>
            </w:r>
            <w:r w:rsidRPr="000F3038">
              <w:rPr>
                <w:i/>
                <w:sz w:val="18"/>
                <w:szCs w:val="18"/>
              </w:rPr>
              <w:t xml:space="preserve"> </w:t>
            </w:r>
            <w:r w:rsidRPr="000F3038">
              <w:rPr>
                <w:sz w:val="18"/>
                <w:szCs w:val="18"/>
              </w:rPr>
              <w:t xml:space="preserve">raciale, sociale, nationale ou religieuse. </w:t>
            </w:r>
            <w:r w:rsidRPr="000F3038">
              <w:rPr>
                <w:i/>
                <w:sz w:val="16"/>
                <w:szCs w:val="16"/>
              </w:rPr>
              <w:t>Abolition du travail forcé (C105 OIT)</w:t>
            </w:r>
          </w:p>
        </w:tc>
      </w:tr>
      <w:tr w:rsidR="000F3038" w:rsidRPr="006B3232" w:rsidTr="000F3038">
        <w:tc>
          <w:tcPr>
            <w:tcW w:w="1177" w:type="pct"/>
            <w:tcBorders>
              <w:top w:val="single" w:sz="4" w:space="0" w:color="auto"/>
              <w:left w:val="single" w:sz="4" w:space="0" w:color="auto"/>
              <w:bottom w:val="single" w:sz="4" w:space="0" w:color="auto"/>
              <w:right w:val="single" w:sz="4" w:space="0" w:color="auto"/>
            </w:tcBorders>
            <w:vAlign w:val="center"/>
          </w:tcPr>
          <w:p w:rsidR="000F3038" w:rsidRPr="000F3038" w:rsidRDefault="000F3038" w:rsidP="00527C1F">
            <w:pPr>
              <w:overflowPunct w:val="0"/>
              <w:autoSpaceDE w:val="0"/>
              <w:autoSpaceDN w:val="0"/>
              <w:adjustRightInd w:val="0"/>
              <w:spacing w:before="60" w:after="60"/>
              <w:ind w:left="127"/>
              <w:jc w:val="left"/>
              <w:textAlignment w:val="baseline"/>
              <w:rPr>
                <w:rFonts w:eastAsia="Arial Unicode MS"/>
                <w:bCs/>
                <w:smallCaps/>
                <w:noProof/>
                <w:sz w:val="18"/>
                <w:szCs w:val="48"/>
                <w:lang w:eastAsia="fr-FR"/>
              </w:rPr>
            </w:pPr>
            <w:r w:rsidRPr="00527C1F">
              <w:rPr>
                <w:bCs/>
                <w:sz w:val="18"/>
                <w:szCs w:val="18"/>
              </w:rPr>
              <w:t>Abolition effective du travail des enfants</w:t>
            </w:r>
          </w:p>
        </w:tc>
        <w:tc>
          <w:tcPr>
            <w:tcW w:w="38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F3038" w:rsidRPr="000F3038" w:rsidRDefault="000F3038" w:rsidP="000F3038">
            <w:pPr>
              <w:numPr>
                <w:ilvl w:val="0"/>
                <w:numId w:val="55"/>
              </w:numPr>
              <w:overflowPunct w:val="0"/>
              <w:autoSpaceDE w:val="0"/>
              <w:autoSpaceDN w:val="0"/>
              <w:adjustRightInd w:val="0"/>
              <w:spacing w:before="60" w:after="60"/>
              <w:ind w:left="425" w:hanging="284"/>
              <w:textAlignment w:val="baseline"/>
              <w:rPr>
                <w:b/>
                <w:smallCaps/>
                <w:sz w:val="18"/>
                <w:szCs w:val="18"/>
              </w:rPr>
            </w:pPr>
            <w:r w:rsidRPr="000F3038">
              <w:rPr>
                <w:sz w:val="18"/>
                <w:szCs w:val="18"/>
              </w:rPr>
              <w:t xml:space="preserve">Aucun recours aux pires formes de travail des enfants (ensemble des personnes de moins de 18 ans) tels que l’esclavage et les pratiques analogues, la vente et la traite d’enfants, la servitude pour dette et servage, l’utilisation à des fins de prostitution ou à des fins illicites, et aucun travail qui, par sa nature ou les conditions dans lesquelles il est effectué, est susceptible de nuire à la santé, à la sécurité ou à la moralité de l’enfant. </w:t>
            </w:r>
            <w:r w:rsidRPr="000F3038">
              <w:rPr>
                <w:i/>
                <w:sz w:val="16"/>
                <w:szCs w:val="16"/>
              </w:rPr>
              <w:t>Pires formes de travail des enfants et action immédiate en vue de leur élimination (C182 OIT)</w:t>
            </w:r>
          </w:p>
          <w:p w:rsidR="000F3038" w:rsidRPr="000F3038" w:rsidRDefault="000F3038" w:rsidP="000F3038">
            <w:pPr>
              <w:numPr>
                <w:ilvl w:val="0"/>
                <w:numId w:val="55"/>
              </w:numPr>
              <w:overflowPunct w:val="0"/>
              <w:autoSpaceDE w:val="0"/>
              <w:autoSpaceDN w:val="0"/>
              <w:adjustRightInd w:val="0"/>
              <w:ind w:left="425" w:hanging="284"/>
              <w:textAlignment w:val="baseline"/>
              <w:rPr>
                <w:b/>
                <w:smallCaps/>
                <w:sz w:val="18"/>
                <w:szCs w:val="18"/>
              </w:rPr>
            </w:pPr>
            <w:r w:rsidRPr="000F3038">
              <w:rPr>
                <w:sz w:val="18"/>
                <w:szCs w:val="18"/>
              </w:rPr>
              <w:t>Respect des limites d’âge minimum des collaborateurs, fixées par les législations nationales en vigueur, qui doivent dans tous les cas respecter les limites suivantes, pour toutes les étapes du processus de fabrication et de distribution :</w:t>
            </w:r>
          </w:p>
          <w:p w:rsidR="000F3038" w:rsidRPr="000F3038" w:rsidRDefault="000F3038" w:rsidP="000F3038">
            <w:pPr>
              <w:numPr>
                <w:ilvl w:val="0"/>
                <w:numId w:val="55"/>
              </w:numPr>
              <w:overflowPunct w:val="0"/>
              <w:autoSpaceDE w:val="0"/>
              <w:autoSpaceDN w:val="0"/>
              <w:adjustRightInd w:val="0"/>
              <w:textAlignment w:val="baseline"/>
              <w:rPr>
                <w:b/>
                <w:smallCaps/>
                <w:sz w:val="18"/>
                <w:szCs w:val="18"/>
              </w:rPr>
            </w:pPr>
            <w:r w:rsidRPr="000F3038">
              <w:rPr>
                <w:sz w:val="18"/>
                <w:szCs w:val="18"/>
              </w:rPr>
              <w:t>15 ans (ou 14 ans si l’enfant reçoit une formation professionnelle) ;</w:t>
            </w:r>
          </w:p>
          <w:p w:rsidR="000F3038" w:rsidRPr="000F3038" w:rsidRDefault="000F3038" w:rsidP="000F3038">
            <w:pPr>
              <w:numPr>
                <w:ilvl w:val="0"/>
                <w:numId w:val="55"/>
              </w:numPr>
              <w:overflowPunct w:val="0"/>
              <w:autoSpaceDE w:val="0"/>
              <w:autoSpaceDN w:val="0"/>
              <w:adjustRightInd w:val="0"/>
              <w:spacing w:after="60"/>
              <w:textAlignment w:val="baseline"/>
              <w:rPr>
                <w:b/>
                <w:smallCaps/>
                <w:sz w:val="18"/>
                <w:szCs w:val="18"/>
              </w:rPr>
            </w:pPr>
            <w:r w:rsidRPr="000F3038">
              <w:rPr>
                <w:sz w:val="18"/>
                <w:szCs w:val="18"/>
              </w:rPr>
              <w:t xml:space="preserve">13 ans pour les travaux légers (voir art. 7) si la scolarité est assurée. </w:t>
            </w:r>
            <w:r w:rsidRPr="000F3038">
              <w:rPr>
                <w:i/>
                <w:sz w:val="16"/>
                <w:szCs w:val="16"/>
              </w:rPr>
              <w:t>Âge minimum d’admission à l’emploi (C138 OIT)</w:t>
            </w:r>
          </w:p>
        </w:tc>
      </w:tr>
      <w:tr w:rsidR="000F3038" w:rsidRPr="006B3232" w:rsidTr="000F3038">
        <w:tc>
          <w:tcPr>
            <w:tcW w:w="1177" w:type="pct"/>
            <w:tcBorders>
              <w:top w:val="single" w:sz="4" w:space="0" w:color="auto"/>
              <w:left w:val="single" w:sz="4" w:space="0" w:color="auto"/>
              <w:bottom w:val="single" w:sz="4" w:space="0" w:color="auto"/>
              <w:right w:val="single" w:sz="4" w:space="0" w:color="auto"/>
            </w:tcBorders>
            <w:vAlign w:val="center"/>
          </w:tcPr>
          <w:p w:rsidR="000F3038" w:rsidRPr="000F3038" w:rsidRDefault="000F3038" w:rsidP="00527C1F">
            <w:pPr>
              <w:overflowPunct w:val="0"/>
              <w:autoSpaceDE w:val="0"/>
              <w:autoSpaceDN w:val="0"/>
              <w:adjustRightInd w:val="0"/>
              <w:spacing w:before="60" w:after="60"/>
              <w:ind w:left="127"/>
              <w:jc w:val="left"/>
              <w:textAlignment w:val="baseline"/>
              <w:rPr>
                <w:rFonts w:eastAsia="Arial Unicode MS"/>
                <w:bCs/>
                <w:smallCaps/>
                <w:noProof/>
                <w:sz w:val="18"/>
                <w:szCs w:val="48"/>
                <w:lang w:eastAsia="fr-FR"/>
              </w:rPr>
            </w:pPr>
            <w:r w:rsidRPr="00527C1F">
              <w:rPr>
                <w:bCs/>
                <w:sz w:val="18"/>
                <w:szCs w:val="18"/>
              </w:rPr>
              <w:t>Élimination de la discrimination en matière d’emploi et de profession</w:t>
            </w:r>
          </w:p>
        </w:tc>
        <w:tc>
          <w:tcPr>
            <w:tcW w:w="38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F3038" w:rsidRPr="000F3038" w:rsidRDefault="000F3038" w:rsidP="000F3038">
            <w:pPr>
              <w:numPr>
                <w:ilvl w:val="0"/>
                <w:numId w:val="55"/>
              </w:numPr>
              <w:overflowPunct w:val="0"/>
              <w:autoSpaceDE w:val="0"/>
              <w:autoSpaceDN w:val="0"/>
              <w:adjustRightInd w:val="0"/>
              <w:spacing w:before="60"/>
              <w:ind w:left="425" w:right="126" w:hanging="284"/>
              <w:jc w:val="left"/>
              <w:textAlignment w:val="baseline"/>
              <w:rPr>
                <w:i/>
                <w:smallCaps/>
                <w:sz w:val="16"/>
                <w:szCs w:val="16"/>
              </w:rPr>
            </w:pPr>
            <w:r w:rsidRPr="000F3038">
              <w:rPr>
                <w:sz w:val="18"/>
                <w:szCs w:val="18"/>
              </w:rPr>
              <w:t xml:space="preserve">Égalité de rémunération pour la main-d’œuvre féminine et masculine à travail égal. </w:t>
            </w:r>
            <w:r w:rsidRPr="000F3038">
              <w:rPr>
                <w:i/>
                <w:sz w:val="16"/>
                <w:szCs w:val="16"/>
              </w:rPr>
              <w:t>Égalité de rémunération entre la main-d’œuvre masculine et la main-d’œuvre féminine pour un travail de valeur égale (C100 OIT)</w:t>
            </w:r>
          </w:p>
          <w:p w:rsidR="000F3038" w:rsidRPr="00527C1F" w:rsidRDefault="000F3038" w:rsidP="000F3038">
            <w:pPr>
              <w:numPr>
                <w:ilvl w:val="0"/>
                <w:numId w:val="55"/>
              </w:numPr>
              <w:overflowPunct w:val="0"/>
              <w:autoSpaceDE w:val="0"/>
              <w:autoSpaceDN w:val="0"/>
              <w:adjustRightInd w:val="0"/>
              <w:spacing w:before="60" w:after="60"/>
              <w:ind w:left="425" w:right="126" w:hanging="284"/>
              <w:jc w:val="left"/>
              <w:textAlignment w:val="baseline"/>
              <w:rPr>
                <w:b/>
                <w:smallCaps/>
                <w:sz w:val="16"/>
                <w:szCs w:val="16"/>
              </w:rPr>
            </w:pPr>
            <w:r w:rsidRPr="000F3038">
              <w:rPr>
                <w:sz w:val="18"/>
                <w:szCs w:val="18"/>
              </w:rPr>
              <w:t xml:space="preserve">Aucune distinction, exclusion ou préférence fondée sur la race, la couleur, le sexe, la religion, l’opinion politique, l’ascendance nationale ou l’origine sociale ayant pour effet de détruire ou d’altérer l’égalité des chances ou de traitement en matière d’emploi ou de profession. </w:t>
            </w:r>
            <w:r w:rsidRPr="000F3038">
              <w:rPr>
                <w:i/>
                <w:sz w:val="16"/>
                <w:szCs w:val="16"/>
              </w:rPr>
              <w:t>Discrimination en matière d’emploi et de profession (C111 OIT)</w:t>
            </w:r>
          </w:p>
        </w:tc>
      </w:tr>
    </w:tbl>
    <w:p w:rsidR="000F3038" w:rsidRPr="006B3232" w:rsidRDefault="000F3038" w:rsidP="000F3038">
      <w:pPr>
        <w:overflowPunct w:val="0"/>
        <w:autoSpaceDE w:val="0"/>
        <w:autoSpaceDN w:val="0"/>
        <w:adjustRightInd w:val="0"/>
        <w:textAlignment w:val="baseline"/>
        <w:rPr>
          <w:rFonts w:ascii="Times New Roman" w:hAnsi="Times New Roman"/>
          <w:b/>
          <w:smallCaps/>
          <w:noProof/>
          <w:sz w:val="4"/>
          <w:lang w:eastAsia="fr-FR"/>
        </w:rPr>
      </w:pPr>
    </w:p>
    <w:p w:rsidR="000F3038" w:rsidRPr="00583E51" w:rsidRDefault="000F3038" w:rsidP="000F3038">
      <w:pPr>
        <w:tabs>
          <w:tab w:val="left" w:pos="3261"/>
          <w:tab w:val="left" w:pos="4820"/>
        </w:tabs>
        <w:overflowPunct w:val="0"/>
        <w:autoSpaceDE w:val="0"/>
        <w:autoSpaceDN w:val="0"/>
        <w:adjustRightInd w:val="0"/>
        <w:textAlignment w:val="baseline"/>
        <w:rPr>
          <w:bCs/>
          <w:smallCaps/>
          <w:noProof/>
          <w:sz w:val="18"/>
          <w:szCs w:val="18"/>
          <w:u w:val="single"/>
          <w:lang w:eastAsia="fr-FR"/>
        </w:rPr>
      </w:pPr>
      <w:r w:rsidRPr="00527C1F">
        <w:rPr>
          <w:noProof/>
          <w:sz w:val="18"/>
          <w:szCs w:val="18"/>
          <w:lang w:eastAsia="fr-FR"/>
        </w:rPr>
        <w:t>En sus des conventions fondamentales précitées, l’adjudicateur peut également exiger le respect d’autres standards de travail internationaux importants et réclamer des preuves correspondantes, de même que convenir de la mise en place de contrôles (cf. art. 12, al. 2, AIMP).</w:t>
      </w:r>
    </w:p>
    <w:p w:rsidR="000F3038" w:rsidRPr="006B3232" w:rsidRDefault="000F3038" w:rsidP="000F3038">
      <w:pPr>
        <w:tabs>
          <w:tab w:val="left" w:pos="3261"/>
          <w:tab w:val="left" w:pos="4820"/>
        </w:tabs>
        <w:overflowPunct w:val="0"/>
        <w:autoSpaceDE w:val="0"/>
        <w:autoSpaceDN w:val="0"/>
        <w:adjustRightInd w:val="0"/>
        <w:spacing w:before="120"/>
        <w:textAlignment w:val="baseline"/>
        <w:rPr>
          <w:bCs/>
          <w:smallCaps/>
          <w:noProof/>
          <w:u w:val="single"/>
          <w:lang w:eastAsia="fr-FR"/>
        </w:rPr>
      </w:pPr>
      <w:r w:rsidRPr="006B3232">
        <w:rPr>
          <w:bCs/>
          <w:noProof/>
          <w:u w:val="single"/>
          <w:lang w:eastAsia="fr-FR"/>
        </w:rPr>
        <w:t xml:space="preserve">A compléter par le </w:t>
      </w:r>
      <w:r>
        <w:rPr>
          <w:bCs/>
          <w:noProof/>
          <w:u w:val="single"/>
          <w:lang w:eastAsia="fr-FR"/>
        </w:rPr>
        <w:t>sous-traitant</w:t>
      </w:r>
      <w:r w:rsidRPr="006B3232">
        <w:rPr>
          <w:bCs/>
          <w:noProof/>
          <w:u w:val="single"/>
          <w:lang w:eastAsia="fr-FR"/>
        </w:rPr>
        <w:t xml:space="preserve"> </w:t>
      </w:r>
      <w:r w:rsidRPr="006B3232">
        <w:rPr>
          <w:bCs/>
          <w:noProof/>
          <w:lang w:eastAsia="fr-FR"/>
        </w:rPr>
        <w:t>:</w:t>
      </w:r>
    </w:p>
    <w:p w:rsidR="000F3038" w:rsidRPr="006B3232" w:rsidRDefault="000F3038" w:rsidP="000F3038">
      <w:pPr>
        <w:tabs>
          <w:tab w:val="left" w:pos="3261"/>
          <w:tab w:val="left" w:pos="4820"/>
        </w:tabs>
        <w:overflowPunct w:val="0"/>
        <w:autoSpaceDE w:val="0"/>
        <w:autoSpaceDN w:val="0"/>
        <w:adjustRightInd w:val="0"/>
        <w:spacing w:before="120"/>
        <w:textAlignment w:val="baseline"/>
        <w:rPr>
          <w:smallCaps/>
          <w:noProof/>
          <w:lang w:eastAsia="fr-FR"/>
        </w:rPr>
      </w:pPr>
      <w:r w:rsidRPr="006B3232">
        <w:rPr>
          <w:noProof/>
          <w:lang w:eastAsia="fr-FR"/>
        </w:rPr>
        <w:t>Raison sociale de l’entreprise :</w:t>
      </w:r>
      <w:r>
        <w:rPr>
          <w:noProof/>
          <w:lang w:eastAsia="fr-FR"/>
        </w:rPr>
        <w:t xml:space="preserve">          ………………………………………………………………………………………..</w:t>
      </w:r>
    </w:p>
    <w:p w:rsidR="000F3038" w:rsidRDefault="000F3038" w:rsidP="000F3038">
      <w:pPr>
        <w:overflowPunct w:val="0"/>
        <w:autoSpaceDE w:val="0"/>
        <w:autoSpaceDN w:val="0"/>
        <w:adjustRightInd w:val="0"/>
        <w:textAlignment w:val="baseline"/>
        <w:rPr>
          <w:b/>
          <w:smallCaps/>
          <w:noProof/>
          <w:lang w:eastAsia="fr-FR"/>
        </w:rPr>
      </w:pPr>
    </w:p>
    <w:p w:rsidR="000F3038" w:rsidRPr="006B3232" w:rsidRDefault="000F3038" w:rsidP="000F3038">
      <w:pPr>
        <w:overflowPunct w:val="0"/>
        <w:autoSpaceDE w:val="0"/>
        <w:autoSpaceDN w:val="0"/>
        <w:adjustRightInd w:val="0"/>
        <w:textAlignment w:val="baseline"/>
        <w:rPr>
          <w:b/>
          <w:smallCaps/>
          <w:noProof/>
          <w:lang w:eastAsia="fr-FR"/>
        </w:rPr>
      </w:pPr>
    </w:p>
    <w:p w:rsidR="000F3038" w:rsidRPr="00527C1F" w:rsidRDefault="000F3038" w:rsidP="000F3038">
      <w:pPr>
        <w:tabs>
          <w:tab w:val="left" w:pos="993"/>
          <w:tab w:val="left" w:pos="3402"/>
          <w:tab w:val="left" w:pos="5387"/>
        </w:tabs>
        <w:overflowPunct w:val="0"/>
        <w:autoSpaceDE w:val="0"/>
        <w:autoSpaceDN w:val="0"/>
        <w:adjustRightInd w:val="0"/>
        <w:textAlignment w:val="baseline"/>
        <w:rPr>
          <w:smallCaps/>
          <w:noProof/>
          <w:sz w:val="28"/>
          <w:lang w:eastAsia="fr-FR"/>
        </w:rPr>
      </w:pPr>
    </w:p>
    <w:p w:rsidR="000F3038" w:rsidRPr="00527C1F" w:rsidRDefault="000F3038" w:rsidP="000F3038">
      <w:pPr>
        <w:tabs>
          <w:tab w:val="left" w:pos="993"/>
          <w:tab w:val="left" w:pos="3402"/>
          <w:tab w:val="left" w:pos="5387"/>
        </w:tabs>
        <w:overflowPunct w:val="0"/>
        <w:autoSpaceDE w:val="0"/>
        <w:autoSpaceDN w:val="0"/>
        <w:adjustRightInd w:val="0"/>
        <w:textAlignment w:val="baseline"/>
        <w:rPr>
          <w:smallCaps/>
          <w:noProof/>
          <w:szCs w:val="20"/>
          <w:lang w:eastAsia="fr-FR"/>
        </w:rPr>
      </w:pPr>
      <w:r w:rsidRPr="00527C1F">
        <w:rPr>
          <w:noProof/>
          <w:szCs w:val="20"/>
          <w:lang w:eastAsia="fr-FR"/>
        </w:rPr>
        <w:t>Date :</w:t>
      </w:r>
      <w:r w:rsidRPr="00527C1F">
        <w:rPr>
          <w:noProof/>
          <w:szCs w:val="20"/>
          <w:lang w:eastAsia="fr-FR"/>
        </w:rPr>
        <w:tab/>
      </w:r>
      <w:r w:rsidRPr="00527C1F">
        <w:rPr>
          <w:noProof/>
          <w:szCs w:val="20"/>
          <w:lang w:eastAsia="fr-FR"/>
        </w:rPr>
        <w:tab/>
        <w:t>Signature(s) * :</w:t>
      </w:r>
      <w:r w:rsidRPr="00527C1F">
        <w:rPr>
          <w:noProof/>
          <w:szCs w:val="20"/>
          <w:lang w:eastAsia="fr-FR"/>
        </w:rPr>
        <w:tab/>
        <w:t>__________________________</w:t>
      </w:r>
    </w:p>
    <w:p w:rsidR="000F3038" w:rsidRPr="00527C1F" w:rsidRDefault="000F3038" w:rsidP="000F3038">
      <w:pPr>
        <w:tabs>
          <w:tab w:val="left" w:pos="993"/>
          <w:tab w:val="left" w:pos="3402"/>
          <w:tab w:val="left" w:pos="5387"/>
        </w:tabs>
        <w:overflowPunct w:val="0"/>
        <w:autoSpaceDE w:val="0"/>
        <w:autoSpaceDN w:val="0"/>
        <w:adjustRightInd w:val="0"/>
        <w:textAlignment w:val="baseline"/>
        <w:rPr>
          <w:smallCaps/>
          <w:noProof/>
          <w:lang w:eastAsia="fr-FR"/>
        </w:rPr>
      </w:pPr>
    </w:p>
    <w:p w:rsidR="006C7065" w:rsidRPr="00C94D12" w:rsidRDefault="000F3038" w:rsidP="00C94D12">
      <w:pPr>
        <w:overflowPunct w:val="0"/>
        <w:autoSpaceDE w:val="0"/>
        <w:autoSpaceDN w:val="0"/>
        <w:adjustRightInd w:val="0"/>
        <w:ind w:left="284" w:hanging="284"/>
        <w:textAlignment w:val="baseline"/>
        <w:rPr>
          <w:bCs/>
          <w:i/>
          <w:iCs/>
          <w:noProof/>
          <w:sz w:val="18"/>
          <w:lang w:eastAsia="fr-FR"/>
        </w:rPr>
      </w:pPr>
      <w:r w:rsidRPr="006B3232">
        <w:rPr>
          <w:bCs/>
          <w:i/>
          <w:iCs/>
          <w:noProof/>
          <w:sz w:val="18"/>
          <w:lang w:eastAsia="fr-FR"/>
        </w:rPr>
        <w:t>*</w:t>
      </w:r>
      <w:r w:rsidRPr="006B3232">
        <w:rPr>
          <w:bCs/>
          <w:i/>
          <w:iCs/>
          <w:noProof/>
          <w:sz w:val="18"/>
          <w:lang w:eastAsia="fr-FR"/>
        </w:rPr>
        <w:tab/>
        <w:t>Ne sont valables que les signatures des personnes qui possèdent le pouvoir de signature pour engager l’entreprise ou le bureau.</w:t>
      </w:r>
    </w:p>
    <w:p w:rsidR="005D6C16" w:rsidRDefault="005D6C16" w:rsidP="006C7065">
      <w:pPr>
        <w:sectPr w:rsidR="005D6C16" w:rsidSect="00527C1F">
          <w:footerReference w:type="default" r:id="rId15"/>
          <w:headerReference w:type="first" r:id="rId16"/>
          <w:footerReference w:type="first" r:id="rId17"/>
          <w:type w:val="continuous"/>
          <w:pgSz w:w="11906" w:h="16838" w:code="9"/>
          <w:pgMar w:top="709" w:right="851" w:bottom="993" w:left="851" w:header="426" w:footer="256" w:gutter="0"/>
          <w:cols w:space="708"/>
          <w:titlePg/>
          <w:docGrid w:linePitch="360"/>
        </w:sectPr>
      </w:pPr>
    </w:p>
    <w:p w:rsidR="006C7065" w:rsidRDefault="006C7065" w:rsidP="006C7065">
      <w:pPr>
        <w:pStyle w:val="Titre1"/>
      </w:pPr>
      <w:bookmarkStart w:id="34" w:name="_Toc358730141"/>
      <w:bookmarkStart w:id="35" w:name="_Toc360464556"/>
      <w:bookmarkStart w:id="36" w:name="_Toc399769080"/>
      <w:bookmarkStart w:id="37" w:name="_Toc127353019"/>
      <w:r w:rsidRPr="00743AFA">
        <w:t>ENGAGEMENT DU SOUMISSIONNAIRE</w:t>
      </w:r>
      <w:bookmarkEnd w:id="34"/>
      <w:bookmarkEnd w:id="35"/>
      <w:bookmarkEnd w:id="36"/>
      <w:bookmarkEnd w:id="37"/>
    </w:p>
    <w:p w:rsidR="006C7065" w:rsidRPr="00D0789F" w:rsidRDefault="006C7065" w:rsidP="006C7065">
      <w:pPr>
        <w:rPr>
          <w:lang w:val="fr-FR" w:eastAsia="fr-FR"/>
        </w:rPr>
      </w:pPr>
    </w:p>
    <w:p w:rsidR="006C7065" w:rsidRPr="00743AFA" w:rsidRDefault="006C7065" w:rsidP="006C7065">
      <w:r w:rsidRPr="00743AFA">
        <w:t>En signant la page de garde et en déposant son offre, le soumissionnaire certifie qu’il a pris connaissance des conditions de la procédure et qu’il en accepte le contenu sans réserve. Le soumissionnaire peut formuler ses commentaires par écrit, sur l’une ou l’autre des conditions et dans le même délai que pour le dépôt de l’offre. Il prend par ailleurs aussi les engagements suivants :</w:t>
      </w:r>
    </w:p>
    <w:p w:rsidR="006C7065" w:rsidRPr="00743AFA" w:rsidRDefault="00077116" w:rsidP="006C7065">
      <w:pPr>
        <w:pStyle w:val="puceabc"/>
        <w:numPr>
          <w:ilvl w:val="0"/>
          <w:numId w:val="8"/>
        </w:numPr>
        <w:tabs>
          <w:tab w:val="clear" w:pos="720"/>
          <w:tab w:val="num" w:pos="426"/>
        </w:tabs>
        <w:ind w:left="426" w:hanging="426"/>
        <w:rPr>
          <w:rFonts w:ascii="Arial" w:hAnsi="Arial" w:cs="Arial"/>
          <w:lang w:val="fr-CH"/>
        </w:rPr>
      </w:pPr>
      <w:r>
        <w:rPr>
          <w:rFonts w:ascii="Arial" w:hAnsi="Arial" w:cs="Arial"/>
          <w:lang w:val="fr-CH"/>
        </w:rPr>
        <w:t>I</w:t>
      </w:r>
      <w:r w:rsidR="006C7065" w:rsidRPr="00743AFA">
        <w:rPr>
          <w:rFonts w:ascii="Arial" w:hAnsi="Arial" w:cs="Arial"/>
          <w:lang w:val="fr-CH"/>
        </w:rPr>
        <w:t>l confirme que les indications, informations et preuves fournies dans et avec son offre sont exactes et conformes à la réalité ;</w:t>
      </w:r>
    </w:p>
    <w:p w:rsidR="006C7065" w:rsidRPr="00743AFA" w:rsidRDefault="00077116" w:rsidP="006C7065">
      <w:pPr>
        <w:pStyle w:val="puceabc"/>
        <w:numPr>
          <w:ilvl w:val="0"/>
          <w:numId w:val="8"/>
        </w:numPr>
        <w:tabs>
          <w:tab w:val="clear" w:pos="720"/>
          <w:tab w:val="num" w:pos="426"/>
        </w:tabs>
        <w:ind w:left="426" w:hanging="426"/>
        <w:rPr>
          <w:rFonts w:ascii="Arial" w:hAnsi="Arial" w:cs="Arial"/>
          <w:lang w:val="fr-CH"/>
        </w:rPr>
      </w:pPr>
      <w:r>
        <w:rPr>
          <w:rFonts w:ascii="Arial" w:hAnsi="Arial" w:cs="Arial"/>
          <w:lang w:val="fr-CH"/>
        </w:rPr>
        <w:t>I</w:t>
      </w:r>
      <w:r w:rsidR="006C7065" w:rsidRPr="00743AFA">
        <w:rPr>
          <w:rFonts w:ascii="Arial" w:hAnsi="Arial" w:cs="Arial"/>
          <w:lang w:val="fr-CH"/>
        </w:rPr>
        <w:t>l accepte que l’adjudicateur, ou ses représentants, puisse vérifier les indications, informations et preuves fournies avec son offre (confidentialité assurée par l’adjudicateur) ;</w:t>
      </w:r>
    </w:p>
    <w:p w:rsidR="006C7065" w:rsidRPr="00743AFA" w:rsidRDefault="00077116" w:rsidP="006C7065">
      <w:pPr>
        <w:pStyle w:val="puceabc"/>
        <w:numPr>
          <w:ilvl w:val="0"/>
          <w:numId w:val="8"/>
        </w:numPr>
        <w:tabs>
          <w:tab w:val="clear" w:pos="720"/>
          <w:tab w:val="num" w:pos="426"/>
        </w:tabs>
        <w:ind w:left="426" w:hanging="426"/>
        <w:rPr>
          <w:rFonts w:ascii="Arial" w:hAnsi="Arial" w:cs="Arial"/>
          <w:lang w:val="fr-CH"/>
        </w:rPr>
      </w:pPr>
      <w:r>
        <w:rPr>
          <w:rFonts w:ascii="Arial" w:hAnsi="Arial" w:cs="Arial"/>
          <w:lang w:val="fr-CH"/>
        </w:rPr>
        <w:t>I</w:t>
      </w:r>
      <w:r w:rsidR="006C7065" w:rsidRPr="00743AFA">
        <w:rPr>
          <w:rFonts w:ascii="Arial" w:hAnsi="Arial" w:cs="Arial"/>
          <w:lang w:val="fr-CH"/>
        </w:rPr>
        <w:t>l garantit l’égalité de traitement entre hommes et femmes, à compétences et fonctions équivalentes, en particulier en ce qui concerne les conditions salariales, ceci y compris pour les sous-traitants directs, les fournisseurs principaux et les transporteurs, le cas échéant ;</w:t>
      </w:r>
    </w:p>
    <w:p w:rsidR="006C7065" w:rsidRPr="00743AFA" w:rsidRDefault="00077116" w:rsidP="006C7065">
      <w:pPr>
        <w:pStyle w:val="puceabc"/>
        <w:numPr>
          <w:ilvl w:val="0"/>
          <w:numId w:val="8"/>
        </w:numPr>
        <w:tabs>
          <w:tab w:val="clear" w:pos="720"/>
          <w:tab w:val="num" w:pos="426"/>
        </w:tabs>
        <w:ind w:left="426" w:hanging="426"/>
        <w:rPr>
          <w:rFonts w:ascii="Arial" w:hAnsi="Arial" w:cs="Arial"/>
          <w:lang w:val="fr-CH"/>
        </w:rPr>
      </w:pPr>
      <w:r>
        <w:rPr>
          <w:rFonts w:ascii="Arial" w:hAnsi="Arial" w:cs="Arial"/>
          <w:lang w:val="fr-CH"/>
        </w:rPr>
        <w:t>I</w:t>
      </w:r>
      <w:r w:rsidR="006C7065" w:rsidRPr="00743AFA">
        <w:rPr>
          <w:rFonts w:ascii="Arial" w:hAnsi="Arial" w:cs="Arial"/>
          <w:lang w:val="fr-CH"/>
        </w:rPr>
        <w:t>l garantit le respect des dispositions relatives à la protection de l'environnement, ainsi que celles en matière de lutte pour la protection des eaux, la protection de l'air et la gestion des déchets et de lutte contre les nuisances sonores ;</w:t>
      </w:r>
    </w:p>
    <w:p w:rsidR="006C7065" w:rsidRPr="00743AFA" w:rsidRDefault="00077116" w:rsidP="006C7065">
      <w:pPr>
        <w:pStyle w:val="puceabc"/>
        <w:numPr>
          <w:ilvl w:val="0"/>
          <w:numId w:val="8"/>
        </w:numPr>
        <w:tabs>
          <w:tab w:val="clear" w:pos="720"/>
          <w:tab w:val="num" w:pos="426"/>
        </w:tabs>
        <w:ind w:left="426" w:hanging="426"/>
        <w:rPr>
          <w:rFonts w:ascii="Arial" w:hAnsi="Arial" w:cs="Arial"/>
          <w:lang w:val="fr-CH"/>
        </w:rPr>
      </w:pPr>
      <w:r>
        <w:rPr>
          <w:rFonts w:ascii="Arial" w:hAnsi="Arial" w:cs="Arial"/>
          <w:lang w:val="fr-CH"/>
        </w:rPr>
        <w:t>I</w:t>
      </w:r>
      <w:r w:rsidR="006C7065" w:rsidRPr="00743AFA">
        <w:rPr>
          <w:rFonts w:ascii="Arial" w:hAnsi="Arial" w:cs="Arial"/>
          <w:lang w:val="fr-CH"/>
        </w:rPr>
        <w:t>l confirme qu’il n’a pas faussé la concurrence en réalisant des arrangements ou des accords entre soumissionnaires ;</w:t>
      </w:r>
    </w:p>
    <w:p w:rsidR="006C7065" w:rsidRPr="00743AFA" w:rsidRDefault="00077116" w:rsidP="006C7065">
      <w:pPr>
        <w:pStyle w:val="puceabc"/>
        <w:numPr>
          <w:ilvl w:val="0"/>
          <w:numId w:val="8"/>
        </w:numPr>
        <w:tabs>
          <w:tab w:val="clear" w:pos="720"/>
          <w:tab w:val="num" w:pos="426"/>
        </w:tabs>
        <w:ind w:left="426" w:hanging="426"/>
        <w:rPr>
          <w:rFonts w:ascii="Arial" w:hAnsi="Arial" w:cs="Arial"/>
          <w:lang w:val="fr-CH"/>
        </w:rPr>
      </w:pPr>
      <w:r>
        <w:rPr>
          <w:rFonts w:ascii="Arial" w:hAnsi="Arial" w:cs="Arial"/>
          <w:lang w:val="fr-CH"/>
        </w:rPr>
        <w:t>I</w:t>
      </w:r>
      <w:r w:rsidR="006C7065" w:rsidRPr="00743AFA">
        <w:rPr>
          <w:rFonts w:ascii="Arial" w:hAnsi="Arial" w:cs="Arial"/>
          <w:lang w:val="fr-CH"/>
        </w:rPr>
        <w:t>l confirme que l’offre déposée est conforme aux exigences du cahier des charges et qu’elle inclut toutes les prestations strictement justifiées pour l’exécution du marché et son bon déroulement. Cela comprend aussi les mesures à prendre pour respecter les dispositions rela</w:t>
      </w:r>
      <w:r>
        <w:rPr>
          <w:rFonts w:ascii="Arial" w:hAnsi="Arial" w:cs="Arial"/>
          <w:lang w:val="fr-CH"/>
        </w:rPr>
        <w:t>tives à la santé et la sécurité ;</w:t>
      </w:r>
    </w:p>
    <w:p w:rsidR="006C7065" w:rsidRPr="00743AFA" w:rsidRDefault="00077116" w:rsidP="006C7065">
      <w:pPr>
        <w:pStyle w:val="puceabc"/>
        <w:numPr>
          <w:ilvl w:val="0"/>
          <w:numId w:val="8"/>
        </w:numPr>
        <w:tabs>
          <w:tab w:val="clear" w:pos="720"/>
          <w:tab w:val="num" w:pos="426"/>
        </w:tabs>
        <w:ind w:left="426" w:hanging="426"/>
        <w:rPr>
          <w:rFonts w:ascii="Arial" w:hAnsi="Arial" w:cs="Arial"/>
          <w:lang w:val="fr-CH"/>
        </w:rPr>
      </w:pPr>
      <w:r>
        <w:rPr>
          <w:rFonts w:ascii="Arial" w:hAnsi="Arial" w:cs="Arial"/>
          <w:lang w:val="fr-CH"/>
        </w:rPr>
        <w:t>Il</w:t>
      </w:r>
      <w:r w:rsidR="006C7065" w:rsidRPr="00743AFA">
        <w:rPr>
          <w:rFonts w:ascii="Arial" w:hAnsi="Arial" w:cs="Arial"/>
          <w:lang w:val="fr-CH"/>
        </w:rPr>
        <w:t xml:space="preserve"> a pris note que l’adjudicateur n’acceptera aucune sous-évaluation ou oubli de prestations avant et après la signature du contrat ;</w:t>
      </w:r>
    </w:p>
    <w:p w:rsidR="006C7065" w:rsidRPr="00743AFA" w:rsidRDefault="00077116" w:rsidP="006C7065">
      <w:pPr>
        <w:pStyle w:val="puceabc"/>
        <w:numPr>
          <w:ilvl w:val="0"/>
          <w:numId w:val="8"/>
        </w:numPr>
        <w:tabs>
          <w:tab w:val="clear" w:pos="720"/>
          <w:tab w:val="num" w:pos="426"/>
        </w:tabs>
        <w:ind w:left="426" w:hanging="426"/>
        <w:rPr>
          <w:rFonts w:ascii="Arial" w:hAnsi="Arial" w:cs="Arial"/>
          <w:lang w:val="fr-CH"/>
        </w:rPr>
      </w:pPr>
      <w:r>
        <w:rPr>
          <w:rFonts w:ascii="Arial" w:hAnsi="Arial" w:cs="Arial"/>
          <w:lang w:val="fr-CH"/>
        </w:rPr>
        <w:t>I</w:t>
      </w:r>
      <w:r w:rsidR="006C7065" w:rsidRPr="00743AFA">
        <w:rPr>
          <w:rFonts w:ascii="Arial" w:hAnsi="Arial" w:cs="Arial"/>
          <w:lang w:val="fr-CH"/>
        </w:rPr>
        <w:t>l confirme avoir reçu tous les renseignements nécessaires pour l’établissement de son offre, après avoir pris connaissance des conditions générales, du contenu du cahier des charges et après s’être rendu exactement compte de l’importance, des exigences et des contraintes du marché. Et, en conséquence, il s’engage à exécuter l’ensemble du marché pour les prix indiqués dans son offre, en se conformant strictement à toutes les prescriptions d’exécution énumérées dans l’appel d’offres ;</w:t>
      </w:r>
    </w:p>
    <w:p w:rsidR="006C7065" w:rsidRPr="00743AFA" w:rsidRDefault="00077116" w:rsidP="006C7065">
      <w:pPr>
        <w:pStyle w:val="puceabc"/>
        <w:numPr>
          <w:ilvl w:val="0"/>
          <w:numId w:val="8"/>
        </w:numPr>
        <w:tabs>
          <w:tab w:val="clear" w:pos="720"/>
          <w:tab w:val="num" w:pos="426"/>
          <w:tab w:val="num" w:pos="851"/>
        </w:tabs>
        <w:ind w:left="426" w:hanging="426"/>
        <w:rPr>
          <w:rFonts w:ascii="Arial" w:hAnsi="Arial" w:cs="Arial"/>
          <w:lang w:val="fr-CH"/>
        </w:rPr>
      </w:pPr>
      <w:r>
        <w:rPr>
          <w:rFonts w:ascii="Arial" w:hAnsi="Arial" w:cs="Arial"/>
          <w:lang w:val="fr-CH"/>
        </w:rPr>
        <w:t>I</w:t>
      </w:r>
      <w:r w:rsidR="006C7065" w:rsidRPr="00743AFA">
        <w:rPr>
          <w:rFonts w:ascii="Arial" w:hAnsi="Arial" w:cs="Arial"/>
          <w:lang w:val="fr-CH"/>
        </w:rPr>
        <w:t>l met en place les personnes clés désignées pour l’exécution du marché. En cas de remplacement de la ou des personnes-clés, le soumissionnaire a pris note que l’adjudicateur est en droit d’exiger de l’adjudicataire qu’il mette à disposition, dans un délai déterminé, des personnes-clés de même niveau de compétence, d’expérience, de capacité et de disponibilité. S’il ne s’exécute pas, la décision d’adjudication peut être révoquée et le contrat résilié ;</w:t>
      </w:r>
    </w:p>
    <w:p w:rsidR="006C7065" w:rsidRPr="00743AFA" w:rsidRDefault="00077116" w:rsidP="006C7065">
      <w:pPr>
        <w:pStyle w:val="puceabc"/>
        <w:numPr>
          <w:ilvl w:val="0"/>
          <w:numId w:val="8"/>
        </w:numPr>
        <w:tabs>
          <w:tab w:val="clear" w:pos="720"/>
          <w:tab w:val="num" w:pos="426"/>
        </w:tabs>
        <w:ind w:left="426" w:hanging="426"/>
        <w:rPr>
          <w:rFonts w:ascii="Arial" w:hAnsi="Arial" w:cs="Arial"/>
          <w:lang w:val="fr-CH"/>
        </w:rPr>
      </w:pPr>
      <w:r>
        <w:rPr>
          <w:rFonts w:ascii="Arial" w:hAnsi="Arial" w:cs="Arial"/>
          <w:lang w:val="fr-CH"/>
        </w:rPr>
        <w:t>I</w:t>
      </w:r>
      <w:r w:rsidR="006C7065" w:rsidRPr="00743AFA">
        <w:rPr>
          <w:rFonts w:ascii="Arial" w:hAnsi="Arial" w:cs="Arial"/>
          <w:lang w:val="fr-CH"/>
        </w:rPr>
        <w:t>l confirme qu’il n’est pas impliqué à juste titre dans une procédure de faillite ou qu’il n’a pas obtenu de concordat judiciaire ou extrajudiciaire ; il garantit également que tel n’est pas le cas pour les sous-traitants, fournisseurs ou transporteurs auxquels il entend faire appel ;</w:t>
      </w:r>
    </w:p>
    <w:p w:rsidR="006C7065" w:rsidRPr="00743AFA" w:rsidRDefault="00077116" w:rsidP="006C7065">
      <w:pPr>
        <w:pStyle w:val="puceabc"/>
        <w:numPr>
          <w:ilvl w:val="0"/>
          <w:numId w:val="8"/>
        </w:numPr>
        <w:tabs>
          <w:tab w:val="clear" w:pos="720"/>
          <w:tab w:val="num" w:pos="426"/>
        </w:tabs>
        <w:ind w:left="426" w:hanging="426"/>
        <w:rPr>
          <w:rFonts w:ascii="Arial" w:hAnsi="Arial" w:cs="Arial"/>
          <w:lang w:val="fr-CH"/>
        </w:rPr>
      </w:pPr>
      <w:r>
        <w:rPr>
          <w:rFonts w:ascii="Arial" w:hAnsi="Arial" w:cs="Arial"/>
          <w:lang w:val="fr-CH"/>
        </w:rPr>
        <w:t>I</w:t>
      </w:r>
      <w:r w:rsidR="006C7065" w:rsidRPr="00743AFA">
        <w:rPr>
          <w:rFonts w:ascii="Arial" w:hAnsi="Arial" w:cs="Arial"/>
          <w:lang w:val="fr-CH"/>
        </w:rPr>
        <w:t>l accepte que son résultat, notamment les notes attribuées par critère, soit transmis aux autres soumissionnaires sous la forme d’un tableau récapitulatif ;</w:t>
      </w:r>
    </w:p>
    <w:p w:rsidR="006C7065" w:rsidRPr="00743AFA" w:rsidRDefault="00077116" w:rsidP="006C7065">
      <w:pPr>
        <w:pStyle w:val="puceabc"/>
        <w:numPr>
          <w:ilvl w:val="0"/>
          <w:numId w:val="8"/>
        </w:numPr>
        <w:tabs>
          <w:tab w:val="clear" w:pos="720"/>
          <w:tab w:val="num" w:pos="426"/>
        </w:tabs>
        <w:ind w:left="426" w:hanging="426"/>
        <w:rPr>
          <w:rFonts w:ascii="Arial" w:hAnsi="Arial" w:cs="Arial"/>
          <w:lang w:val="fr-CH"/>
        </w:rPr>
      </w:pPr>
      <w:r>
        <w:rPr>
          <w:rFonts w:ascii="Arial" w:hAnsi="Arial" w:cs="Arial"/>
          <w:lang w:val="fr-CH"/>
        </w:rPr>
        <w:t>E</w:t>
      </w:r>
      <w:r w:rsidR="006C7065" w:rsidRPr="00743AFA">
        <w:rPr>
          <w:rFonts w:ascii="Arial" w:hAnsi="Arial" w:cs="Arial"/>
          <w:lang w:val="fr-CH"/>
        </w:rPr>
        <w:t>n cas d’adjudication, il acceptera de fournir dans les meilleurs délais, sur demande de l’adjudicateur et par l’intermédiaire d’un établissement bancaire ou d’assurance, des garanties financières et techniques. La garantie délivrée par un organisme étranger doit être de portée équivalente à celle que délivrent les organismes suisses et doit pouvoir être sollicitée auprès d’une représentation ayant son siège en Suisse ;</w:t>
      </w:r>
    </w:p>
    <w:p w:rsidR="006C7065" w:rsidRPr="00743AFA" w:rsidRDefault="00077116" w:rsidP="006C7065">
      <w:pPr>
        <w:pStyle w:val="puceabc"/>
        <w:numPr>
          <w:ilvl w:val="0"/>
          <w:numId w:val="8"/>
        </w:numPr>
        <w:tabs>
          <w:tab w:val="clear" w:pos="720"/>
          <w:tab w:val="num" w:pos="426"/>
        </w:tabs>
        <w:ind w:left="426" w:hanging="426"/>
        <w:rPr>
          <w:rFonts w:ascii="Arial" w:hAnsi="Arial" w:cs="Arial"/>
          <w:lang w:val="fr-CH"/>
        </w:rPr>
      </w:pPr>
      <w:r>
        <w:rPr>
          <w:rFonts w:ascii="Arial" w:hAnsi="Arial" w:cs="Arial"/>
          <w:lang w:val="fr-CH"/>
        </w:rPr>
        <w:t>I</w:t>
      </w:r>
      <w:r w:rsidR="006C7065" w:rsidRPr="00743AFA">
        <w:rPr>
          <w:rFonts w:ascii="Arial" w:hAnsi="Arial" w:cs="Arial"/>
          <w:lang w:val="fr-CH"/>
        </w:rPr>
        <w:t>l respecte la législation sur le travail notamment en matière de travail au noir, de travail forcé/contraint et de personnel mineur, ceci y compris pour les sous-traitants directs, les fournisseurs et les transporteurs, le cas échéant ;</w:t>
      </w:r>
    </w:p>
    <w:p w:rsidR="006C7065" w:rsidRPr="00743AFA" w:rsidRDefault="00077116" w:rsidP="006C7065">
      <w:pPr>
        <w:pStyle w:val="puceabc"/>
        <w:numPr>
          <w:ilvl w:val="0"/>
          <w:numId w:val="8"/>
        </w:numPr>
        <w:tabs>
          <w:tab w:val="clear" w:pos="720"/>
          <w:tab w:val="num" w:pos="426"/>
        </w:tabs>
        <w:ind w:left="426" w:hanging="426"/>
        <w:rPr>
          <w:rFonts w:ascii="Arial" w:hAnsi="Arial" w:cs="Arial"/>
          <w:lang w:val="fr-CH"/>
        </w:rPr>
      </w:pPr>
      <w:r>
        <w:rPr>
          <w:rFonts w:ascii="Arial" w:hAnsi="Arial" w:cs="Arial"/>
          <w:lang w:val="fr-CH"/>
        </w:rPr>
        <w:t>I</w:t>
      </w:r>
      <w:r w:rsidR="006C7065" w:rsidRPr="00743AFA">
        <w:rPr>
          <w:rFonts w:ascii="Arial" w:hAnsi="Arial" w:cs="Arial"/>
          <w:lang w:val="fr-CH"/>
        </w:rPr>
        <w:t>l respecte les exigences relatives à la directive MSST 6508 en matière de personnel spécialisé ceci y compris pour les sous-traitants directs, les fournisseurs et les transporteurs, le cas échéant;</w:t>
      </w:r>
    </w:p>
    <w:p w:rsidR="006C7065" w:rsidRPr="00743AFA" w:rsidRDefault="00077116" w:rsidP="006C7065">
      <w:pPr>
        <w:pStyle w:val="puceabc"/>
        <w:numPr>
          <w:ilvl w:val="0"/>
          <w:numId w:val="8"/>
        </w:numPr>
        <w:tabs>
          <w:tab w:val="clear" w:pos="720"/>
          <w:tab w:val="num" w:pos="426"/>
        </w:tabs>
        <w:ind w:left="426" w:hanging="426"/>
        <w:rPr>
          <w:rFonts w:ascii="Arial" w:hAnsi="Arial" w:cs="Arial"/>
          <w:lang w:val="fr-CH"/>
        </w:rPr>
      </w:pPr>
      <w:r>
        <w:rPr>
          <w:rFonts w:ascii="Arial" w:hAnsi="Arial" w:cs="Arial"/>
          <w:lang w:val="fr-CH"/>
        </w:rPr>
        <w:t>E</w:t>
      </w:r>
      <w:r w:rsidR="006C7065" w:rsidRPr="00743AFA">
        <w:rPr>
          <w:rFonts w:ascii="Arial" w:hAnsi="Arial" w:cs="Arial"/>
          <w:lang w:val="fr-CH"/>
        </w:rPr>
        <w:t>n cas d’adjudication et selon le type de marché, il fournira un plan d’hygiène et de sécurité (PHS) qui respecte la législation en vigueur en matière de MSST ;</w:t>
      </w:r>
    </w:p>
    <w:p w:rsidR="006C7065" w:rsidRDefault="00077116" w:rsidP="006C7065">
      <w:pPr>
        <w:pStyle w:val="puceabc"/>
        <w:numPr>
          <w:ilvl w:val="0"/>
          <w:numId w:val="8"/>
        </w:numPr>
        <w:tabs>
          <w:tab w:val="clear" w:pos="720"/>
          <w:tab w:val="num" w:pos="426"/>
        </w:tabs>
        <w:ind w:left="426" w:hanging="426"/>
        <w:rPr>
          <w:rFonts w:ascii="Arial" w:hAnsi="Arial" w:cs="Arial"/>
          <w:lang w:val="fr-CH"/>
        </w:rPr>
      </w:pPr>
      <w:r>
        <w:rPr>
          <w:rFonts w:ascii="Arial" w:hAnsi="Arial" w:cs="Arial"/>
          <w:lang w:val="fr-CH"/>
        </w:rPr>
        <w:t>I</w:t>
      </w:r>
      <w:r w:rsidR="006C7065" w:rsidRPr="00743AFA">
        <w:rPr>
          <w:rFonts w:ascii="Arial" w:hAnsi="Arial" w:cs="Arial"/>
          <w:lang w:val="fr-CH"/>
        </w:rPr>
        <w:t xml:space="preserve">l acceptera de suivre, le cas échéant, les directives et instructions du coordonnateur santé et sécurité désigné par le </w:t>
      </w:r>
      <w:r w:rsidR="006C7065">
        <w:rPr>
          <w:rFonts w:ascii="Arial" w:hAnsi="Arial" w:cs="Arial"/>
          <w:lang w:val="fr-CH"/>
        </w:rPr>
        <w:t>maître d'ouvrage</w:t>
      </w:r>
      <w:r w:rsidR="006C7065" w:rsidRPr="00743AFA">
        <w:rPr>
          <w:rFonts w:ascii="Arial" w:hAnsi="Arial" w:cs="Arial"/>
          <w:lang w:val="fr-CH"/>
        </w:rPr>
        <w:t xml:space="preserve"> ;</w:t>
      </w:r>
    </w:p>
    <w:p w:rsidR="006C7065" w:rsidRPr="00743AFA" w:rsidRDefault="006C7065" w:rsidP="006C7065">
      <w:pPr>
        <w:pStyle w:val="puceabc"/>
        <w:numPr>
          <w:ilvl w:val="0"/>
          <w:numId w:val="0"/>
        </w:numPr>
        <w:ind w:left="426"/>
        <w:rPr>
          <w:rFonts w:ascii="Arial" w:hAnsi="Arial" w:cs="Arial"/>
          <w:lang w:val="fr-CH"/>
        </w:rPr>
      </w:pPr>
      <w:r>
        <w:rPr>
          <w:rFonts w:ascii="Arial" w:hAnsi="Arial" w:cs="Arial"/>
          <w:lang w:val="fr-CH"/>
        </w:rPr>
        <w:br w:type="page"/>
      </w:r>
    </w:p>
    <w:p w:rsidR="006C7065" w:rsidRPr="00743AFA" w:rsidRDefault="00077116" w:rsidP="006C7065">
      <w:pPr>
        <w:pStyle w:val="puceabc"/>
        <w:numPr>
          <w:ilvl w:val="0"/>
          <w:numId w:val="8"/>
        </w:numPr>
        <w:tabs>
          <w:tab w:val="clear" w:pos="720"/>
          <w:tab w:val="num" w:pos="426"/>
        </w:tabs>
        <w:ind w:left="426" w:hanging="426"/>
        <w:rPr>
          <w:rFonts w:ascii="Arial" w:hAnsi="Arial" w:cs="Arial"/>
          <w:lang w:val="fr-CH"/>
        </w:rPr>
      </w:pPr>
      <w:r>
        <w:rPr>
          <w:rFonts w:ascii="Arial" w:hAnsi="Arial" w:cs="Arial"/>
          <w:lang w:val="fr-CH"/>
        </w:rPr>
        <w:t>I</w:t>
      </w:r>
      <w:r w:rsidR="006C7065" w:rsidRPr="00743AFA">
        <w:rPr>
          <w:rFonts w:ascii="Arial" w:hAnsi="Arial" w:cs="Arial"/>
          <w:lang w:val="fr-CH"/>
        </w:rPr>
        <w:t>l créera une société simple selon le Code des Obligations et/ou le contrat de société SIA 1016 s’il y a un consortium d'entreprises ou de fournisseurs. Le cas échéant, il fournira également, sur demande l’organigramme opérationnel qui définit les liens hiérarchiques et la répartition des responsabilités entre partenaires co-solidaires ;</w:t>
      </w:r>
    </w:p>
    <w:p w:rsidR="006C7065" w:rsidRPr="00743AFA" w:rsidRDefault="00077116" w:rsidP="006C7065">
      <w:pPr>
        <w:pStyle w:val="puceabc"/>
        <w:numPr>
          <w:ilvl w:val="0"/>
          <w:numId w:val="8"/>
        </w:numPr>
        <w:tabs>
          <w:tab w:val="clear" w:pos="720"/>
          <w:tab w:val="num" w:pos="426"/>
        </w:tabs>
        <w:ind w:left="426" w:hanging="426"/>
        <w:rPr>
          <w:rFonts w:ascii="Arial" w:hAnsi="Arial" w:cs="Arial"/>
          <w:lang w:val="fr-CH"/>
        </w:rPr>
      </w:pPr>
      <w:r>
        <w:rPr>
          <w:rFonts w:ascii="Arial" w:hAnsi="Arial" w:cs="Arial"/>
          <w:lang w:val="fr-CH"/>
        </w:rPr>
        <w:t>I</w:t>
      </w:r>
      <w:r w:rsidR="006C7065" w:rsidRPr="00743AFA">
        <w:rPr>
          <w:rFonts w:ascii="Arial" w:hAnsi="Arial" w:cs="Arial"/>
          <w:lang w:val="fr-CH"/>
        </w:rPr>
        <w:t>l mettra en place les moyens informatiques et de transmission des données compatibles avec les exigences de l’adjudicateur, ceci sans frais supplémentaire ou avenant au contrat ;</w:t>
      </w:r>
    </w:p>
    <w:p w:rsidR="006C7065" w:rsidRPr="00743AFA" w:rsidRDefault="00077116" w:rsidP="006C7065">
      <w:pPr>
        <w:pStyle w:val="puceabc"/>
        <w:numPr>
          <w:ilvl w:val="0"/>
          <w:numId w:val="8"/>
        </w:numPr>
        <w:tabs>
          <w:tab w:val="clear" w:pos="720"/>
          <w:tab w:val="num" w:pos="426"/>
        </w:tabs>
        <w:ind w:left="426" w:hanging="426"/>
        <w:rPr>
          <w:rFonts w:ascii="Arial" w:hAnsi="Arial" w:cs="Arial"/>
          <w:lang w:val="fr-CH"/>
        </w:rPr>
      </w:pPr>
      <w:r>
        <w:rPr>
          <w:rFonts w:ascii="Arial" w:hAnsi="Arial" w:cs="Arial"/>
          <w:lang w:val="fr-CH"/>
        </w:rPr>
        <w:t>E</w:t>
      </w:r>
      <w:r w:rsidR="006C7065" w:rsidRPr="00743AFA">
        <w:rPr>
          <w:rFonts w:ascii="Arial" w:hAnsi="Arial" w:cs="Arial"/>
          <w:lang w:val="fr-CH"/>
        </w:rPr>
        <w:t>n remplissant son offre, il a tenu compte du fait que l’adjudicateur n’acceptera, après la décision d’adjudication, aucune sous-évaluation de prestations, aucun oubli de prestations ou mauvaise compréhension des prestations à exécuter. Il appartient donc au soumissionnaire de poser toute question d’éclaircissement. Le soumissionnaire ne pourra donc pas, suite au dépôt de son offre, justifier une modification de son offre par le fait que le cahier des charges n’était pas assez précis ;</w:t>
      </w:r>
    </w:p>
    <w:p w:rsidR="006C7065" w:rsidRPr="00743AFA" w:rsidRDefault="00077116" w:rsidP="006C7065">
      <w:pPr>
        <w:pStyle w:val="puceabc"/>
        <w:numPr>
          <w:ilvl w:val="0"/>
          <w:numId w:val="8"/>
        </w:numPr>
        <w:tabs>
          <w:tab w:val="clear" w:pos="720"/>
          <w:tab w:val="num" w:pos="426"/>
        </w:tabs>
        <w:ind w:left="426" w:hanging="426"/>
        <w:rPr>
          <w:rFonts w:ascii="Arial" w:hAnsi="Arial" w:cs="Arial"/>
          <w:lang w:val="fr-CH"/>
        </w:rPr>
      </w:pPr>
      <w:r>
        <w:rPr>
          <w:rFonts w:ascii="Arial" w:hAnsi="Arial" w:cs="Arial"/>
          <w:lang w:val="fr-CH"/>
        </w:rPr>
        <w:t>I</w:t>
      </w:r>
      <w:r w:rsidR="006C7065" w:rsidRPr="00743AFA">
        <w:rPr>
          <w:rFonts w:ascii="Arial" w:hAnsi="Arial" w:cs="Arial"/>
          <w:lang w:val="fr-CH"/>
        </w:rPr>
        <w:t>l accepte que l’adjudicateur puisse interrompre ou abandonner à tout moment la procédure si des autorisations étaient refusées, en cas d’opposition au projet ou de refus, partiel ou total, de crédit par les autorités publiques ;</w:t>
      </w:r>
    </w:p>
    <w:p w:rsidR="006C7065" w:rsidRPr="00743AFA" w:rsidRDefault="00077116" w:rsidP="006C7065">
      <w:pPr>
        <w:pStyle w:val="puceabc"/>
        <w:numPr>
          <w:ilvl w:val="0"/>
          <w:numId w:val="8"/>
        </w:numPr>
        <w:tabs>
          <w:tab w:val="clear" w:pos="720"/>
          <w:tab w:val="num" w:pos="426"/>
        </w:tabs>
        <w:ind w:left="426" w:hanging="426"/>
        <w:rPr>
          <w:rFonts w:ascii="Arial" w:hAnsi="Arial" w:cs="Arial"/>
          <w:lang w:val="fr-CH"/>
        </w:rPr>
      </w:pPr>
      <w:r>
        <w:rPr>
          <w:rFonts w:ascii="Arial" w:hAnsi="Arial" w:cs="Arial"/>
          <w:lang w:val="fr-CH"/>
        </w:rPr>
        <w:t>I</w:t>
      </w:r>
      <w:r w:rsidR="006C7065" w:rsidRPr="00743AFA">
        <w:rPr>
          <w:rFonts w:ascii="Arial" w:hAnsi="Arial" w:cs="Arial"/>
          <w:lang w:val="fr-CH"/>
        </w:rPr>
        <w:t>l accepte que l’adjudicateur puisse remettre en appel d’offres ou recommencer partiellement ou totalement la procédure si, après ouverture et vérification des offres, il devait constater qu’un nombre insuffisant de dossiers remplit les conditions de participation ou les critères d’aptitude</w:t>
      </w:r>
      <w:r w:rsidR="006C7065">
        <w:rPr>
          <w:rFonts w:ascii="Arial" w:hAnsi="Arial" w:cs="Arial"/>
          <w:lang w:val="fr-CH"/>
        </w:rPr>
        <w:t>s</w:t>
      </w:r>
      <w:r w:rsidR="006C7065" w:rsidRPr="00743AFA">
        <w:rPr>
          <w:rFonts w:ascii="Arial" w:hAnsi="Arial" w:cs="Arial"/>
          <w:lang w:val="fr-CH"/>
        </w:rPr>
        <w:t xml:space="preserve"> et que cela conduit à une absence de véritable concurrence ;</w:t>
      </w:r>
    </w:p>
    <w:p w:rsidR="006C7065" w:rsidRPr="00743AFA" w:rsidRDefault="00077116" w:rsidP="006C7065">
      <w:pPr>
        <w:pStyle w:val="puceabc"/>
        <w:numPr>
          <w:ilvl w:val="0"/>
          <w:numId w:val="8"/>
        </w:numPr>
        <w:tabs>
          <w:tab w:val="clear" w:pos="720"/>
          <w:tab w:val="num" w:pos="426"/>
        </w:tabs>
        <w:ind w:left="426" w:hanging="426"/>
        <w:rPr>
          <w:rFonts w:ascii="Arial" w:hAnsi="Arial" w:cs="Arial"/>
          <w:lang w:val="fr-CH"/>
        </w:rPr>
      </w:pPr>
      <w:r>
        <w:rPr>
          <w:rFonts w:ascii="Arial" w:hAnsi="Arial" w:cs="Arial"/>
          <w:lang w:val="fr-CH"/>
        </w:rPr>
        <w:t>I</w:t>
      </w:r>
      <w:r w:rsidR="006C7065" w:rsidRPr="00743AFA">
        <w:rPr>
          <w:rFonts w:ascii="Arial" w:hAnsi="Arial" w:cs="Arial"/>
          <w:lang w:val="fr-CH"/>
        </w:rPr>
        <w:t>l fait preuve d’intégrité morale, notamment en prenant des mesures pour lutter contre la corruption et en s’abstenant d’offrir un quelconque avantage à un membre de l’autorité adjudicatrice ou à un membre du comité d’évaluation, dans le but d’obtenir un marché au détriment d’un autre soumissionnaire ou de soustraire le marché à une mise en concurrence. Toute violation de la clause relative à l’intégrité morale entraîne en principe l’annulation de l’adjudication, ainsi que la dénonciation anticipée du contrat par l’adjudicateur, pour justes motifs. D’autres sanctions peuvent être prises par l’adjudicateur, notamment si la violation de la clause relative à l’intégrité morale devait être découverte en cours de procédure d’appel d’offres</w:t>
      </w:r>
      <w:r>
        <w:rPr>
          <w:rFonts w:ascii="Arial" w:hAnsi="Arial" w:cs="Arial"/>
          <w:lang w:val="fr-CH"/>
        </w:rPr>
        <w:t> ;</w:t>
      </w:r>
    </w:p>
    <w:p w:rsidR="006C7065" w:rsidRPr="00743AFA" w:rsidRDefault="00077116" w:rsidP="00077116">
      <w:pPr>
        <w:pStyle w:val="puceabc"/>
        <w:numPr>
          <w:ilvl w:val="0"/>
          <w:numId w:val="8"/>
        </w:numPr>
        <w:tabs>
          <w:tab w:val="clear" w:pos="720"/>
          <w:tab w:val="num" w:pos="426"/>
        </w:tabs>
        <w:ind w:left="426" w:hanging="426"/>
        <w:rPr>
          <w:rFonts w:ascii="Arial" w:hAnsi="Arial" w:cs="Arial"/>
          <w:lang w:val="fr-CH"/>
        </w:rPr>
      </w:pPr>
      <w:r>
        <w:rPr>
          <w:rFonts w:ascii="Arial" w:hAnsi="Arial" w:cs="Arial"/>
          <w:lang w:val="fr-CH"/>
        </w:rPr>
        <w:t>I</w:t>
      </w:r>
      <w:r w:rsidR="006C7065" w:rsidRPr="00743AFA">
        <w:rPr>
          <w:rFonts w:ascii="Arial" w:hAnsi="Arial" w:cs="Arial"/>
          <w:lang w:val="fr-CH"/>
        </w:rPr>
        <w:t>l se doit d’annoncer à l’adjudicateur, au plus tard lors du dépôt de son offre, s’il se trouve en conflit d’intérêt. Un conflit d’intérêt est déterminé par le fait qu’un bureau, une entreprise ou un collaborateur, ainsi qu’un associé ou un membre du pool de mandataires est en relation d’affaire</w:t>
      </w:r>
      <w:r w:rsidR="006C7065">
        <w:rPr>
          <w:rFonts w:ascii="Arial" w:hAnsi="Arial" w:cs="Arial"/>
          <w:lang w:val="fr-CH"/>
        </w:rPr>
        <w:t>s</w:t>
      </w:r>
      <w:r w:rsidR="006C7065" w:rsidRPr="00743AFA">
        <w:rPr>
          <w:rFonts w:ascii="Arial" w:hAnsi="Arial" w:cs="Arial"/>
          <w:lang w:val="fr-CH"/>
        </w:rPr>
        <w:t xml:space="preserve"> avec l’adjudicateur.</w:t>
      </w:r>
    </w:p>
    <w:p w:rsidR="006C7065" w:rsidRPr="00743AFA" w:rsidRDefault="006C7065" w:rsidP="006C7065">
      <w:pPr>
        <w:jc w:val="left"/>
      </w:pPr>
    </w:p>
    <w:p w:rsidR="006C7065" w:rsidRPr="00743AFA" w:rsidRDefault="006C7065" w:rsidP="006C7065">
      <w:pPr>
        <w:jc w:val="left"/>
      </w:pPr>
    </w:p>
    <w:p w:rsidR="006C7065" w:rsidRPr="00743AFA" w:rsidRDefault="006C7065" w:rsidP="006C7065">
      <w:pPr>
        <w:jc w:val="left"/>
      </w:pPr>
      <w:r>
        <w:br w:type="page"/>
      </w:r>
    </w:p>
    <w:p w:rsidR="006C7065" w:rsidRDefault="006C7065" w:rsidP="006C7065">
      <w:pPr>
        <w:pStyle w:val="Titre1"/>
        <w:rPr>
          <w:lang w:val="fr-CH"/>
        </w:rPr>
      </w:pPr>
      <w:bookmarkStart w:id="38" w:name="_Toc127353020"/>
      <w:r w:rsidRPr="00743AFA">
        <w:rPr>
          <w:lang w:val="fr-CH"/>
        </w:rPr>
        <w:t>LISTE DES ANNEXES</w:t>
      </w:r>
      <w:bookmarkEnd w:id="38"/>
    </w:p>
    <w:p w:rsidR="006C7065" w:rsidRDefault="006C7065" w:rsidP="006C7065">
      <w:pPr>
        <w:rPr>
          <w:lang w:eastAsia="fr-FR"/>
        </w:rPr>
      </w:pPr>
    </w:p>
    <w:p w:rsidR="006C7065" w:rsidRDefault="006C7065" w:rsidP="006C7065">
      <w:pPr>
        <w:rPr>
          <w:lang w:eastAsia="fr-FR"/>
        </w:rPr>
      </w:pPr>
      <w:r>
        <w:rPr>
          <w:lang w:eastAsia="fr-FR"/>
        </w:rPr>
        <w:t>12.1</w:t>
      </w:r>
      <w:r>
        <w:rPr>
          <w:lang w:eastAsia="fr-FR"/>
        </w:rPr>
        <w:tab/>
        <w:t>Modèle de facture</w:t>
      </w:r>
    </w:p>
    <w:p w:rsidR="006C7065" w:rsidRDefault="006C7065" w:rsidP="006C7065">
      <w:pPr>
        <w:rPr>
          <w:lang w:eastAsia="fr-FR"/>
        </w:rPr>
      </w:pPr>
      <w:r>
        <w:rPr>
          <w:lang w:eastAsia="fr-FR"/>
        </w:rPr>
        <w:t>12.2</w:t>
      </w:r>
      <w:r>
        <w:rPr>
          <w:lang w:eastAsia="fr-FR"/>
        </w:rPr>
        <w:tab/>
        <w:t>Formulaire clause de confidentialité</w:t>
      </w:r>
    </w:p>
    <w:p w:rsidR="006C7065" w:rsidRDefault="006C7065" w:rsidP="006C7065">
      <w:pPr>
        <w:rPr>
          <w:lang w:eastAsia="fr-FR"/>
        </w:rPr>
      </w:pPr>
      <w:r>
        <w:rPr>
          <w:lang w:eastAsia="fr-FR"/>
        </w:rPr>
        <w:t>12.3</w:t>
      </w:r>
      <w:r>
        <w:rPr>
          <w:lang w:eastAsia="fr-FR"/>
        </w:rPr>
        <w:tab/>
        <w:t>Engagement sur l’honneur pour les soumissionnaires aux CFC23</w:t>
      </w:r>
    </w:p>
    <w:p w:rsidR="00744EDE" w:rsidRDefault="006C7065" w:rsidP="006C7065">
      <w:pPr>
        <w:rPr>
          <w:lang w:eastAsia="fr-FR"/>
        </w:rPr>
      </w:pPr>
      <w:r>
        <w:rPr>
          <w:lang w:eastAsia="fr-FR"/>
        </w:rPr>
        <w:t>12.4</w:t>
      </w:r>
      <w:r>
        <w:rPr>
          <w:lang w:eastAsia="fr-FR"/>
        </w:rPr>
        <w:tab/>
      </w:r>
      <w:r w:rsidR="00744EDE">
        <w:rPr>
          <w:lang w:eastAsia="fr-FR"/>
        </w:rPr>
        <w:t>Déclaration amiante</w:t>
      </w:r>
    </w:p>
    <w:p w:rsidR="00744EDE" w:rsidRDefault="006C7065" w:rsidP="00744EDE">
      <w:pPr>
        <w:rPr>
          <w:lang w:eastAsia="fr-FR"/>
        </w:rPr>
      </w:pPr>
      <w:r>
        <w:rPr>
          <w:lang w:eastAsia="fr-FR"/>
        </w:rPr>
        <w:t>12.5</w:t>
      </w:r>
      <w:r>
        <w:rPr>
          <w:lang w:eastAsia="fr-FR"/>
        </w:rPr>
        <w:tab/>
      </w:r>
      <w:r w:rsidR="00744EDE">
        <w:rPr>
          <w:lang w:eastAsia="fr-FR"/>
        </w:rPr>
        <w:t>Contrat d’entreprise</w:t>
      </w:r>
    </w:p>
    <w:p w:rsidR="00744EDE" w:rsidRDefault="006C7065" w:rsidP="00744EDE">
      <w:pPr>
        <w:rPr>
          <w:lang w:eastAsia="fr-FR"/>
        </w:rPr>
      </w:pPr>
      <w:r>
        <w:rPr>
          <w:lang w:eastAsia="fr-FR"/>
        </w:rPr>
        <w:t>12.6</w:t>
      </w:r>
      <w:r>
        <w:rPr>
          <w:lang w:eastAsia="fr-FR"/>
        </w:rPr>
        <w:tab/>
      </w:r>
      <w:r w:rsidR="00744EDE">
        <w:rPr>
          <w:lang w:eastAsia="fr-FR"/>
        </w:rPr>
        <w:t>Document gestion déchets</w:t>
      </w:r>
    </w:p>
    <w:p w:rsidR="006C7065" w:rsidRDefault="006C7065" w:rsidP="006C7065">
      <w:pPr>
        <w:rPr>
          <w:lang w:eastAsia="fr-FR"/>
        </w:rPr>
      </w:pPr>
      <w:r>
        <w:rPr>
          <w:lang w:eastAsia="fr-FR"/>
        </w:rPr>
        <w:t>12.7</w:t>
      </w:r>
      <w:r>
        <w:rPr>
          <w:lang w:eastAsia="fr-FR"/>
        </w:rPr>
        <w:tab/>
      </w:r>
      <w:r w:rsidR="00744EDE">
        <w:rPr>
          <w:lang w:eastAsia="fr-FR"/>
        </w:rPr>
        <w:t>Planning travaux</w:t>
      </w:r>
    </w:p>
    <w:p w:rsidR="006C7065" w:rsidRDefault="006C7065" w:rsidP="006C7065">
      <w:pPr>
        <w:rPr>
          <w:lang w:eastAsia="fr-FR"/>
        </w:rPr>
      </w:pPr>
      <w:r>
        <w:rPr>
          <w:lang w:eastAsia="fr-FR"/>
        </w:rPr>
        <w:t>12.8</w:t>
      </w:r>
      <w:r>
        <w:rPr>
          <w:lang w:eastAsia="fr-FR"/>
        </w:rPr>
        <w:tab/>
      </w:r>
      <w:r w:rsidR="00744EDE">
        <w:rPr>
          <w:lang w:eastAsia="fr-FR"/>
        </w:rPr>
        <w:t>Plans généraux du projet</w:t>
      </w:r>
    </w:p>
    <w:p w:rsidR="006C7065" w:rsidRDefault="006C7065" w:rsidP="006C7065">
      <w:pPr>
        <w:rPr>
          <w:lang w:eastAsia="fr-FR"/>
        </w:rPr>
      </w:pPr>
      <w:r>
        <w:rPr>
          <w:lang w:eastAsia="fr-FR"/>
        </w:rPr>
        <w:t>12.9</w:t>
      </w:r>
      <w:r>
        <w:rPr>
          <w:lang w:eastAsia="fr-FR"/>
        </w:rPr>
        <w:tab/>
      </w:r>
      <w:r w:rsidR="00744EDE">
        <w:rPr>
          <w:lang w:eastAsia="fr-FR"/>
        </w:rPr>
        <w:t>Plans particuliers</w:t>
      </w:r>
    </w:p>
    <w:p w:rsidR="006C7065" w:rsidRDefault="006C7065" w:rsidP="006C7065"/>
    <w:p w:rsidR="006C7065" w:rsidRDefault="006C7065" w:rsidP="006C7065"/>
    <w:p w:rsidR="006C7065" w:rsidRDefault="006C7065" w:rsidP="006C7065"/>
    <w:p w:rsidR="006C7065" w:rsidRDefault="006C7065" w:rsidP="006C7065">
      <w:pPr>
        <w:pStyle w:val="Titre2"/>
      </w:pPr>
      <w:r w:rsidRPr="00D121F3">
        <w:br w:type="page"/>
      </w:r>
      <w:r w:rsidRPr="00743AFA">
        <w:t>Modèle de facture</w:t>
      </w:r>
    </w:p>
    <w:p w:rsidR="006C7065" w:rsidRPr="00E06E39" w:rsidRDefault="006C7065" w:rsidP="006C7065">
      <w:pPr>
        <w:rPr>
          <w:lang w:eastAsia="fr-FR"/>
        </w:rPr>
      </w:pPr>
    </w:p>
    <w:p w:rsidR="006C7065" w:rsidRPr="00743AFA" w:rsidRDefault="006C7065" w:rsidP="006C7065">
      <w:pPr>
        <w:jc w:val="center"/>
      </w:pPr>
    </w:p>
    <w:p w:rsidR="006C7065" w:rsidRPr="00743AFA" w:rsidRDefault="005C631F" w:rsidP="006C7065">
      <w:pPr>
        <w:ind w:left="-284"/>
        <w:jc w:val="center"/>
        <w:rPr>
          <w:noProof/>
        </w:rPr>
      </w:pPr>
      <w:r>
        <w:rPr>
          <w:noProof/>
        </w:rPr>
        <w:pict>
          <v:shape id="_x0000_i1028" type="#_x0000_t75" style="width:540.75pt;height:447pt;visibility:visible">
            <v:imagedata r:id="rId18" o:title=""/>
          </v:shape>
        </w:pict>
      </w:r>
    </w:p>
    <w:p w:rsidR="006C7065" w:rsidRPr="00743AFA" w:rsidRDefault="006C7065" w:rsidP="006C7065">
      <w:pPr>
        <w:ind w:left="-284"/>
        <w:jc w:val="center"/>
        <w:rPr>
          <w:noProof/>
        </w:rPr>
      </w:pPr>
    </w:p>
    <w:p w:rsidR="006C7065" w:rsidRPr="00743AFA" w:rsidRDefault="006C7065" w:rsidP="006C7065">
      <w:pPr>
        <w:ind w:left="-284"/>
        <w:jc w:val="center"/>
        <w:rPr>
          <w:noProof/>
        </w:rPr>
      </w:pPr>
    </w:p>
    <w:p w:rsidR="006C7065" w:rsidRPr="00743AFA" w:rsidRDefault="005C631F" w:rsidP="006C7065">
      <w:pPr>
        <w:ind w:left="-284"/>
        <w:jc w:val="center"/>
        <w:rPr>
          <w:noProof/>
        </w:rPr>
      </w:pPr>
      <w:r>
        <w:rPr>
          <w:noProof/>
        </w:rPr>
        <w:pict>
          <v:shape id="_x0000_i1029" type="#_x0000_t75" style="width:374.25pt;height:547.5pt;mso-position-horizontal-relative:char;mso-position-vertical-relative:line">
            <v:imagedata r:id="rId19" o:title=""/>
          </v:shape>
        </w:pict>
      </w:r>
    </w:p>
    <w:p w:rsidR="006C7065" w:rsidRDefault="006C7065" w:rsidP="006C7065">
      <w:pPr>
        <w:pStyle w:val="Titre2"/>
      </w:pPr>
      <w:r>
        <w:rPr>
          <w:noProof/>
        </w:rPr>
        <w:br w:type="page"/>
      </w:r>
      <w:r w:rsidRPr="00E06E39">
        <w:t>Formulaire clause de confidentialité</w:t>
      </w:r>
    </w:p>
    <w:p w:rsidR="006C7065" w:rsidRPr="0052509B" w:rsidRDefault="006C7065" w:rsidP="006C7065">
      <w:pPr>
        <w:rPr>
          <w:lang w:val="fr-FR" w:eastAsia="fr-FR"/>
        </w:rPr>
      </w:pPr>
    </w:p>
    <w:p w:rsidR="006C7065" w:rsidRPr="00743AFA" w:rsidRDefault="006C7065" w:rsidP="006C7065">
      <w:pPr>
        <w:jc w:val="center"/>
        <w:rPr>
          <w:b/>
          <w:sz w:val="28"/>
          <w:szCs w:val="28"/>
          <w:u w:val="single"/>
        </w:rPr>
      </w:pPr>
      <w:r w:rsidRPr="00743AFA">
        <w:rPr>
          <w:b/>
          <w:sz w:val="28"/>
          <w:szCs w:val="28"/>
          <w:u w:val="single"/>
        </w:rPr>
        <w:t>CLAUSE DE CONFIDENTIALITE</w:t>
      </w:r>
    </w:p>
    <w:p w:rsidR="006C7065" w:rsidRPr="00743AFA" w:rsidRDefault="006C7065" w:rsidP="006C7065">
      <w:r w:rsidRPr="00743AFA">
        <w:t>Etablie au nom de :</w:t>
      </w:r>
    </w:p>
    <w:p w:rsidR="006C7065" w:rsidRPr="00743AFA" w:rsidRDefault="006C7065" w:rsidP="006C7065">
      <w:r w:rsidRPr="00743AFA">
        <w:t>…………………………………………………………………………………………………….</w:t>
      </w:r>
    </w:p>
    <w:p w:rsidR="006C7065" w:rsidRPr="00743AFA" w:rsidRDefault="006C7065" w:rsidP="006C7065">
      <w:pPr>
        <w:jc w:val="right"/>
      </w:pPr>
      <w:r w:rsidRPr="00743AFA">
        <w:t>(dénommé ci-après “Adjudicataire et/ou Soumissionnaire”)</w:t>
      </w:r>
    </w:p>
    <w:p w:rsidR="006C7065" w:rsidRPr="00743AFA" w:rsidRDefault="006C7065" w:rsidP="006C7065">
      <w:pPr>
        <w:rPr>
          <w:i/>
        </w:rPr>
      </w:pPr>
      <w:r w:rsidRPr="00743AFA">
        <w:rPr>
          <w:i/>
        </w:rPr>
        <w:t>Cadre général</w:t>
      </w:r>
    </w:p>
    <w:p w:rsidR="006C7065" w:rsidRPr="00743AFA" w:rsidRDefault="006C7065" w:rsidP="006C7065">
      <w:pPr>
        <w:pStyle w:val="Corpsdetexte2"/>
        <w:numPr>
          <w:ilvl w:val="0"/>
          <w:numId w:val="38"/>
        </w:numPr>
        <w:tabs>
          <w:tab w:val="clear" w:pos="720"/>
          <w:tab w:val="num" w:pos="426"/>
        </w:tabs>
        <w:spacing w:before="0"/>
        <w:ind w:left="426" w:right="0"/>
        <w:jc w:val="both"/>
        <w:rPr>
          <w:rFonts w:ascii="Arial" w:hAnsi="Arial" w:cs="Arial"/>
          <w:sz w:val="20"/>
          <w:lang w:val="fr-CH"/>
        </w:rPr>
      </w:pPr>
      <w:r w:rsidRPr="00743AFA">
        <w:rPr>
          <w:rFonts w:ascii="Arial" w:hAnsi="Arial" w:cs="Arial"/>
          <w:sz w:val="20"/>
          <w:lang w:val="fr-CH"/>
        </w:rPr>
        <w:t>Le CHUV a confié l’exécution d’une mission ou d’un travail spécifique (dénommé ci-après “Mandat”) à l’Adjudicataire et/ou au Soumissionnaire, lequel a accepté l’exécution de ce Mandat.</w:t>
      </w:r>
    </w:p>
    <w:p w:rsidR="006C7065" w:rsidRPr="00743AFA" w:rsidRDefault="006C7065" w:rsidP="006C7065">
      <w:pPr>
        <w:pStyle w:val="Corpsdetexte2"/>
        <w:tabs>
          <w:tab w:val="num" w:pos="426"/>
        </w:tabs>
        <w:ind w:left="426"/>
        <w:rPr>
          <w:rFonts w:ascii="Arial" w:hAnsi="Arial" w:cs="Arial"/>
          <w:sz w:val="20"/>
          <w:lang w:val="fr-CH"/>
        </w:rPr>
      </w:pPr>
    </w:p>
    <w:p w:rsidR="006C7065" w:rsidRPr="00743AFA" w:rsidRDefault="006C7065" w:rsidP="006C7065">
      <w:pPr>
        <w:pStyle w:val="Corpsdetexte2"/>
        <w:numPr>
          <w:ilvl w:val="0"/>
          <w:numId w:val="38"/>
        </w:numPr>
        <w:tabs>
          <w:tab w:val="clear" w:pos="720"/>
          <w:tab w:val="num" w:pos="426"/>
        </w:tabs>
        <w:spacing w:before="0"/>
        <w:ind w:left="426" w:right="0"/>
        <w:jc w:val="both"/>
        <w:rPr>
          <w:rFonts w:ascii="Arial" w:hAnsi="Arial" w:cs="Arial"/>
          <w:sz w:val="20"/>
          <w:lang w:val="fr-CH"/>
        </w:rPr>
      </w:pPr>
      <w:r w:rsidRPr="00743AFA">
        <w:rPr>
          <w:rFonts w:ascii="Arial" w:hAnsi="Arial" w:cs="Arial"/>
          <w:sz w:val="20"/>
          <w:lang w:val="fr-CH"/>
        </w:rPr>
        <w:t xml:space="preserve">Cette clause de confidentialité (ci-après « Accord ») est conclue afin de garantir </w:t>
      </w:r>
      <w:r w:rsidRPr="00743AFA">
        <w:rPr>
          <w:rFonts w:ascii="Arial" w:hAnsi="Arial" w:cs="Arial"/>
          <w:b/>
          <w:sz w:val="20"/>
          <w:lang w:val="fr-CH"/>
        </w:rPr>
        <w:t>la confidentialité la plus stricte</w:t>
      </w:r>
      <w:r w:rsidRPr="00743AFA">
        <w:rPr>
          <w:rFonts w:ascii="Arial" w:hAnsi="Arial" w:cs="Arial"/>
          <w:sz w:val="20"/>
          <w:lang w:val="fr-CH"/>
        </w:rPr>
        <w:t xml:space="preserve"> concernant </w:t>
      </w:r>
      <w:r w:rsidRPr="00743AFA">
        <w:rPr>
          <w:rFonts w:ascii="Arial" w:hAnsi="Arial" w:cs="Arial"/>
          <w:b/>
          <w:sz w:val="20"/>
          <w:lang w:val="fr-CH"/>
        </w:rPr>
        <w:t>toutes les informations</w:t>
      </w:r>
      <w:r w:rsidRPr="00743AFA">
        <w:rPr>
          <w:rFonts w:ascii="Arial" w:hAnsi="Arial" w:cs="Arial"/>
          <w:sz w:val="20"/>
          <w:lang w:val="fr-CH"/>
        </w:rPr>
        <w:t xml:space="preserve"> auxquelles les Collaborateurs (tels que définis ci-dessous) de l’Adjudicataire et/ou du Soumissionnaire auront accès, notamment </w:t>
      </w:r>
      <w:r w:rsidRPr="00743AFA">
        <w:rPr>
          <w:rFonts w:ascii="Arial" w:hAnsi="Arial" w:cs="Arial"/>
          <w:b/>
          <w:sz w:val="20"/>
          <w:lang w:val="fr-CH"/>
        </w:rPr>
        <w:t>en ce qui concerne la sécurité des bâtiments, l’accès aux infrastructures, les données de patients et des collaborateurs du CHUV</w:t>
      </w:r>
      <w:r w:rsidRPr="00743AFA">
        <w:rPr>
          <w:rFonts w:ascii="Arial" w:hAnsi="Arial" w:cs="Arial"/>
          <w:sz w:val="20"/>
          <w:lang w:val="fr-CH"/>
        </w:rPr>
        <w:t xml:space="preserve">. </w:t>
      </w:r>
    </w:p>
    <w:p w:rsidR="006C7065" w:rsidRPr="00743AFA" w:rsidRDefault="006C7065" w:rsidP="006C7065">
      <w:pPr>
        <w:spacing w:line="360" w:lineRule="auto"/>
        <w:ind w:right="680"/>
        <w:rPr>
          <w:i/>
        </w:rPr>
      </w:pPr>
      <w:r w:rsidRPr="00743AFA">
        <w:rPr>
          <w:i/>
        </w:rPr>
        <w:t xml:space="preserve">Dans ce cadre, les parties conviennent de ce qui suit : </w:t>
      </w:r>
    </w:p>
    <w:p w:rsidR="006C7065" w:rsidRPr="00743AFA" w:rsidRDefault="006C7065" w:rsidP="006C7065">
      <w:pPr>
        <w:pStyle w:val="normal-bis"/>
        <w:widowControl/>
        <w:numPr>
          <w:ilvl w:val="0"/>
          <w:numId w:val="37"/>
        </w:numPr>
        <w:ind w:left="426" w:hanging="426"/>
        <w:rPr>
          <w:rFonts w:ascii="Arial" w:hAnsi="Arial" w:cs="Arial"/>
          <w:sz w:val="20"/>
          <w:lang w:val="fr-CH"/>
        </w:rPr>
      </w:pPr>
      <w:r w:rsidRPr="00743AFA">
        <w:rPr>
          <w:rFonts w:ascii="Arial" w:hAnsi="Arial" w:cs="Arial"/>
          <w:sz w:val="20"/>
          <w:lang w:val="fr-CH"/>
        </w:rPr>
        <w:t xml:space="preserve">Cet Accord couvre </w:t>
      </w:r>
      <w:r w:rsidRPr="00743AFA">
        <w:rPr>
          <w:rFonts w:ascii="Arial" w:hAnsi="Arial" w:cs="Arial"/>
          <w:b/>
          <w:sz w:val="20"/>
          <w:lang w:val="fr-CH"/>
        </w:rPr>
        <w:t xml:space="preserve">toutes les informations </w:t>
      </w:r>
      <w:r w:rsidRPr="00743AFA">
        <w:rPr>
          <w:rFonts w:ascii="Arial" w:hAnsi="Arial" w:cs="Arial"/>
          <w:sz w:val="20"/>
          <w:lang w:val="fr-CH"/>
        </w:rPr>
        <w:t>auxquelles l’Adjudicataire et/ou le Soumissionnaire et ses employés, assistants, la société sous son contrôle, ses mandataires externes ou une société (et son personnel) appartenant au même groupe (ci-après collectivement les « Collaborateurs ») auront accès dans le cadre de l’exécution du Mandat, et notamment celles relatives à la sécurité des bâtiments, l’accès aux infrastructures, toutes les données liées aux travaux à effectuer, les données médicales et/ou personnelles de patients, ainsi que les données personnelles d’employés du CHUV (dénommées ci-après “Informations”).</w:t>
      </w:r>
    </w:p>
    <w:p w:rsidR="006C7065" w:rsidRPr="00743AFA" w:rsidRDefault="006C7065" w:rsidP="006C7065">
      <w:pPr>
        <w:pStyle w:val="normal-bis"/>
        <w:widowControl/>
        <w:tabs>
          <w:tab w:val="left" w:pos="426"/>
        </w:tabs>
        <w:ind w:left="426" w:firstLine="0"/>
        <w:rPr>
          <w:rFonts w:ascii="Arial" w:hAnsi="Arial" w:cs="Arial"/>
          <w:sz w:val="20"/>
          <w:lang w:val="fr-CH"/>
        </w:rPr>
      </w:pPr>
      <w:r w:rsidRPr="00743AFA">
        <w:rPr>
          <w:rFonts w:ascii="Arial" w:hAnsi="Arial" w:cs="Arial"/>
          <w:sz w:val="20"/>
          <w:lang w:val="fr-CH"/>
        </w:rPr>
        <w:t>L’Adjudicataire et/ou le Soumissionnaire s’oblige, et s’engage à ce que ses Collaborateurs s’obligent également, à ne pas divulguer directement ou indirectement toute Information portée à sa connaissance dans le cadre du Mandat.</w:t>
      </w:r>
    </w:p>
    <w:p w:rsidR="006C7065" w:rsidRPr="00743AFA" w:rsidRDefault="006C7065" w:rsidP="006C7065">
      <w:pPr>
        <w:pStyle w:val="normal-bis"/>
        <w:widowControl/>
        <w:tabs>
          <w:tab w:val="left" w:pos="426"/>
        </w:tabs>
        <w:ind w:left="426" w:firstLine="0"/>
        <w:rPr>
          <w:rFonts w:ascii="Arial" w:hAnsi="Arial" w:cs="Arial"/>
          <w:sz w:val="20"/>
          <w:lang w:val="fr-CH"/>
        </w:rPr>
      </w:pPr>
      <w:r w:rsidRPr="00743AFA">
        <w:rPr>
          <w:rFonts w:ascii="Arial" w:hAnsi="Arial" w:cs="Arial"/>
          <w:sz w:val="20"/>
          <w:lang w:val="fr-CH"/>
        </w:rPr>
        <w:t>L’Adjudicataire et/ou le Soumissionnaire s’engage en outre, et oblige ses Collaborateurs, à ne faire aucun autre usage desdites Information</w:t>
      </w:r>
      <w:r>
        <w:rPr>
          <w:rFonts w:ascii="Arial" w:hAnsi="Arial" w:cs="Arial"/>
          <w:sz w:val="20"/>
          <w:lang w:val="fr-CH"/>
        </w:rPr>
        <w:t>s dans un but autre que celui</w:t>
      </w:r>
      <w:r w:rsidRPr="00743AFA">
        <w:rPr>
          <w:rFonts w:ascii="Arial" w:hAnsi="Arial" w:cs="Arial"/>
          <w:sz w:val="20"/>
          <w:lang w:val="fr-CH"/>
        </w:rPr>
        <w:t xml:space="preserve"> prévu par le Mandat.</w:t>
      </w:r>
    </w:p>
    <w:p w:rsidR="006C7065" w:rsidRPr="00743AFA" w:rsidRDefault="006C7065" w:rsidP="006C7065">
      <w:pPr>
        <w:pStyle w:val="normal-bis"/>
        <w:widowControl/>
        <w:numPr>
          <w:ilvl w:val="0"/>
          <w:numId w:val="37"/>
        </w:numPr>
        <w:tabs>
          <w:tab w:val="left" w:pos="426"/>
        </w:tabs>
        <w:ind w:left="426" w:hanging="425"/>
        <w:rPr>
          <w:rFonts w:ascii="Arial" w:hAnsi="Arial" w:cs="Arial"/>
          <w:sz w:val="20"/>
          <w:lang w:val="fr-CH"/>
        </w:rPr>
      </w:pPr>
      <w:r w:rsidRPr="00743AFA">
        <w:rPr>
          <w:rFonts w:ascii="Arial" w:hAnsi="Arial" w:cs="Arial"/>
          <w:sz w:val="20"/>
          <w:lang w:val="fr-CH"/>
        </w:rPr>
        <w:t>L’Adjudicataire et/ou le Soumissionnaire s’engage d’autre part à respecter strictement toute Directive ou réglementation institutionnelle ayant trait directement ou indirectement à la sécurité ou à la confidentialité. L’Adjudicataire et/ou le Soumissionnaire s’engage également à ce que ses Collaborateurs respectent ces Directives et réglementations institutionnelles.</w:t>
      </w:r>
    </w:p>
    <w:p w:rsidR="006C7065" w:rsidRPr="00743AFA" w:rsidRDefault="006C7065" w:rsidP="006C7065">
      <w:pPr>
        <w:pStyle w:val="normal-bis"/>
        <w:widowControl/>
        <w:numPr>
          <w:ilvl w:val="0"/>
          <w:numId w:val="37"/>
        </w:numPr>
        <w:tabs>
          <w:tab w:val="left" w:pos="426"/>
        </w:tabs>
        <w:ind w:left="426" w:hanging="425"/>
        <w:rPr>
          <w:rFonts w:ascii="Arial" w:hAnsi="Arial" w:cs="Arial"/>
          <w:sz w:val="20"/>
          <w:lang w:val="fr-CH"/>
        </w:rPr>
      </w:pPr>
      <w:r w:rsidRPr="00743AFA">
        <w:rPr>
          <w:rFonts w:ascii="Arial" w:hAnsi="Arial" w:cs="Arial"/>
          <w:sz w:val="20"/>
          <w:lang w:val="fr-CH"/>
        </w:rPr>
        <w:t xml:space="preserve">L’Adjudicataire et/ou le Soumissionnaire donne la garantie que lui-même et ses Collaborateurs respecteront les obligations du présent Accord. </w:t>
      </w:r>
    </w:p>
    <w:p w:rsidR="006C7065" w:rsidRPr="00743AFA" w:rsidRDefault="006C7065" w:rsidP="006C7065">
      <w:pPr>
        <w:pStyle w:val="normal-bis"/>
        <w:widowControl/>
        <w:numPr>
          <w:ilvl w:val="0"/>
          <w:numId w:val="37"/>
        </w:numPr>
        <w:tabs>
          <w:tab w:val="left" w:pos="426"/>
        </w:tabs>
        <w:ind w:left="426" w:hanging="425"/>
        <w:rPr>
          <w:rFonts w:ascii="Arial" w:hAnsi="Arial" w:cs="Arial"/>
          <w:sz w:val="20"/>
          <w:lang w:val="fr-CH"/>
        </w:rPr>
      </w:pPr>
      <w:r w:rsidRPr="00743AFA">
        <w:rPr>
          <w:rFonts w:ascii="Arial" w:hAnsi="Arial" w:cs="Arial"/>
          <w:sz w:val="20"/>
          <w:lang w:val="fr-CH"/>
        </w:rPr>
        <w:t>Cet Accord entre en vigueur à la date de la première signature et reste en vigueur après la fin du Mandat.</w:t>
      </w:r>
    </w:p>
    <w:p w:rsidR="006C7065" w:rsidRPr="00743AFA" w:rsidRDefault="006C7065" w:rsidP="006C7065">
      <w:pPr>
        <w:pStyle w:val="normal-bis"/>
        <w:widowControl/>
        <w:numPr>
          <w:ilvl w:val="0"/>
          <w:numId w:val="37"/>
        </w:numPr>
        <w:tabs>
          <w:tab w:val="left" w:pos="426"/>
        </w:tabs>
        <w:ind w:left="426" w:hanging="425"/>
        <w:rPr>
          <w:rFonts w:ascii="Arial" w:hAnsi="Arial" w:cs="Arial"/>
          <w:sz w:val="20"/>
          <w:lang w:val="fr-CH"/>
        </w:rPr>
      </w:pPr>
      <w:r w:rsidRPr="00743AFA">
        <w:rPr>
          <w:rFonts w:ascii="Arial" w:hAnsi="Arial" w:cs="Arial"/>
          <w:sz w:val="20"/>
          <w:lang w:val="fr-CH"/>
        </w:rPr>
        <w:t xml:space="preserve">Sur demande écrite du CHUV, l’Adjudicataire et/ou le Soumissionnaire s’oblige à détruire immédiatement les </w:t>
      </w:r>
      <w:r w:rsidRPr="00743AFA">
        <w:rPr>
          <w:rFonts w:ascii="Arial" w:hAnsi="Arial" w:cs="Arial"/>
          <w:bCs/>
          <w:sz w:val="20"/>
          <w:lang w:val="fr-CH"/>
        </w:rPr>
        <w:t>Informations communiquées par le CHUV</w:t>
      </w:r>
      <w:r w:rsidRPr="00743AFA">
        <w:rPr>
          <w:rFonts w:ascii="Arial" w:hAnsi="Arial" w:cs="Arial"/>
          <w:sz w:val="20"/>
          <w:lang w:val="fr-CH"/>
        </w:rPr>
        <w:t>, ainsi que d’éventuelles reproductions.</w:t>
      </w:r>
    </w:p>
    <w:p w:rsidR="006C7065" w:rsidRPr="00743AFA" w:rsidRDefault="006C7065" w:rsidP="006C7065">
      <w:pPr>
        <w:pStyle w:val="normal-bis"/>
        <w:widowControl/>
        <w:numPr>
          <w:ilvl w:val="0"/>
          <w:numId w:val="37"/>
        </w:numPr>
        <w:tabs>
          <w:tab w:val="left" w:pos="426"/>
        </w:tabs>
        <w:ind w:left="426" w:hanging="425"/>
        <w:rPr>
          <w:rFonts w:ascii="Arial" w:hAnsi="Arial" w:cs="Arial"/>
          <w:sz w:val="20"/>
          <w:lang w:val="fr-CH"/>
        </w:rPr>
      </w:pPr>
      <w:r w:rsidRPr="00743AFA">
        <w:rPr>
          <w:rFonts w:ascii="Arial" w:hAnsi="Arial" w:cs="Arial"/>
          <w:sz w:val="20"/>
          <w:lang w:val="fr-CH"/>
        </w:rPr>
        <w:t>Cet Accord est soumis au droit suisse et tout différend qui pourrait découler de l'application ou de l'interprétation du présent Accord sera exclusivement soumis aux tribunaux ordinaires de Lausanne.</w:t>
      </w:r>
    </w:p>
    <w:p w:rsidR="006C7065" w:rsidRPr="00743AFA" w:rsidRDefault="006C7065" w:rsidP="006C7065">
      <w:pPr>
        <w:pStyle w:val="normal-bis"/>
        <w:widowControl/>
        <w:spacing w:before="0" w:after="0"/>
        <w:ind w:right="11"/>
        <w:rPr>
          <w:rFonts w:ascii="Arial" w:hAnsi="Arial" w:cs="Arial"/>
          <w:sz w:val="22"/>
          <w:szCs w:val="22"/>
          <w:lang w:val="fr-CH"/>
        </w:rPr>
      </w:pPr>
    </w:p>
    <w:p w:rsidR="006C7065" w:rsidRPr="00743AFA" w:rsidRDefault="006C7065" w:rsidP="006C7065">
      <w:r w:rsidRPr="00743AFA">
        <w:t xml:space="preserve">Ainsi fait en 2 exemplaires identiques et signés pour et au nom de : </w:t>
      </w:r>
    </w:p>
    <w:p w:rsidR="006C7065" w:rsidRPr="00743AFA" w:rsidRDefault="006C7065" w:rsidP="006C7065">
      <w:pPr>
        <w:pStyle w:val="normal-bis"/>
        <w:widowControl/>
        <w:spacing w:before="0" w:after="0"/>
        <w:ind w:left="0" w:right="11" w:firstLine="0"/>
        <w:rPr>
          <w:rFonts w:ascii="Arial" w:hAnsi="Arial" w:cs="Arial"/>
          <w:sz w:val="22"/>
          <w:szCs w:val="22"/>
          <w:lang w:val="fr-CH"/>
        </w:rPr>
      </w:pPr>
    </w:p>
    <w:p w:rsidR="006C7065" w:rsidRPr="00743AFA" w:rsidRDefault="006C7065" w:rsidP="006C7065">
      <w:pPr>
        <w:pStyle w:val="normal-bis"/>
        <w:widowControl/>
        <w:spacing w:before="0" w:after="0"/>
        <w:ind w:left="0" w:right="11" w:firstLine="0"/>
        <w:rPr>
          <w:rFonts w:ascii="Arial" w:hAnsi="Arial" w:cs="Arial"/>
          <w:sz w:val="22"/>
          <w:szCs w:val="22"/>
          <w:lang w:val="fr-CH"/>
        </w:rPr>
      </w:pPr>
    </w:p>
    <w:p w:rsidR="006C7065" w:rsidRPr="00743AFA" w:rsidRDefault="006C7065" w:rsidP="006C7065">
      <w:pPr>
        <w:pStyle w:val="normal-bis"/>
        <w:widowControl/>
        <w:spacing w:before="0" w:after="0"/>
        <w:ind w:right="11"/>
        <w:rPr>
          <w:rFonts w:ascii="Arial" w:hAnsi="Arial" w:cs="Arial"/>
          <w:b/>
          <w:sz w:val="22"/>
          <w:szCs w:val="22"/>
          <w:lang w:val="fr-CH"/>
        </w:rPr>
      </w:pPr>
      <w:r w:rsidRPr="00743AFA">
        <w:rPr>
          <w:rFonts w:ascii="Arial" w:hAnsi="Arial" w:cs="Arial"/>
          <w:b/>
          <w:sz w:val="22"/>
          <w:szCs w:val="22"/>
          <w:lang w:val="fr-CH"/>
        </w:rPr>
        <w:t>Mandataire</w:t>
      </w:r>
    </w:p>
    <w:p w:rsidR="006C7065" w:rsidRPr="00743AFA" w:rsidRDefault="006C7065" w:rsidP="006C7065">
      <w:pPr>
        <w:pStyle w:val="normal-bis"/>
        <w:widowControl/>
        <w:spacing w:before="0" w:after="0"/>
        <w:ind w:right="11"/>
        <w:rPr>
          <w:rFonts w:ascii="Arial" w:hAnsi="Arial" w:cs="Arial"/>
          <w:sz w:val="22"/>
          <w:szCs w:val="22"/>
          <w:lang w:val="fr-CH"/>
        </w:rPr>
      </w:pPr>
    </w:p>
    <w:p w:rsidR="006C7065" w:rsidRPr="00743AFA" w:rsidRDefault="006C7065" w:rsidP="006C7065">
      <w:pPr>
        <w:pStyle w:val="normal-bis"/>
        <w:widowControl/>
        <w:spacing w:before="0" w:after="0"/>
        <w:ind w:right="11"/>
        <w:rPr>
          <w:rFonts w:ascii="Arial" w:hAnsi="Arial" w:cs="Arial"/>
          <w:sz w:val="22"/>
          <w:szCs w:val="22"/>
          <w:lang w:val="fr-CH"/>
        </w:rPr>
      </w:pPr>
    </w:p>
    <w:p w:rsidR="006C7065" w:rsidRPr="00743AFA" w:rsidRDefault="006C7065" w:rsidP="006C7065">
      <w:pPr>
        <w:pStyle w:val="normal-bis"/>
        <w:widowControl/>
        <w:spacing w:before="0" w:after="0"/>
        <w:ind w:right="11"/>
        <w:rPr>
          <w:rFonts w:ascii="Arial" w:hAnsi="Arial" w:cs="Arial"/>
          <w:sz w:val="22"/>
          <w:szCs w:val="22"/>
          <w:lang w:val="fr-CH"/>
        </w:rPr>
      </w:pPr>
    </w:p>
    <w:p w:rsidR="006C7065" w:rsidRPr="00743AFA" w:rsidRDefault="006C7065" w:rsidP="006C7065">
      <w:pPr>
        <w:pStyle w:val="normal-bis"/>
        <w:widowControl/>
        <w:rPr>
          <w:rFonts w:ascii="Arial" w:hAnsi="Arial" w:cs="Arial"/>
          <w:sz w:val="22"/>
          <w:szCs w:val="22"/>
          <w:u w:val="single"/>
          <w:lang w:val="fr-CH"/>
        </w:rPr>
      </w:pPr>
      <w:r w:rsidRPr="00743AFA">
        <w:rPr>
          <w:rFonts w:ascii="Arial" w:hAnsi="Arial" w:cs="Arial"/>
          <w:sz w:val="22"/>
          <w:szCs w:val="22"/>
          <w:u w:val="single"/>
          <w:lang w:val="fr-CH"/>
        </w:rPr>
        <w:tab/>
      </w:r>
      <w:r w:rsidRPr="00743AFA">
        <w:rPr>
          <w:rFonts w:ascii="Arial" w:hAnsi="Arial" w:cs="Arial"/>
          <w:sz w:val="22"/>
          <w:szCs w:val="22"/>
          <w:u w:val="single"/>
          <w:lang w:val="fr-CH"/>
        </w:rPr>
        <w:tab/>
      </w:r>
      <w:r w:rsidRPr="00743AFA">
        <w:rPr>
          <w:rFonts w:ascii="Arial" w:hAnsi="Arial" w:cs="Arial"/>
          <w:sz w:val="22"/>
          <w:szCs w:val="22"/>
          <w:u w:val="single"/>
          <w:lang w:val="fr-CH"/>
        </w:rPr>
        <w:tab/>
      </w:r>
      <w:r w:rsidRPr="00743AFA">
        <w:rPr>
          <w:rFonts w:ascii="Arial" w:hAnsi="Arial" w:cs="Arial"/>
          <w:sz w:val="22"/>
          <w:szCs w:val="22"/>
          <w:u w:val="single"/>
          <w:lang w:val="fr-CH"/>
        </w:rPr>
        <w:tab/>
      </w:r>
      <w:r w:rsidRPr="00743AFA">
        <w:rPr>
          <w:rFonts w:ascii="Arial" w:hAnsi="Arial" w:cs="Arial"/>
          <w:sz w:val="22"/>
          <w:szCs w:val="22"/>
          <w:u w:val="single"/>
          <w:lang w:val="fr-CH"/>
        </w:rPr>
        <w:tab/>
      </w:r>
      <w:r w:rsidRPr="00743AFA">
        <w:rPr>
          <w:rFonts w:ascii="Arial" w:hAnsi="Arial" w:cs="Arial"/>
          <w:sz w:val="22"/>
          <w:szCs w:val="22"/>
          <w:lang w:val="fr-CH"/>
        </w:rPr>
        <w:tab/>
      </w:r>
      <w:r w:rsidRPr="00743AFA">
        <w:rPr>
          <w:rFonts w:ascii="Arial" w:hAnsi="Arial" w:cs="Arial"/>
          <w:sz w:val="22"/>
          <w:szCs w:val="22"/>
          <w:u w:val="single"/>
          <w:lang w:val="fr-CH"/>
        </w:rPr>
        <w:tab/>
      </w:r>
      <w:r w:rsidRPr="00743AFA">
        <w:rPr>
          <w:rFonts w:ascii="Arial" w:hAnsi="Arial" w:cs="Arial"/>
          <w:sz w:val="22"/>
          <w:szCs w:val="22"/>
          <w:u w:val="single"/>
          <w:lang w:val="fr-CH"/>
        </w:rPr>
        <w:tab/>
      </w:r>
      <w:r w:rsidRPr="00743AFA">
        <w:rPr>
          <w:rFonts w:ascii="Arial" w:hAnsi="Arial" w:cs="Arial"/>
          <w:sz w:val="22"/>
          <w:szCs w:val="22"/>
          <w:u w:val="single"/>
          <w:lang w:val="fr-CH"/>
        </w:rPr>
        <w:tab/>
      </w:r>
      <w:r w:rsidRPr="00743AFA">
        <w:rPr>
          <w:rFonts w:ascii="Arial" w:hAnsi="Arial" w:cs="Arial"/>
          <w:sz w:val="22"/>
          <w:szCs w:val="22"/>
          <w:u w:val="single"/>
          <w:lang w:val="fr-CH"/>
        </w:rPr>
        <w:tab/>
      </w:r>
      <w:r w:rsidRPr="00743AFA">
        <w:rPr>
          <w:rFonts w:ascii="Arial" w:hAnsi="Arial" w:cs="Arial"/>
          <w:sz w:val="22"/>
          <w:szCs w:val="22"/>
          <w:lang w:val="fr-CH"/>
        </w:rPr>
        <w:tab/>
      </w:r>
      <w:r w:rsidRPr="00743AFA">
        <w:rPr>
          <w:rFonts w:ascii="Arial" w:hAnsi="Arial" w:cs="Arial"/>
          <w:sz w:val="22"/>
          <w:szCs w:val="22"/>
          <w:u w:val="single"/>
          <w:lang w:val="fr-CH"/>
        </w:rPr>
        <w:tab/>
      </w:r>
      <w:r w:rsidRPr="00743AFA">
        <w:rPr>
          <w:rFonts w:ascii="Arial" w:hAnsi="Arial" w:cs="Arial"/>
          <w:sz w:val="22"/>
          <w:szCs w:val="22"/>
          <w:u w:val="single"/>
          <w:lang w:val="fr-CH"/>
        </w:rPr>
        <w:tab/>
      </w:r>
      <w:r w:rsidRPr="00743AFA">
        <w:rPr>
          <w:rFonts w:ascii="Arial" w:hAnsi="Arial" w:cs="Arial"/>
          <w:sz w:val="22"/>
          <w:szCs w:val="22"/>
          <w:u w:val="single"/>
          <w:lang w:val="fr-CH"/>
        </w:rPr>
        <w:tab/>
      </w:r>
      <w:r w:rsidRPr="00743AFA">
        <w:rPr>
          <w:rFonts w:ascii="Arial" w:hAnsi="Arial" w:cs="Arial"/>
          <w:sz w:val="22"/>
          <w:szCs w:val="22"/>
          <w:u w:val="single"/>
          <w:lang w:val="fr-CH"/>
        </w:rPr>
        <w:tab/>
      </w:r>
    </w:p>
    <w:p w:rsidR="006C7065" w:rsidRPr="00743AFA" w:rsidRDefault="006C7065" w:rsidP="006C7065">
      <w:pPr>
        <w:pStyle w:val="normal-bis"/>
        <w:widowControl/>
        <w:rPr>
          <w:rFonts w:ascii="Arial" w:hAnsi="Arial" w:cs="Arial"/>
          <w:sz w:val="22"/>
          <w:szCs w:val="22"/>
          <w:lang w:val="fr-CH"/>
        </w:rPr>
      </w:pPr>
      <w:r w:rsidRPr="00743AFA">
        <w:rPr>
          <w:rFonts w:ascii="Arial" w:hAnsi="Arial" w:cs="Arial"/>
          <w:sz w:val="22"/>
          <w:szCs w:val="22"/>
          <w:lang w:val="fr-CH"/>
        </w:rPr>
        <w:t>Lieu et date</w:t>
      </w:r>
      <w:r w:rsidRPr="00743AFA">
        <w:rPr>
          <w:rFonts w:ascii="Arial" w:hAnsi="Arial" w:cs="Arial"/>
          <w:sz w:val="22"/>
          <w:szCs w:val="22"/>
          <w:lang w:val="fr-CH"/>
        </w:rPr>
        <w:tab/>
      </w:r>
      <w:r w:rsidRPr="00743AFA">
        <w:rPr>
          <w:rFonts w:ascii="Arial" w:hAnsi="Arial" w:cs="Arial"/>
          <w:sz w:val="22"/>
          <w:szCs w:val="22"/>
          <w:lang w:val="fr-CH"/>
        </w:rPr>
        <w:tab/>
      </w:r>
      <w:r w:rsidRPr="00743AFA">
        <w:rPr>
          <w:rFonts w:ascii="Arial" w:hAnsi="Arial" w:cs="Arial"/>
          <w:sz w:val="22"/>
          <w:szCs w:val="22"/>
          <w:lang w:val="fr-CH"/>
        </w:rPr>
        <w:tab/>
      </w:r>
      <w:r w:rsidRPr="00743AFA">
        <w:rPr>
          <w:rFonts w:ascii="Arial" w:hAnsi="Arial" w:cs="Arial"/>
          <w:sz w:val="22"/>
          <w:szCs w:val="22"/>
          <w:lang w:val="fr-CH"/>
        </w:rPr>
        <w:tab/>
        <w:t>Nom, titre</w:t>
      </w:r>
      <w:r w:rsidRPr="00743AFA">
        <w:rPr>
          <w:rFonts w:ascii="Arial" w:hAnsi="Arial" w:cs="Arial"/>
          <w:sz w:val="22"/>
          <w:szCs w:val="22"/>
          <w:lang w:val="fr-CH"/>
        </w:rPr>
        <w:tab/>
      </w:r>
      <w:r w:rsidRPr="00743AFA">
        <w:rPr>
          <w:rFonts w:ascii="Arial" w:hAnsi="Arial" w:cs="Arial"/>
          <w:sz w:val="22"/>
          <w:szCs w:val="22"/>
          <w:lang w:val="fr-CH"/>
        </w:rPr>
        <w:tab/>
      </w:r>
      <w:r w:rsidRPr="00743AFA">
        <w:rPr>
          <w:rFonts w:ascii="Arial" w:hAnsi="Arial" w:cs="Arial"/>
          <w:sz w:val="22"/>
          <w:szCs w:val="22"/>
          <w:lang w:val="fr-CH"/>
        </w:rPr>
        <w:tab/>
      </w:r>
      <w:r w:rsidRPr="00743AFA">
        <w:rPr>
          <w:rFonts w:ascii="Arial" w:hAnsi="Arial" w:cs="Arial"/>
          <w:sz w:val="22"/>
          <w:szCs w:val="22"/>
          <w:lang w:val="fr-CH"/>
        </w:rPr>
        <w:tab/>
        <w:t>Signature</w:t>
      </w:r>
    </w:p>
    <w:p w:rsidR="006C7065" w:rsidRDefault="006C7065" w:rsidP="006C7065">
      <w:pPr>
        <w:pStyle w:val="Titre2"/>
        <w:rPr>
          <w:lang w:val="fr-CH"/>
        </w:rPr>
      </w:pPr>
      <w:r w:rsidRPr="00743AFA">
        <w:rPr>
          <w:lang w:val="fr-CH"/>
        </w:rPr>
        <w:br w:type="page"/>
        <w:t>Engagement sur l’honneur pour les soumissionnaires aux CFC23</w:t>
      </w:r>
    </w:p>
    <w:p w:rsidR="006C7065" w:rsidRPr="00D0789F" w:rsidRDefault="006C7065" w:rsidP="006C7065">
      <w:pPr>
        <w:rPr>
          <w:lang w:eastAsia="fr-FR"/>
        </w:rPr>
      </w:pPr>
    </w:p>
    <w:p w:rsidR="006C7065" w:rsidRPr="00743AFA" w:rsidRDefault="006C7065" w:rsidP="006C7065">
      <w:pPr>
        <w:jc w:val="center"/>
        <w:rPr>
          <w:b/>
          <w:sz w:val="28"/>
          <w:szCs w:val="28"/>
          <w:u w:val="single"/>
        </w:rPr>
      </w:pPr>
      <w:r w:rsidRPr="00743AFA">
        <w:rPr>
          <w:b/>
          <w:sz w:val="28"/>
          <w:szCs w:val="28"/>
          <w:u w:val="single"/>
        </w:rPr>
        <w:t xml:space="preserve">ENGAGEMENT SUR L’HONNEUR POUR LES SOUMISSIONNAIRES </w:t>
      </w:r>
    </w:p>
    <w:p w:rsidR="006C7065" w:rsidRPr="00743AFA" w:rsidRDefault="006C7065" w:rsidP="006C7065">
      <w:pPr>
        <w:jc w:val="center"/>
        <w:rPr>
          <w:b/>
          <w:sz w:val="28"/>
          <w:szCs w:val="28"/>
          <w:u w:val="single"/>
        </w:rPr>
      </w:pPr>
      <w:r w:rsidRPr="00743AFA">
        <w:rPr>
          <w:b/>
          <w:sz w:val="28"/>
          <w:szCs w:val="28"/>
          <w:u w:val="single"/>
        </w:rPr>
        <w:t>AUX CFC 23..</w:t>
      </w:r>
    </w:p>
    <w:p w:rsidR="006C7065" w:rsidRPr="00743AFA" w:rsidRDefault="006C7065" w:rsidP="006C7065">
      <w:pPr>
        <w:jc w:val="center"/>
        <w:rPr>
          <w:u w:val="single"/>
        </w:rPr>
      </w:pPr>
    </w:p>
    <w:p w:rsidR="006C7065" w:rsidRPr="00743AFA" w:rsidRDefault="006C7065" w:rsidP="006C7065">
      <w:pPr>
        <w:pStyle w:val="Corpsdetexte"/>
        <w:jc w:val="both"/>
        <w:rPr>
          <w:rFonts w:ascii="Arial" w:hAnsi="Arial" w:cs="Arial"/>
          <w:sz w:val="20"/>
          <w:lang w:val="fr-CH"/>
        </w:rPr>
      </w:pPr>
      <w:r w:rsidRPr="00743AFA">
        <w:rPr>
          <w:rFonts w:ascii="Arial" w:hAnsi="Arial" w:cs="Arial"/>
          <w:sz w:val="20"/>
          <w:lang w:val="fr-CH"/>
        </w:rPr>
        <w:t>En signant ce document, le candidat ou le soumissionnaire confirme sur l’honneur qu’il respecte toutes les conditions de l’</w:t>
      </w:r>
      <w:r w:rsidRPr="00743AFA">
        <w:rPr>
          <w:rFonts w:ascii="Arial" w:hAnsi="Arial" w:cs="Arial"/>
          <w:b/>
          <w:sz w:val="20"/>
          <w:lang w:val="fr-CH"/>
        </w:rPr>
        <w:t>article 10 de l’ordonnance sur les installations électriques à basse tension (OIBT)</w:t>
      </w:r>
      <w:r w:rsidRPr="00743AFA">
        <w:rPr>
          <w:rFonts w:ascii="Arial" w:hAnsi="Arial" w:cs="Arial"/>
          <w:sz w:val="20"/>
          <w:lang w:val="fr-CH"/>
        </w:rPr>
        <w:t xml:space="preserve"> et qu’il s’engage à les respecter pendant la durée de l’exécution du marché</w:t>
      </w:r>
    </w:p>
    <w:p w:rsidR="006C7065" w:rsidRPr="00743AFA" w:rsidRDefault="006C7065" w:rsidP="006C7065">
      <w:pPr>
        <w:pStyle w:val="Corpsdetexte"/>
        <w:jc w:val="both"/>
        <w:rPr>
          <w:rFonts w:ascii="Arial" w:hAnsi="Arial" w:cs="Arial"/>
          <w:sz w:val="20"/>
          <w:lang w:val="fr-CH"/>
        </w:rPr>
      </w:pPr>
      <w:r w:rsidRPr="00743AFA">
        <w:rPr>
          <w:rFonts w:ascii="Arial" w:hAnsi="Arial" w:cs="Arial"/>
          <w:sz w:val="20"/>
          <w:lang w:val="fr-CH"/>
        </w:rPr>
        <w:t>Par sa signature, le candidat ou le soumissionnaire s’engage également à vérifier que ses sous-traitants directs les respectent aussi.</w:t>
      </w:r>
    </w:p>
    <w:p w:rsidR="006C7065" w:rsidRPr="00743AFA" w:rsidRDefault="006C7065" w:rsidP="006C7065">
      <w:pPr>
        <w:pStyle w:val="Corpsdetexte"/>
        <w:jc w:val="both"/>
        <w:rPr>
          <w:rFonts w:ascii="Arial" w:hAnsi="Arial" w:cs="Arial"/>
          <w:sz w:val="20"/>
          <w:lang w:val="fr-CH"/>
        </w:rPr>
      </w:pPr>
      <w:r w:rsidRPr="00743AFA">
        <w:rPr>
          <w:rFonts w:ascii="Arial" w:hAnsi="Arial" w:cs="Arial"/>
          <w:sz w:val="20"/>
          <w:lang w:val="fr-CH"/>
        </w:rPr>
        <w:t>Si le candidat ou le soumissionnaire ne peut pas ou ne pourra pas honorer cette condition, il devra se justifier par courrier dans le même délai fixé pour le dépôt du dossier ou de l’offre.</w:t>
      </w:r>
    </w:p>
    <w:p w:rsidR="006C7065" w:rsidRPr="00743AFA" w:rsidRDefault="006C7065" w:rsidP="006C7065">
      <w:pPr>
        <w:pStyle w:val="Corpsdetexte"/>
        <w:jc w:val="both"/>
        <w:rPr>
          <w:rFonts w:ascii="Arial" w:hAnsi="Arial" w:cs="Arial"/>
          <w:sz w:val="20"/>
          <w:lang w:val="fr-CH"/>
        </w:rPr>
      </w:pPr>
      <w:r w:rsidRPr="00743AFA">
        <w:rPr>
          <w:rFonts w:ascii="Arial" w:hAnsi="Arial" w:cs="Arial"/>
          <w:sz w:val="20"/>
          <w:lang w:val="fr-CH"/>
        </w:rPr>
        <w:t>Il est rappelé que le non-respect de cette condition peut entraîner l’exclusion immédiate du candidat ou du soumissionnaire de la procédure ou la résiliation du contrat en cours d’exécution du marché.</w:t>
      </w:r>
    </w:p>
    <w:p w:rsidR="006C7065" w:rsidRPr="00743AFA" w:rsidRDefault="006C7065" w:rsidP="006C7065">
      <w:pPr>
        <w:pStyle w:val="Corpsdetexte"/>
        <w:jc w:val="both"/>
        <w:rPr>
          <w:rFonts w:ascii="Arial" w:hAnsi="Arial" w:cs="Arial"/>
          <w:b/>
          <w:sz w:val="20"/>
          <w:lang w:val="fr-CH"/>
        </w:rPr>
      </w:pPr>
      <w:r w:rsidRPr="00743AFA">
        <w:rPr>
          <w:rFonts w:ascii="Arial" w:hAnsi="Arial" w:cs="Arial"/>
          <w:b/>
          <w:sz w:val="20"/>
          <w:lang w:val="fr-CH"/>
        </w:rPr>
        <w:t>L’adjudicateur se réserve le droit d’exiger, à tout moment et dans un délai de 10 jours, les attestations ou preuves, pendant la durée du marché.</w:t>
      </w:r>
    </w:p>
    <w:p w:rsidR="006C7065" w:rsidRPr="00743AFA" w:rsidRDefault="006C7065" w:rsidP="006C7065">
      <w:pPr>
        <w:rPr>
          <w:szCs w:val="20"/>
        </w:rPr>
      </w:pPr>
    </w:p>
    <w:p w:rsidR="006C7065" w:rsidRPr="00743AFA" w:rsidRDefault="006C7065" w:rsidP="006C7065">
      <w:pPr>
        <w:rPr>
          <w:i/>
          <w:u w:val="single"/>
        </w:rPr>
      </w:pPr>
      <w:r w:rsidRPr="00743AFA">
        <w:rPr>
          <w:i/>
          <w:u w:val="single"/>
        </w:rPr>
        <w:t>Rappel de l’article 10 : Organisation de l’entreprise</w:t>
      </w:r>
    </w:p>
    <w:p w:rsidR="006C7065" w:rsidRPr="00743AFA" w:rsidRDefault="006C7065" w:rsidP="006C7065"/>
    <w:p w:rsidR="006C7065" w:rsidRPr="00743AFA" w:rsidRDefault="006C7065" w:rsidP="006C7065">
      <w:r w:rsidRPr="00743AFA">
        <w:t>Les entreprises doivent affecter à la surveillance technique au moins une personne du métier à plein temps pour 20 contrôleurs/chefs monteurs-électriciens, monteurs-électriciens, électriciens de montage, apprentis ou auxiliaires occupés à des travaux d'installations.</w:t>
      </w:r>
    </w:p>
    <w:p w:rsidR="006C7065" w:rsidRPr="00743AFA" w:rsidRDefault="006C7065" w:rsidP="006C7065">
      <w:r w:rsidRPr="00743AFA">
        <w:t>Cette condition s'applique également aux succursales autonomes.</w:t>
      </w:r>
    </w:p>
    <w:p w:rsidR="006C7065" w:rsidRPr="00743AFA" w:rsidRDefault="006C7065" w:rsidP="006C7065">
      <w:r w:rsidRPr="00743AFA">
        <w:t>L'exécution de travaux d'installation ne doit être confiée qu'aux collaborateurs:</w:t>
      </w:r>
    </w:p>
    <w:p w:rsidR="006C7065" w:rsidRPr="00743AFA" w:rsidRDefault="006C7065" w:rsidP="006C7065">
      <w:pPr>
        <w:numPr>
          <w:ilvl w:val="0"/>
          <w:numId w:val="32"/>
        </w:numPr>
        <w:spacing w:before="120" w:after="120"/>
      </w:pPr>
      <w:r w:rsidRPr="00743AFA">
        <w:t>qui possèdent un certificat fédéral de capacité de monteur électricien ou un diplôme équivalent; l'Inspection se prononce sur l'équivalence de la formation; ou</w:t>
      </w:r>
    </w:p>
    <w:p w:rsidR="006C7065" w:rsidRPr="00743AFA" w:rsidRDefault="006C7065" w:rsidP="006C7065">
      <w:pPr>
        <w:numPr>
          <w:ilvl w:val="0"/>
          <w:numId w:val="32"/>
        </w:numPr>
        <w:spacing w:before="120" w:after="120"/>
      </w:pPr>
      <w:r w:rsidRPr="00743AFA">
        <w:t>qui possèdent un certificat fédéral de capacité d'électricien de montage.</w:t>
      </w:r>
    </w:p>
    <w:p w:rsidR="006C7065" w:rsidRPr="00743AFA" w:rsidRDefault="006C7065" w:rsidP="006C7065"/>
    <w:p w:rsidR="006C7065" w:rsidRPr="00743AFA" w:rsidRDefault="006C7065" w:rsidP="006C7065">
      <w:r w:rsidRPr="00743AFA">
        <w:t>Les installations électriques ne peuvent être mises en service que sous la surveillance de personnes du métier ou de collaborateurs selon de l'al. 3, let. a.</w:t>
      </w:r>
    </w:p>
    <w:p w:rsidR="006C7065" w:rsidRPr="00743AFA" w:rsidRDefault="006C7065" w:rsidP="006C7065">
      <w:r w:rsidRPr="00743AFA">
        <w:t>Les apprentis et les auxiliaires ne peuvent exécuter des travaux d'installation</w:t>
      </w:r>
      <w:r>
        <w:t>s</w:t>
      </w:r>
      <w:r w:rsidRPr="00743AFA">
        <w:t xml:space="preserve"> que sous la direction et la surveillance de personnes du métier ou de collaborateurs selon l'al. 3.</w:t>
      </w:r>
    </w:p>
    <w:p w:rsidR="006C7065" w:rsidRPr="00743AFA" w:rsidRDefault="006C7065" w:rsidP="006C7065">
      <w:r w:rsidRPr="00743AFA">
        <w:t>Les personnes du métier et les collaborateurs au sens de l'al. 3 peuvent surveiller jusqu'à cinq apprentis ou auxiliaires au plus.</w:t>
      </w:r>
    </w:p>
    <w:p w:rsidR="006C7065" w:rsidRPr="00743AFA" w:rsidRDefault="006C7065" w:rsidP="006C7065">
      <w:r w:rsidRPr="00743AFA">
        <w:t>Le responsable technique veille à ce que les travaux d'installation</w:t>
      </w:r>
      <w:r>
        <w:t>s</w:t>
      </w:r>
      <w:r w:rsidRPr="00743AFA">
        <w:t xml:space="preserve"> soient contrôlés régulièrement.</w:t>
      </w:r>
    </w:p>
    <w:p w:rsidR="006C7065" w:rsidRPr="00743AFA" w:rsidRDefault="006C7065" w:rsidP="006C7065"/>
    <w:p w:rsidR="006C7065" w:rsidRPr="00743AFA" w:rsidRDefault="006C7065" w:rsidP="006C7065">
      <w:pPr>
        <w:tabs>
          <w:tab w:val="left" w:pos="3261"/>
          <w:tab w:val="left" w:pos="4820"/>
        </w:tabs>
        <w:rPr>
          <w:b/>
        </w:rPr>
      </w:pPr>
      <w:r w:rsidRPr="00743AFA">
        <w:rPr>
          <w:b/>
        </w:rPr>
        <w:t>Raison sociale du bureau ou de l’entreprise :</w:t>
      </w:r>
    </w:p>
    <w:p w:rsidR="006C7065" w:rsidRPr="00743AFA" w:rsidRDefault="006C7065" w:rsidP="006C7065">
      <w:pPr>
        <w:tabs>
          <w:tab w:val="left" w:pos="3261"/>
          <w:tab w:val="left" w:pos="4820"/>
        </w:tabs>
        <w:rPr>
          <w:bCs/>
        </w:rPr>
      </w:pPr>
      <w:r w:rsidRPr="00743AFA">
        <w:rPr>
          <w:bCs/>
        </w:rPr>
        <w:fldChar w:fldCharType="begin">
          <w:ffData>
            <w:name w:val="Texte2"/>
            <w:enabled/>
            <w:calcOnExit w:val="0"/>
            <w:textInput/>
          </w:ffData>
        </w:fldChar>
      </w:r>
      <w:r w:rsidRPr="00743AFA">
        <w:rPr>
          <w:bCs/>
        </w:rPr>
        <w:instrText xml:space="preserve"> FORMTEXT </w:instrText>
      </w:r>
      <w:r w:rsidRPr="00743AFA">
        <w:rPr>
          <w:bCs/>
        </w:rPr>
      </w:r>
      <w:r w:rsidRPr="00743AFA">
        <w:rPr>
          <w:bCs/>
        </w:rPr>
        <w:fldChar w:fldCharType="separate"/>
      </w:r>
      <w:r w:rsidRPr="00743AFA">
        <w:rPr>
          <w:bCs/>
        </w:rPr>
        <w:t> </w:t>
      </w:r>
      <w:r w:rsidRPr="00743AFA">
        <w:rPr>
          <w:bCs/>
        </w:rPr>
        <w:t> </w:t>
      </w:r>
      <w:r w:rsidRPr="00743AFA">
        <w:rPr>
          <w:bCs/>
        </w:rPr>
        <w:t> </w:t>
      </w:r>
      <w:r w:rsidRPr="00743AFA">
        <w:rPr>
          <w:bCs/>
        </w:rPr>
        <w:t> </w:t>
      </w:r>
      <w:r w:rsidRPr="00743AFA">
        <w:rPr>
          <w:bCs/>
        </w:rPr>
        <w:t> </w:t>
      </w:r>
      <w:r w:rsidRPr="00743AFA">
        <w:rPr>
          <w:bCs/>
        </w:rPr>
        <w:fldChar w:fldCharType="end"/>
      </w:r>
    </w:p>
    <w:p w:rsidR="006C7065" w:rsidRPr="00743AFA" w:rsidRDefault="006C7065" w:rsidP="006C7065">
      <w:pPr>
        <w:pStyle w:val="TM1"/>
        <w:tabs>
          <w:tab w:val="left" w:pos="1701"/>
          <w:tab w:val="left" w:pos="4820"/>
          <w:tab w:val="left" w:pos="5812"/>
        </w:tabs>
        <w:spacing w:after="60"/>
        <w:rPr>
          <w:caps/>
        </w:rPr>
      </w:pPr>
    </w:p>
    <w:p w:rsidR="006C7065" w:rsidRPr="00743AFA" w:rsidRDefault="006C7065" w:rsidP="006C7065"/>
    <w:p w:rsidR="006C7065" w:rsidRPr="00743AFA" w:rsidRDefault="006C7065" w:rsidP="006C7065">
      <w:pPr>
        <w:tabs>
          <w:tab w:val="left" w:pos="993"/>
          <w:tab w:val="left" w:pos="3402"/>
          <w:tab w:val="left" w:pos="5387"/>
        </w:tabs>
        <w:rPr>
          <w:b/>
        </w:rPr>
      </w:pPr>
      <w:r w:rsidRPr="00743AFA">
        <w:rPr>
          <w:b/>
        </w:rPr>
        <w:t xml:space="preserve">Date : </w:t>
      </w:r>
      <w:r w:rsidRPr="00743AFA">
        <w:rPr>
          <w:b/>
        </w:rPr>
        <w:fldChar w:fldCharType="begin">
          <w:ffData>
            <w:name w:val="Texte8"/>
            <w:enabled/>
            <w:calcOnExit w:val="0"/>
            <w:textInput/>
          </w:ffData>
        </w:fldChar>
      </w:r>
      <w:r w:rsidRPr="00743AFA">
        <w:rPr>
          <w:b/>
        </w:rPr>
        <w:instrText xml:space="preserve"> FORMTEXT </w:instrText>
      </w:r>
      <w:r w:rsidRPr="00743AFA">
        <w:rPr>
          <w:b/>
        </w:rPr>
      </w:r>
      <w:r w:rsidRPr="00743AFA">
        <w:rPr>
          <w:b/>
        </w:rPr>
        <w:fldChar w:fldCharType="separate"/>
      </w:r>
      <w:r w:rsidRPr="00743AFA">
        <w:rPr>
          <w:b/>
        </w:rPr>
        <w:t> </w:t>
      </w:r>
      <w:r w:rsidRPr="00743AFA">
        <w:rPr>
          <w:b/>
        </w:rPr>
        <w:t> </w:t>
      </w:r>
      <w:r w:rsidRPr="00743AFA">
        <w:rPr>
          <w:b/>
        </w:rPr>
        <w:t> </w:t>
      </w:r>
      <w:r w:rsidRPr="00743AFA">
        <w:rPr>
          <w:b/>
        </w:rPr>
        <w:t> </w:t>
      </w:r>
      <w:r w:rsidRPr="00743AFA">
        <w:rPr>
          <w:b/>
        </w:rPr>
        <w:t> </w:t>
      </w:r>
      <w:r w:rsidRPr="00743AFA">
        <w:rPr>
          <w:b/>
        </w:rPr>
        <w:fldChar w:fldCharType="end"/>
      </w:r>
      <w:r w:rsidRPr="00743AFA">
        <w:rPr>
          <w:b/>
        </w:rPr>
        <w:tab/>
        <w:t>Signature(s) * :</w:t>
      </w:r>
      <w:r w:rsidRPr="00743AFA">
        <w:rPr>
          <w:b/>
        </w:rPr>
        <w:tab/>
        <w:t>__________________________</w:t>
      </w:r>
    </w:p>
    <w:p w:rsidR="006C7065" w:rsidRPr="00743AFA" w:rsidRDefault="006C7065" w:rsidP="006C7065">
      <w:pPr>
        <w:tabs>
          <w:tab w:val="left" w:pos="993"/>
          <w:tab w:val="left" w:pos="3402"/>
          <w:tab w:val="left" w:pos="5387"/>
        </w:tabs>
      </w:pPr>
    </w:p>
    <w:p w:rsidR="006C7065" w:rsidRPr="00743AFA" w:rsidRDefault="006C7065" w:rsidP="006C7065">
      <w:pPr>
        <w:tabs>
          <w:tab w:val="left" w:pos="993"/>
          <w:tab w:val="left" w:pos="3402"/>
          <w:tab w:val="left" w:pos="5387"/>
        </w:tabs>
        <w:rPr>
          <w:szCs w:val="20"/>
        </w:rPr>
      </w:pPr>
    </w:p>
    <w:p w:rsidR="006C7065" w:rsidRPr="00743AFA" w:rsidRDefault="006C7065" w:rsidP="006C7065">
      <w:pPr>
        <w:pStyle w:val="Corpsdetexte3"/>
        <w:ind w:left="284" w:hanging="284"/>
        <w:rPr>
          <w:rFonts w:ascii="Arial" w:hAnsi="Arial" w:cs="Arial"/>
          <w:color w:val="454545"/>
          <w:sz w:val="20"/>
          <w:lang w:val="fr-CH" w:eastAsia="fr-CH"/>
        </w:rPr>
      </w:pPr>
      <w:r w:rsidRPr="00743AFA">
        <w:rPr>
          <w:rFonts w:ascii="Arial" w:hAnsi="Arial" w:cs="Arial"/>
          <w:i/>
          <w:iCs/>
          <w:sz w:val="20"/>
          <w:lang w:val="fr-CH"/>
        </w:rPr>
        <w:t>*</w:t>
      </w:r>
      <w:r w:rsidRPr="00743AFA">
        <w:rPr>
          <w:rFonts w:ascii="Arial" w:hAnsi="Arial" w:cs="Arial"/>
          <w:i/>
          <w:iCs/>
          <w:sz w:val="20"/>
          <w:lang w:val="fr-CH"/>
        </w:rPr>
        <w:tab/>
        <w:t>Ne sont valables que les signatures des personnes qui possèdent le pouvoir de signature pour engager l’entreprise ou le bureau, voire le consortium d’entreprises ou l’association de bureaux, le cas échéant.</w:t>
      </w:r>
    </w:p>
    <w:p w:rsidR="006C7065" w:rsidRDefault="006C7065" w:rsidP="006C7065"/>
    <w:p w:rsidR="00744EDE" w:rsidRDefault="006C7065" w:rsidP="00744EDE">
      <w:pPr>
        <w:pStyle w:val="Titre2"/>
      </w:pPr>
      <w:r w:rsidRPr="00743AFA">
        <w:br w:type="page"/>
      </w:r>
      <w:r w:rsidR="00744EDE">
        <w:t>Déclaration amiante</w:t>
      </w:r>
    </w:p>
    <w:p w:rsidR="00744EDE" w:rsidRDefault="00744EDE" w:rsidP="00744EDE">
      <w:pPr>
        <w:rPr>
          <w:lang w:eastAsia="fr-FR"/>
        </w:rPr>
      </w:pPr>
    </w:p>
    <w:p w:rsidR="00744EDE" w:rsidRPr="00743AFA" w:rsidRDefault="00744EDE" w:rsidP="00744EDE">
      <w:pPr>
        <w:jc w:val="center"/>
        <w:rPr>
          <w:b/>
          <w:sz w:val="28"/>
          <w:szCs w:val="28"/>
          <w:u w:val="single"/>
        </w:rPr>
      </w:pPr>
      <w:r>
        <w:rPr>
          <w:b/>
          <w:sz w:val="28"/>
          <w:szCs w:val="28"/>
          <w:u w:val="single"/>
        </w:rPr>
        <w:t>DECLARATION AMIANTE</w:t>
      </w:r>
    </w:p>
    <w:p w:rsidR="00744EDE" w:rsidRDefault="00744EDE" w:rsidP="00744EDE">
      <w:pPr>
        <w:pStyle w:val="Sansinterligne"/>
        <w:rPr>
          <w:sz w:val="22"/>
        </w:rPr>
      </w:pPr>
    </w:p>
    <w:p w:rsidR="000F01EB" w:rsidRDefault="000F01EB" w:rsidP="000F01EB">
      <w:pPr>
        <w:pStyle w:val="Corpsdetexte2"/>
        <w:spacing w:before="0" w:after="0" w:line="280" w:lineRule="exact"/>
        <w:ind w:right="0"/>
        <w:jc w:val="both"/>
        <w:rPr>
          <w:rFonts w:ascii="Arial" w:hAnsi="Arial" w:cs="Arial"/>
          <w:sz w:val="22"/>
          <w:szCs w:val="22"/>
          <w:lang w:val="fr-CH"/>
        </w:rPr>
      </w:pPr>
      <w:r w:rsidRPr="00414B19">
        <w:rPr>
          <w:rFonts w:ascii="Arial" w:hAnsi="Arial" w:cs="Arial"/>
          <w:sz w:val="22"/>
          <w:szCs w:val="22"/>
          <w:lang w:val="fr-CH"/>
        </w:rPr>
        <w:t xml:space="preserve">Le CHUV </w:t>
      </w:r>
      <w:r>
        <w:rPr>
          <w:rFonts w:ascii="Arial" w:hAnsi="Arial" w:cs="Arial"/>
          <w:sz w:val="22"/>
          <w:szCs w:val="22"/>
          <w:lang w:val="fr-CH"/>
        </w:rPr>
        <w:t>entend vous confier l’exécution de travaux dans ses locaux, locaux qui peuvent contenir de l’amiante.</w:t>
      </w:r>
    </w:p>
    <w:p w:rsidR="000F01EB" w:rsidRDefault="000F01EB" w:rsidP="000F01EB">
      <w:pPr>
        <w:pStyle w:val="Corpsdetexte2"/>
        <w:spacing w:before="0" w:after="0" w:line="280" w:lineRule="exact"/>
        <w:ind w:left="425" w:right="0"/>
        <w:jc w:val="both"/>
        <w:rPr>
          <w:rFonts w:ascii="Arial" w:hAnsi="Arial" w:cs="Arial"/>
          <w:sz w:val="22"/>
          <w:szCs w:val="22"/>
          <w:lang w:val="fr-CH"/>
        </w:rPr>
      </w:pPr>
    </w:p>
    <w:p w:rsidR="000F01EB" w:rsidRDefault="000F01EB" w:rsidP="000F01EB">
      <w:pPr>
        <w:pStyle w:val="Corpsdetexte2"/>
        <w:tabs>
          <w:tab w:val="num" w:pos="426"/>
        </w:tabs>
        <w:spacing w:before="0" w:after="0" w:line="280" w:lineRule="exact"/>
        <w:ind w:right="0"/>
        <w:jc w:val="both"/>
        <w:rPr>
          <w:rFonts w:ascii="Arial" w:hAnsi="Arial" w:cs="Arial"/>
          <w:sz w:val="22"/>
          <w:szCs w:val="22"/>
          <w:lang w:val="fr-CH"/>
        </w:rPr>
      </w:pPr>
      <w:r w:rsidRPr="00B93089">
        <w:rPr>
          <w:rFonts w:ascii="Arial" w:hAnsi="Arial" w:cs="Arial"/>
          <w:sz w:val="22"/>
          <w:szCs w:val="22"/>
          <w:lang w:val="fr-CH"/>
        </w:rPr>
        <w:t>Afin de garantir que les collaborateurs de l’entreprise ne soient pas exposé</w:t>
      </w:r>
      <w:r>
        <w:rPr>
          <w:rFonts w:ascii="Arial" w:hAnsi="Arial" w:cs="Arial"/>
          <w:sz w:val="22"/>
          <w:szCs w:val="22"/>
          <w:lang w:val="fr-CH"/>
        </w:rPr>
        <w:t>s aux danger</w:t>
      </w:r>
      <w:r w:rsidRPr="00B93089">
        <w:rPr>
          <w:rFonts w:ascii="Arial" w:hAnsi="Arial" w:cs="Arial"/>
          <w:sz w:val="22"/>
          <w:szCs w:val="22"/>
          <w:lang w:val="fr-CH"/>
        </w:rPr>
        <w:t>s lié</w:t>
      </w:r>
      <w:r w:rsidRPr="0090220A">
        <w:rPr>
          <w:rFonts w:ascii="Arial" w:hAnsi="Arial" w:cs="Arial"/>
          <w:sz w:val="22"/>
          <w:szCs w:val="22"/>
          <w:lang w:val="fr-CH"/>
        </w:rPr>
        <w:t xml:space="preserve">s à la présence </w:t>
      </w:r>
      <w:r>
        <w:rPr>
          <w:rFonts w:ascii="Arial" w:hAnsi="Arial" w:cs="Arial"/>
          <w:sz w:val="22"/>
          <w:szCs w:val="22"/>
          <w:lang w:val="fr-CH"/>
        </w:rPr>
        <w:t>possible de ce matériau</w:t>
      </w:r>
      <w:r w:rsidRPr="0090220A">
        <w:rPr>
          <w:rFonts w:ascii="Arial" w:hAnsi="Arial" w:cs="Arial"/>
          <w:sz w:val="22"/>
          <w:szCs w:val="22"/>
          <w:lang w:val="fr-CH"/>
        </w:rPr>
        <w:t xml:space="preserve"> dans le cadre des travaux confiés et indépendamment de toute</w:t>
      </w:r>
      <w:r>
        <w:rPr>
          <w:rFonts w:ascii="Arial" w:hAnsi="Arial" w:cs="Arial"/>
          <w:sz w:val="22"/>
          <w:szCs w:val="22"/>
          <w:lang w:val="fr-CH"/>
        </w:rPr>
        <w:t>s</w:t>
      </w:r>
      <w:r w:rsidRPr="0090220A">
        <w:rPr>
          <w:rFonts w:ascii="Arial" w:hAnsi="Arial" w:cs="Arial"/>
          <w:sz w:val="22"/>
          <w:szCs w:val="22"/>
          <w:lang w:val="fr-CH"/>
        </w:rPr>
        <w:t xml:space="preserve"> disposition</w:t>
      </w:r>
      <w:r>
        <w:rPr>
          <w:rFonts w:ascii="Arial" w:hAnsi="Arial" w:cs="Arial"/>
          <w:sz w:val="22"/>
          <w:szCs w:val="22"/>
          <w:lang w:val="fr-CH"/>
        </w:rPr>
        <w:t>s</w:t>
      </w:r>
      <w:r w:rsidRPr="0090220A">
        <w:rPr>
          <w:rFonts w:ascii="Arial" w:hAnsi="Arial" w:cs="Arial"/>
          <w:sz w:val="22"/>
          <w:szCs w:val="22"/>
          <w:lang w:val="fr-CH"/>
        </w:rPr>
        <w:t xml:space="preserve"> légale</w:t>
      </w:r>
      <w:r>
        <w:rPr>
          <w:rFonts w:ascii="Arial" w:hAnsi="Arial" w:cs="Arial"/>
          <w:sz w:val="22"/>
          <w:szCs w:val="22"/>
          <w:lang w:val="fr-CH"/>
        </w:rPr>
        <w:t>s</w:t>
      </w:r>
      <w:r w:rsidRPr="0090220A">
        <w:rPr>
          <w:rFonts w:ascii="Arial" w:hAnsi="Arial" w:cs="Arial"/>
          <w:sz w:val="22"/>
          <w:szCs w:val="22"/>
          <w:lang w:val="fr-CH"/>
        </w:rPr>
        <w:t xml:space="preserve"> ou réglementaire</w:t>
      </w:r>
      <w:r>
        <w:rPr>
          <w:rFonts w:ascii="Arial" w:hAnsi="Arial" w:cs="Arial"/>
          <w:sz w:val="22"/>
          <w:szCs w:val="22"/>
          <w:lang w:val="fr-CH"/>
        </w:rPr>
        <w:t>s</w:t>
      </w:r>
      <w:r w:rsidRPr="0090220A">
        <w:rPr>
          <w:rFonts w:ascii="Arial" w:hAnsi="Arial" w:cs="Arial"/>
          <w:sz w:val="22"/>
          <w:szCs w:val="22"/>
          <w:lang w:val="fr-CH"/>
        </w:rPr>
        <w:t xml:space="preserve"> applicable</w:t>
      </w:r>
      <w:r>
        <w:rPr>
          <w:rFonts w:ascii="Arial" w:hAnsi="Arial" w:cs="Arial"/>
          <w:sz w:val="22"/>
          <w:szCs w:val="22"/>
          <w:lang w:val="fr-CH"/>
        </w:rPr>
        <w:t>s</w:t>
      </w:r>
      <w:r w:rsidRPr="0090220A">
        <w:rPr>
          <w:rFonts w:ascii="Arial" w:hAnsi="Arial" w:cs="Arial"/>
          <w:sz w:val="22"/>
          <w:szCs w:val="22"/>
          <w:lang w:val="fr-CH"/>
        </w:rPr>
        <w:t xml:space="preserve"> à l’entreprise en la matière</w:t>
      </w:r>
      <w:r>
        <w:rPr>
          <w:rFonts w:ascii="Arial" w:hAnsi="Arial" w:cs="Arial"/>
          <w:sz w:val="22"/>
          <w:szCs w:val="22"/>
          <w:lang w:val="fr-CH"/>
        </w:rPr>
        <w:t xml:space="preserve"> et auxquelles la présente déclaration n’entend ni déroger ni se substituer</w:t>
      </w:r>
      <w:r w:rsidRPr="0090220A">
        <w:rPr>
          <w:rFonts w:ascii="Arial" w:hAnsi="Arial" w:cs="Arial"/>
          <w:sz w:val="22"/>
          <w:szCs w:val="22"/>
          <w:lang w:val="fr-CH"/>
        </w:rPr>
        <w:t>, le CHUV</w:t>
      </w:r>
      <w:r>
        <w:rPr>
          <w:rFonts w:ascii="Arial" w:hAnsi="Arial" w:cs="Arial"/>
          <w:sz w:val="22"/>
          <w:szCs w:val="22"/>
          <w:lang w:val="fr-CH"/>
        </w:rPr>
        <w:t>, en sa qualité de maître de l’ouvrage</w:t>
      </w:r>
      <w:r w:rsidRPr="0090220A">
        <w:rPr>
          <w:rFonts w:ascii="Arial" w:hAnsi="Arial" w:cs="Arial"/>
          <w:sz w:val="22"/>
          <w:szCs w:val="22"/>
          <w:lang w:val="fr-CH"/>
        </w:rPr>
        <w:t xml:space="preserve"> veut s’assurer que </w:t>
      </w:r>
    </w:p>
    <w:p w:rsidR="000F01EB" w:rsidRDefault="000F01EB" w:rsidP="000F01EB">
      <w:pPr>
        <w:pStyle w:val="Corpsdetexte2"/>
        <w:tabs>
          <w:tab w:val="num" w:pos="426"/>
        </w:tabs>
        <w:spacing w:before="0" w:after="0" w:line="280" w:lineRule="exact"/>
        <w:ind w:right="0"/>
        <w:jc w:val="both"/>
        <w:rPr>
          <w:rFonts w:ascii="Arial" w:hAnsi="Arial" w:cs="Arial"/>
          <w:sz w:val="22"/>
          <w:szCs w:val="22"/>
          <w:lang w:val="fr-CH"/>
        </w:rPr>
      </w:pPr>
    </w:p>
    <w:p w:rsidR="000F01EB" w:rsidRDefault="000F01EB" w:rsidP="000F01EB">
      <w:pPr>
        <w:pStyle w:val="Corpsdetexte2"/>
        <w:numPr>
          <w:ilvl w:val="0"/>
          <w:numId w:val="56"/>
        </w:numPr>
        <w:spacing w:before="0" w:after="0" w:line="280" w:lineRule="exact"/>
        <w:ind w:right="0"/>
        <w:jc w:val="both"/>
        <w:rPr>
          <w:rFonts w:ascii="Arial" w:hAnsi="Arial" w:cs="Arial"/>
          <w:sz w:val="22"/>
          <w:szCs w:val="22"/>
          <w:lang w:val="fr-CH"/>
        </w:rPr>
      </w:pPr>
      <w:r>
        <w:rPr>
          <w:rFonts w:ascii="Arial" w:hAnsi="Arial" w:cs="Arial"/>
          <w:sz w:val="22"/>
          <w:szCs w:val="22"/>
          <w:lang w:val="fr-CH"/>
        </w:rPr>
        <w:t>l</w:t>
      </w:r>
      <w:r w:rsidRPr="00B93089">
        <w:rPr>
          <w:rFonts w:ascii="Arial" w:hAnsi="Arial" w:cs="Arial"/>
          <w:sz w:val="22"/>
          <w:szCs w:val="22"/>
          <w:lang w:val="fr-CH"/>
        </w:rPr>
        <w:t>a formation qu’il a mise sur pied à l’attention de tiers en la matière</w:t>
      </w:r>
      <w:r>
        <w:rPr>
          <w:rFonts w:ascii="Arial" w:hAnsi="Arial" w:cs="Arial"/>
          <w:sz w:val="22"/>
          <w:szCs w:val="22"/>
          <w:lang w:val="fr-CH"/>
        </w:rPr>
        <w:t xml:space="preserve"> a été suivie et</w:t>
      </w:r>
      <w:r w:rsidRPr="00B93089">
        <w:rPr>
          <w:rFonts w:ascii="Arial" w:hAnsi="Arial" w:cs="Arial"/>
          <w:sz w:val="22"/>
          <w:szCs w:val="22"/>
          <w:lang w:val="fr-CH"/>
        </w:rPr>
        <w:t xml:space="preserve"> </w:t>
      </w:r>
      <w:r>
        <w:rPr>
          <w:rFonts w:ascii="Arial" w:hAnsi="Arial" w:cs="Arial"/>
          <w:sz w:val="22"/>
          <w:szCs w:val="22"/>
          <w:lang w:val="fr-CH"/>
        </w:rPr>
        <w:t>que</w:t>
      </w:r>
    </w:p>
    <w:p w:rsidR="000F01EB" w:rsidRDefault="000F01EB" w:rsidP="000F01EB">
      <w:pPr>
        <w:pStyle w:val="Corpsdetexte2"/>
        <w:numPr>
          <w:ilvl w:val="0"/>
          <w:numId w:val="56"/>
        </w:numPr>
        <w:spacing w:before="0" w:after="0" w:line="280" w:lineRule="exact"/>
        <w:ind w:right="0"/>
        <w:jc w:val="both"/>
        <w:rPr>
          <w:rFonts w:ascii="Arial" w:hAnsi="Arial" w:cs="Arial"/>
          <w:sz w:val="22"/>
          <w:szCs w:val="22"/>
          <w:lang w:val="fr-CH"/>
        </w:rPr>
      </w:pPr>
      <w:r w:rsidRPr="00B93089">
        <w:rPr>
          <w:rFonts w:ascii="Arial" w:hAnsi="Arial" w:cs="Arial"/>
          <w:sz w:val="22"/>
          <w:szCs w:val="22"/>
          <w:lang w:val="fr-CH"/>
        </w:rPr>
        <w:t>toutes les informations en lien avec les procédures d’exécution</w:t>
      </w:r>
      <w:r>
        <w:rPr>
          <w:rFonts w:ascii="Arial" w:hAnsi="Arial" w:cs="Arial"/>
          <w:sz w:val="22"/>
          <w:szCs w:val="22"/>
          <w:lang w:val="fr-CH"/>
        </w:rPr>
        <w:t xml:space="preserve"> qu’il a portées à la connaissance de l’entreprise et qui doivent être appliquées</w:t>
      </w:r>
      <w:r w:rsidRPr="00B93089">
        <w:rPr>
          <w:rFonts w:ascii="Arial" w:hAnsi="Arial" w:cs="Arial"/>
          <w:sz w:val="22"/>
          <w:szCs w:val="22"/>
          <w:lang w:val="fr-CH"/>
        </w:rPr>
        <w:t xml:space="preserve"> en présence de ce matériau ont été comprises</w:t>
      </w:r>
      <w:r>
        <w:rPr>
          <w:rFonts w:ascii="Arial" w:hAnsi="Arial" w:cs="Arial"/>
          <w:sz w:val="22"/>
          <w:szCs w:val="22"/>
          <w:lang w:val="fr-CH"/>
        </w:rPr>
        <w:t xml:space="preserve"> et acceptées</w:t>
      </w:r>
      <w:r w:rsidRPr="00B93089">
        <w:rPr>
          <w:rFonts w:ascii="Arial" w:hAnsi="Arial" w:cs="Arial"/>
          <w:sz w:val="22"/>
          <w:szCs w:val="22"/>
          <w:lang w:val="fr-CH"/>
        </w:rPr>
        <w:t xml:space="preserve"> par l’</w:t>
      </w:r>
      <w:r>
        <w:rPr>
          <w:rFonts w:ascii="Arial" w:hAnsi="Arial" w:cs="Arial"/>
          <w:sz w:val="22"/>
          <w:szCs w:val="22"/>
          <w:lang w:val="fr-CH"/>
        </w:rPr>
        <w:t>entreprise, charge à cette dernière de les faire respecter par ses employés.</w:t>
      </w:r>
    </w:p>
    <w:p w:rsidR="000F01EB" w:rsidRDefault="000F01EB" w:rsidP="000F01EB">
      <w:pPr>
        <w:pStyle w:val="Corpsdetexte2"/>
        <w:tabs>
          <w:tab w:val="num" w:pos="426"/>
        </w:tabs>
        <w:spacing w:before="0" w:after="0" w:line="280" w:lineRule="exact"/>
        <w:ind w:right="0"/>
        <w:jc w:val="both"/>
        <w:rPr>
          <w:rFonts w:ascii="Arial" w:hAnsi="Arial" w:cs="Arial"/>
          <w:sz w:val="22"/>
          <w:szCs w:val="22"/>
          <w:lang w:val="fr-CH"/>
        </w:rPr>
      </w:pPr>
    </w:p>
    <w:p w:rsidR="000F01EB" w:rsidRPr="00414B19" w:rsidRDefault="000F01EB" w:rsidP="000F01EB">
      <w:pPr>
        <w:pStyle w:val="Corpsdetexte2"/>
        <w:tabs>
          <w:tab w:val="num" w:pos="426"/>
        </w:tabs>
        <w:spacing w:before="0" w:after="0" w:line="280" w:lineRule="exact"/>
        <w:ind w:right="0"/>
        <w:jc w:val="both"/>
        <w:rPr>
          <w:rFonts w:ascii="Arial" w:hAnsi="Arial" w:cs="Arial"/>
          <w:sz w:val="22"/>
          <w:szCs w:val="22"/>
          <w:lang w:val="fr-CH"/>
        </w:rPr>
      </w:pPr>
      <w:r>
        <w:rPr>
          <w:rFonts w:ascii="Arial" w:hAnsi="Arial" w:cs="Arial"/>
          <w:sz w:val="22"/>
          <w:szCs w:val="22"/>
          <w:lang w:val="fr-CH"/>
        </w:rPr>
        <w:t>Compte tenu de ce qui précède, il est convenu ce qui suit :</w:t>
      </w:r>
    </w:p>
    <w:p w:rsidR="000F01EB" w:rsidRPr="00251AF2" w:rsidRDefault="000F01EB" w:rsidP="000F01EB">
      <w:pPr>
        <w:tabs>
          <w:tab w:val="left" w:pos="426"/>
        </w:tabs>
        <w:spacing w:before="240" w:after="120"/>
        <w:rPr>
          <w:b/>
          <w:caps/>
          <w:sz w:val="24"/>
        </w:rPr>
      </w:pPr>
      <w:r>
        <w:rPr>
          <w:b/>
          <w:caps/>
          <w:sz w:val="24"/>
        </w:rPr>
        <w:t>1. E</w:t>
      </w:r>
      <w:r w:rsidRPr="00251AF2">
        <w:rPr>
          <w:b/>
          <w:caps/>
          <w:sz w:val="24"/>
        </w:rPr>
        <w:t>ntreprise</w:t>
      </w:r>
    </w:p>
    <w:p w:rsidR="000F01EB" w:rsidRPr="007C1A09" w:rsidRDefault="000F01EB" w:rsidP="000F01EB">
      <w:pPr>
        <w:spacing w:line="280" w:lineRule="exact"/>
        <w:ind w:left="425"/>
        <w:rPr>
          <w:sz w:val="22"/>
        </w:rPr>
      </w:pPr>
      <w:r w:rsidRPr="007C1A09">
        <w:rPr>
          <w:sz w:val="22"/>
        </w:rPr>
        <w:t>Nom de l’entreprise:</w:t>
      </w:r>
    </w:p>
    <w:p w:rsidR="000F01EB" w:rsidRPr="00873E9B" w:rsidRDefault="000F01EB" w:rsidP="000F01EB">
      <w:pPr>
        <w:tabs>
          <w:tab w:val="left" w:leader="dot" w:pos="9639"/>
        </w:tabs>
        <w:spacing w:before="60" w:line="280" w:lineRule="exact"/>
        <w:ind w:left="425"/>
      </w:pPr>
      <w:r w:rsidRPr="00873E9B">
        <w:tab/>
      </w:r>
      <w:r>
        <w:t>……</w:t>
      </w:r>
    </w:p>
    <w:p w:rsidR="000F01EB" w:rsidRDefault="000F01EB" w:rsidP="000F01EB">
      <w:pPr>
        <w:tabs>
          <w:tab w:val="left" w:pos="9639"/>
        </w:tabs>
        <w:spacing w:line="280" w:lineRule="exact"/>
        <w:ind w:left="425"/>
        <w:rPr>
          <w:u w:val="dotted"/>
        </w:rPr>
      </w:pPr>
    </w:p>
    <w:p w:rsidR="000F01EB" w:rsidRPr="007C1A09" w:rsidRDefault="000F01EB" w:rsidP="000F01EB">
      <w:pPr>
        <w:tabs>
          <w:tab w:val="left" w:pos="9639"/>
        </w:tabs>
        <w:spacing w:line="280" w:lineRule="exact"/>
        <w:ind w:left="425"/>
        <w:rPr>
          <w:sz w:val="22"/>
        </w:rPr>
      </w:pPr>
      <w:r w:rsidRPr="007C1A09">
        <w:rPr>
          <w:sz w:val="22"/>
        </w:rPr>
        <w:t>Travaux confiés :</w:t>
      </w:r>
    </w:p>
    <w:p w:rsidR="000F01EB" w:rsidRDefault="000F01EB" w:rsidP="000F01EB">
      <w:pPr>
        <w:tabs>
          <w:tab w:val="left" w:leader="dot" w:pos="9639"/>
        </w:tabs>
        <w:spacing w:before="60" w:line="280" w:lineRule="exact"/>
        <w:ind w:left="425"/>
      </w:pPr>
      <w:r w:rsidRPr="00873E9B">
        <w:t>…………………………………………</w:t>
      </w:r>
      <w:r>
        <w:t>……………………………………………………………………………………</w:t>
      </w:r>
    </w:p>
    <w:p w:rsidR="000F01EB" w:rsidRPr="00873E9B" w:rsidRDefault="000F01EB" w:rsidP="000F01EB">
      <w:pPr>
        <w:tabs>
          <w:tab w:val="left" w:leader="dot" w:pos="9639"/>
        </w:tabs>
        <w:spacing w:before="60" w:line="280" w:lineRule="exact"/>
        <w:ind w:left="425"/>
      </w:pPr>
      <w:r w:rsidRPr="00873E9B">
        <w:t>………………………………………………………………………………………………………………………………</w:t>
      </w:r>
    </w:p>
    <w:p w:rsidR="000F01EB" w:rsidRPr="00251AF2" w:rsidRDefault="000F01EB" w:rsidP="000F01EB">
      <w:pPr>
        <w:tabs>
          <w:tab w:val="left" w:pos="426"/>
        </w:tabs>
        <w:spacing w:before="240" w:after="120"/>
        <w:rPr>
          <w:b/>
          <w:caps/>
          <w:sz w:val="24"/>
        </w:rPr>
      </w:pPr>
      <w:r>
        <w:rPr>
          <w:b/>
          <w:caps/>
          <w:sz w:val="24"/>
        </w:rPr>
        <w:t>2. O</w:t>
      </w:r>
      <w:r w:rsidRPr="00251AF2">
        <w:rPr>
          <w:b/>
          <w:caps/>
          <w:sz w:val="24"/>
        </w:rPr>
        <w:t>bjet de l’engagement</w:t>
      </w:r>
    </w:p>
    <w:p w:rsidR="000F01EB" w:rsidRPr="007C1A09" w:rsidRDefault="000F01EB" w:rsidP="000F01EB">
      <w:pPr>
        <w:rPr>
          <w:sz w:val="22"/>
        </w:rPr>
      </w:pPr>
    </w:p>
    <w:p w:rsidR="000F01EB" w:rsidRPr="007C1A09" w:rsidRDefault="000F01EB" w:rsidP="000F01EB">
      <w:pPr>
        <w:rPr>
          <w:sz w:val="22"/>
        </w:rPr>
      </w:pPr>
      <w:r w:rsidRPr="007C1A09">
        <w:rPr>
          <w:sz w:val="22"/>
        </w:rPr>
        <w:t>Je/nous soussigné(s) déclare(</w:t>
      </w:r>
      <w:r w:rsidR="00C85615">
        <w:rPr>
          <w:sz w:val="22"/>
        </w:rPr>
        <w:t>ons</w:t>
      </w:r>
      <w:r w:rsidRPr="007C1A09">
        <w:rPr>
          <w:sz w:val="22"/>
        </w:rPr>
        <w:t>), pour le compte de l’entreprise nommée ci-dessus et qu’il(s) confirme(nt) valablement engager:</w:t>
      </w:r>
    </w:p>
    <w:p w:rsidR="000F01EB" w:rsidRDefault="000F01EB" w:rsidP="000F01EB">
      <w:pPr>
        <w:pStyle w:val="Corpsdetexte2"/>
        <w:numPr>
          <w:ilvl w:val="0"/>
          <w:numId w:val="38"/>
        </w:numPr>
        <w:tabs>
          <w:tab w:val="clear" w:pos="720"/>
          <w:tab w:val="num" w:pos="426"/>
        </w:tabs>
        <w:spacing w:before="120" w:after="0" w:line="280" w:lineRule="exact"/>
        <w:ind w:left="419" w:right="0" w:hanging="357"/>
        <w:jc w:val="both"/>
        <w:rPr>
          <w:rFonts w:ascii="Arial" w:hAnsi="Arial" w:cs="Arial"/>
          <w:sz w:val="22"/>
          <w:szCs w:val="22"/>
          <w:lang w:val="fr-CH"/>
        </w:rPr>
      </w:pPr>
      <w:r>
        <w:rPr>
          <w:rFonts w:ascii="Arial" w:hAnsi="Arial" w:cs="Arial"/>
          <w:sz w:val="22"/>
          <w:szCs w:val="22"/>
          <w:lang w:val="fr-CH"/>
        </w:rPr>
        <w:t xml:space="preserve">Avoir </w:t>
      </w:r>
      <w:r w:rsidRPr="00414B19">
        <w:rPr>
          <w:rFonts w:ascii="Arial" w:hAnsi="Arial" w:cs="Arial"/>
          <w:sz w:val="22"/>
          <w:szCs w:val="22"/>
          <w:lang w:val="fr-CH"/>
        </w:rPr>
        <w:t>procédé au visionnement</w:t>
      </w:r>
      <w:r>
        <w:rPr>
          <w:rFonts w:ascii="Arial" w:hAnsi="Arial" w:cs="Arial"/>
          <w:sz w:val="22"/>
          <w:szCs w:val="22"/>
          <w:lang w:val="fr-CH"/>
        </w:rPr>
        <w:t xml:space="preserve">, pu poser toute question utile à son sujet et </w:t>
      </w:r>
      <w:r w:rsidRPr="00414B19">
        <w:rPr>
          <w:rFonts w:ascii="Arial" w:hAnsi="Arial" w:cs="Arial"/>
          <w:sz w:val="22"/>
          <w:szCs w:val="22"/>
          <w:lang w:val="fr-CH"/>
        </w:rPr>
        <w:t>compris le film</w:t>
      </w:r>
      <w:r>
        <w:rPr>
          <w:rFonts w:ascii="Arial" w:hAnsi="Arial" w:cs="Arial"/>
          <w:sz w:val="22"/>
          <w:szCs w:val="22"/>
          <w:lang w:val="fr-CH"/>
        </w:rPr>
        <w:t xml:space="preserve"> de formation</w:t>
      </w:r>
      <w:r w:rsidRPr="00414B19">
        <w:rPr>
          <w:rFonts w:ascii="Arial" w:hAnsi="Arial" w:cs="Arial"/>
          <w:sz w:val="22"/>
          <w:szCs w:val="22"/>
          <w:lang w:val="fr-CH"/>
        </w:rPr>
        <w:t xml:space="preserve"> disponible le site </w:t>
      </w:r>
      <w:r>
        <w:rPr>
          <w:rFonts w:ascii="Arial" w:hAnsi="Arial" w:cs="Arial"/>
          <w:sz w:val="22"/>
          <w:szCs w:val="22"/>
          <w:lang w:val="fr-CH"/>
        </w:rPr>
        <w:t>internet du CIT-S relatif à la présence d’amiante;</w:t>
      </w:r>
    </w:p>
    <w:p w:rsidR="000F01EB" w:rsidRDefault="000F01EB" w:rsidP="000F01EB">
      <w:pPr>
        <w:pStyle w:val="Corpsdetexte2"/>
        <w:numPr>
          <w:ilvl w:val="0"/>
          <w:numId w:val="38"/>
        </w:numPr>
        <w:tabs>
          <w:tab w:val="clear" w:pos="720"/>
          <w:tab w:val="num" w:pos="426"/>
        </w:tabs>
        <w:spacing w:before="120" w:after="0" w:line="280" w:lineRule="exact"/>
        <w:ind w:left="419" w:right="0" w:hanging="357"/>
        <w:jc w:val="both"/>
        <w:rPr>
          <w:rFonts w:ascii="Arial" w:hAnsi="Arial" w:cs="Arial"/>
          <w:sz w:val="22"/>
          <w:szCs w:val="22"/>
          <w:lang w:val="fr-CH"/>
        </w:rPr>
      </w:pPr>
      <w:r>
        <w:rPr>
          <w:rFonts w:ascii="Arial" w:hAnsi="Arial" w:cs="Arial"/>
          <w:sz w:val="22"/>
          <w:szCs w:val="22"/>
          <w:lang w:val="fr-CH"/>
        </w:rPr>
        <w:t>S’engage à respecter toute procédure imposée par le CHUV en la matière et à signaler cas échéant immédiatement toute déviation de cette dernière par rapport à toute norme ou règles connues de lui et applicables en la matière;</w:t>
      </w:r>
    </w:p>
    <w:p w:rsidR="000F01EB" w:rsidRDefault="000F01EB" w:rsidP="000F01EB">
      <w:pPr>
        <w:pStyle w:val="Corpsdetexte2"/>
        <w:numPr>
          <w:ilvl w:val="0"/>
          <w:numId w:val="38"/>
        </w:numPr>
        <w:tabs>
          <w:tab w:val="clear" w:pos="720"/>
          <w:tab w:val="num" w:pos="426"/>
        </w:tabs>
        <w:spacing w:before="120" w:after="0" w:line="280" w:lineRule="exact"/>
        <w:ind w:left="419" w:right="0" w:hanging="357"/>
        <w:jc w:val="both"/>
        <w:rPr>
          <w:rFonts w:ascii="Arial" w:hAnsi="Arial" w:cs="Arial"/>
          <w:sz w:val="22"/>
          <w:szCs w:val="22"/>
          <w:lang w:val="fr-CH"/>
        </w:rPr>
      </w:pPr>
      <w:r>
        <w:rPr>
          <w:rFonts w:ascii="Arial" w:hAnsi="Arial" w:cs="Arial"/>
          <w:sz w:val="22"/>
          <w:szCs w:val="22"/>
          <w:lang w:val="fr-CH"/>
        </w:rPr>
        <w:t>S’engage à faire respecter ces dernières à tout employé/mandataire qui interviendrait pour le compte de l’entreprise sur le chantier dans le cadre de l’exécution des travaux confiés et décrits plus haut.</w:t>
      </w:r>
    </w:p>
    <w:p w:rsidR="000F01EB" w:rsidRDefault="000F01EB" w:rsidP="000F01EB">
      <w:pPr>
        <w:pStyle w:val="normal-bis"/>
        <w:widowControl/>
        <w:spacing w:before="0" w:after="0"/>
        <w:ind w:left="0" w:right="11" w:firstLine="0"/>
        <w:rPr>
          <w:rFonts w:ascii="Arial" w:hAnsi="Arial" w:cs="Arial"/>
          <w:sz w:val="22"/>
          <w:szCs w:val="22"/>
          <w:lang w:val="fr-CH"/>
        </w:rPr>
      </w:pPr>
    </w:p>
    <w:p w:rsidR="00CE5466" w:rsidRPr="00414B19" w:rsidRDefault="00CE5466" w:rsidP="00CE5466">
      <w:r w:rsidRPr="00414B19">
        <w:t xml:space="preserve">Ainsi fait en 2 exemplaires identiques et signés : </w:t>
      </w:r>
    </w:p>
    <w:p w:rsidR="00CE5466" w:rsidRPr="008A74E3" w:rsidRDefault="00CE5466" w:rsidP="00CE5466">
      <w:pPr>
        <w:pStyle w:val="normal-bis"/>
        <w:widowControl/>
        <w:spacing w:before="0" w:after="0"/>
        <w:ind w:left="0" w:right="11" w:firstLine="0"/>
        <w:rPr>
          <w:rFonts w:ascii="Arial" w:hAnsi="Arial" w:cs="Arial"/>
          <w:sz w:val="28"/>
          <w:szCs w:val="28"/>
          <w:lang w:val="fr-CH"/>
        </w:rPr>
      </w:pPr>
    </w:p>
    <w:p w:rsidR="00CE5466" w:rsidRPr="008A74E3" w:rsidRDefault="00CE5466" w:rsidP="00CE5466">
      <w:pPr>
        <w:pStyle w:val="normal-bis"/>
        <w:widowControl/>
        <w:tabs>
          <w:tab w:val="left" w:leader="dot" w:pos="4536"/>
          <w:tab w:val="left" w:leader="dot" w:pos="10065"/>
        </w:tabs>
        <w:spacing w:before="0" w:after="0"/>
        <w:ind w:left="0" w:right="11" w:firstLine="0"/>
        <w:rPr>
          <w:rFonts w:ascii="Arial" w:hAnsi="Arial" w:cs="Arial"/>
          <w:sz w:val="22"/>
          <w:szCs w:val="22"/>
          <w:lang w:val="fr-CH"/>
        </w:rPr>
      </w:pPr>
      <w:r w:rsidRPr="008A74E3">
        <w:rPr>
          <w:rFonts w:ascii="Arial" w:hAnsi="Arial" w:cs="Arial"/>
          <w:sz w:val="22"/>
          <w:szCs w:val="22"/>
          <w:lang w:val="fr-CH"/>
        </w:rPr>
        <w:t xml:space="preserve">Nom : </w:t>
      </w:r>
      <w:r w:rsidRPr="008A74E3">
        <w:rPr>
          <w:rFonts w:ascii="Arial" w:hAnsi="Arial" w:cs="Arial"/>
          <w:sz w:val="22"/>
          <w:szCs w:val="22"/>
          <w:lang w:val="fr-CH"/>
        </w:rPr>
        <w:tab/>
        <w:t>Prénom :</w:t>
      </w:r>
      <w:r w:rsidRPr="00CE5466">
        <w:rPr>
          <w:rFonts w:ascii="Tahoma" w:eastAsia="Calibri" w:hAnsi="Tahoma" w:cs="Tahoma"/>
          <w:sz w:val="22"/>
          <w:szCs w:val="22"/>
          <w:lang w:eastAsia="en-US"/>
        </w:rPr>
        <w:t xml:space="preserve"> </w:t>
      </w:r>
      <w:r w:rsidRPr="00CE5466">
        <w:rPr>
          <w:rFonts w:ascii="Tahoma" w:eastAsia="Calibri" w:hAnsi="Tahoma" w:cs="Tahoma"/>
          <w:sz w:val="22"/>
          <w:szCs w:val="22"/>
          <w:lang w:eastAsia="en-US"/>
        </w:rPr>
        <w:tab/>
      </w:r>
    </w:p>
    <w:p w:rsidR="00CE5466" w:rsidRPr="008A74E3" w:rsidRDefault="00CE5466" w:rsidP="00CE5466">
      <w:pPr>
        <w:pStyle w:val="normal-bis"/>
        <w:widowControl/>
        <w:spacing w:before="0" w:after="0"/>
        <w:ind w:left="0" w:right="11" w:firstLine="0"/>
        <w:rPr>
          <w:rFonts w:ascii="Arial" w:hAnsi="Arial" w:cs="Arial"/>
          <w:sz w:val="26"/>
          <w:szCs w:val="26"/>
          <w:lang w:val="fr-CH"/>
        </w:rPr>
      </w:pPr>
    </w:p>
    <w:p w:rsidR="00CE5466" w:rsidRPr="00414B19" w:rsidRDefault="00CE5466" w:rsidP="00CE5466">
      <w:pPr>
        <w:pStyle w:val="normal-bis"/>
        <w:widowControl/>
        <w:tabs>
          <w:tab w:val="left" w:pos="4536"/>
          <w:tab w:val="left" w:pos="5103"/>
          <w:tab w:val="left" w:pos="10065"/>
        </w:tabs>
        <w:spacing w:before="0" w:after="0"/>
        <w:ind w:left="0" w:firstLine="0"/>
        <w:rPr>
          <w:rFonts w:ascii="Arial" w:hAnsi="Arial" w:cs="Arial"/>
          <w:sz w:val="22"/>
          <w:szCs w:val="22"/>
          <w:u w:val="single"/>
          <w:lang w:val="fr-CH"/>
        </w:rPr>
      </w:pPr>
      <w:r w:rsidRPr="00414B19">
        <w:rPr>
          <w:rFonts w:ascii="Arial" w:hAnsi="Arial" w:cs="Arial"/>
          <w:sz w:val="22"/>
          <w:szCs w:val="22"/>
          <w:u w:val="single"/>
          <w:lang w:val="fr-CH"/>
        </w:rPr>
        <w:tab/>
      </w:r>
      <w:r w:rsidRPr="00414B19">
        <w:rPr>
          <w:rFonts w:ascii="Arial" w:hAnsi="Arial" w:cs="Arial"/>
          <w:sz w:val="22"/>
          <w:szCs w:val="22"/>
          <w:lang w:val="fr-CH"/>
        </w:rPr>
        <w:tab/>
      </w:r>
      <w:r w:rsidRPr="00414B19">
        <w:rPr>
          <w:rFonts w:ascii="Arial" w:hAnsi="Arial" w:cs="Arial"/>
          <w:sz w:val="22"/>
          <w:szCs w:val="22"/>
          <w:u w:val="single"/>
          <w:lang w:val="fr-CH"/>
        </w:rPr>
        <w:tab/>
      </w:r>
    </w:p>
    <w:p w:rsidR="00CE5466" w:rsidRPr="00414B19" w:rsidRDefault="00CE5466" w:rsidP="00CE5466">
      <w:pPr>
        <w:pStyle w:val="normal-bis"/>
        <w:widowControl/>
        <w:tabs>
          <w:tab w:val="left" w:pos="5103"/>
        </w:tabs>
        <w:spacing w:before="0" w:after="60"/>
        <w:ind w:left="522" w:right="11" w:hanging="522"/>
        <w:rPr>
          <w:rFonts w:ascii="Arial" w:hAnsi="Arial" w:cs="Arial"/>
          <w:sz w:val="22"/>
          <w:szCs w:val="22"/>
          <w:lang w:val="fr-CH"/>
        </w:rPr>
      </w:pPr>
      <w:r w:rsidRPr="00414B19">
        <w:rPr>
          <w:rFonts w:ascii="Arial" w:hAnsi="Arial" w:cs="Arial"/>
          <w:sz w:val="22"/>
          <w:szCs w:val="22"/>
          <w:lang w:val="fr-CH"/>
        </w:rPr>
        <w:t>Lieu et date</w:t>
      </w:r>
      <w:r w:rsidRPr="00414B19">
        <w:rPr>
          <w:rFonts w:ascii="Arial" w:hAnsi="Arial" w:cs="Arial"/>
          <w:sz w:val="22"/>
          <w:szCs w:val="22"/>
          <w:lang w:val="fr-CH"/>
        </w:rPr>
        <w:tab/>
        <w:t>Signature</w:t>
      </w:r>
    </w:p>
    <w:p w:rsidR="000F01EB" w:rsidRPr="000F01EB" w:rsidRDefault="000F01EB" w:rsidP="000F01EB">
      <w:pPr>
        <w:pStyle w:val="Sansinterligne"/>
        <w:rPr>
          <w:szCs w:val="20"/>
        </w:rPr>
      </w:pPr>
    </w:p>
    <w:p w:rsidR="00744EDE" w:rsidRPr="000F01EB" w:rsidRDefault="000F01EB" w:rsidP="000F01EB">
      <w:pPr>
        <w:pStyle w:val="Corpsdetexte3"/>
        <w:spacing w:before="120"/>
        <w:jc w:val="left"/>
        <w:rPr>
          <w:rFonts w:ascii="Arial" w:hAnsi="Arial" w:cs="Arial"/>
          <w:sz w:val="20"/>
        </w:rPr>
      </w:pPr>
      <w:r w:rsidRPr="000F01EB">
        <w:rPr>
          <w:rFonts w:ascii="Arial" w:hAnsi="Arial" w:cs="Arial"/>
          <w:sz w:val="20"/>
        </w:rPr>
        <w:t xml:space="preserve">Un exemplaire signé de la présente doit être transmis par l’entreprise à </w:t>
      </w:r>
      <w:hyperlink r:id="rId20" w:history="1">
        <w:r w:rsidRPr="000F01EB">
          <w:rPr>
            <w:rStyle w:val="Lienhypertexte"/>
            <w:rFonts w:ascii="Arial" w:hAnsi="Arial" w:cs="Arial"/>
            <w:sz w:val="20"/>
          </w:rPr>
          <w:t>cit.secretariat@chuv.ch</w:t>
        </w:r>
      </w:hyperlink>
      <w:r w:rsidRPr="000F01EB">
        <w:rPr>
          <w:rFonts w:ascii="Arial" w:hAnsi="Arial" w:cs="Arial"/>
          <w:sz w:val="20"/>
        </w:rPr>
        <w:t xml:space="preserve">, </w:t>
      </w:r>
      <w:r w:rsidRPr="000F01EB">
        <w:rPr>
          <w:rFonts w:ascii="Arial" w:hAnsi="Arial" w:cs="Arial"/>
          <w:b/>
          <w:sz w:val="20"/>
        </w:rPr>
        <w:t>avant</w:t>
      </w:r>
      <w:r w:rsidRPr="000F01EB">
        <w:rPr>
          <w:rFonts w:ascii="Arial" w:hAnsi="Arial" w:cs="Arial"/>
          <w:sz w:val="20"/>
        </w:rPr>
        <w:t xml:space="preserve"> le début des travaux.</w:t>
      </w:r>
      <w:r w:rsidR="00744EDE">
        <w:br w:type="page"/>
      </w:r>
    </w:p>
    <w:p w:rsidR="006C7065" w:rsidRDefault="006C7065" w:rsidP="00744EDE">
      <w:pPr>
        <w:pStyle w:val="Titre2"/>
        <w:numPr>
          <w:ilvl w:val="1"/>
          <w:numId w:val="57"/>
        </w:numPr>
      </w:pPr>
      <w:r w:rsidRPr="00743AFA">
        <w:t>Contrat d’entreprise</w:t>
      </w:r>
    </w:p>
    <w:p w:rsidR="006C7065" w:rsidRPr="00E06E39" w:rsidRDefault="006C7065" w:rsidP="006C7065">
      <w:pPr>
        <w:rPr>
          <w:lang w:eastAsia="fr-FR"/>
        </w:rPr>
      </w:pPr>
    </w:p>
    <w:p w:rsidR="006C7065" w:rsidRDefault="006C7065" w:rsidP="006C7065">
      <w:pPr>
        <w:pStyle w:val="Titre2"/>
        <w:rPr>
          <w:lang w:val="fr-CH"/>
        </w:rPr>
      </w:pPr>
      <w:r w:rsidRPr="00743AFA">
        <w:rPr>
          <w:lang w:val="fr-CH"/>
        </w:rPr>
        <w:t>Document gestion déchets</w:t>
      </w:r>
    </w:p>
    <w:p w:rsidR="006C7065" w:rsidRPr="00E06E39" w:rsidRDefault="006C7065" w:rsidP="006C7065">
      <w:pPr>
        <w:rPr>
          <w:lang w:eastAsia="fr-FR"/>
        </w:rPr>
      </w:pPr>
    </w:p>
    <w:p w:rsidR="006C7065" w:rsidRDefault="006C7065" w:rsidP="006C7065">
      <w:pPr>
        <w:pStyle w:val="Titre2"/>
        <w:rPr>
          <w:lang w:val="fr-CH"/>
        </w:rPr>
      </w:pPr>
      <w:r w:rsidRPr="00743AFA">
        <w:rPr>
          <w:lang w:val="fr-CH"/>
        </w:rPr>
        <w:t>Planning travaux</w:t>
      </w:r>
    </w:p>
    <w:p w:rsidR="006C7065" w:rsidRPr="00E06E39" w:rsidRDefault="006C7065" w:rsidP="006C7065">
      <w:pPr>
        <w:rPr>
          <w:lang w:eastAsia="fr-FR"/>
        </w:rPr>
      </w:pPr>
    </w:p>
    <w:p w:rsidR="006C7065" w:rsidRDefault="006C7065" w:rsidP="006C7065">
      <w:pPr>
        <w:pStyle w:val="Titre2"/>
        <w:rPr>
          <w:lang w:val="fr-CH"/>
        </w:rPr>
      </w:pPr>
      <w:r w:rsidRPr="00743AFA">
        <w:rPr>
          <w:lang w:val="fr-CH"/>
        </w:rPr>
        <w:t>Plans généraux du projet</w:t>
      </w:r>
    </w:p>
    <w:p w:rsidR="006C7065" w:rsidRPr="00E06E39" w:rsidRDefault="006C7065" w:rsidP="006C7065">
      <w:pPr>
        <w:rPr>
          <w:lang w:eastAsia="fr-FR"/>
        </w:rPr>
      </w:pPr>
    </w:p>
    <w:p w:rsidR="006C7065" w:rsidRDefault="006C7065" w:rsidP="006C7065">
      <w:pPr>
        <w:pStyle w:val="Titre2"/>
        <w:rPr>
          <w:lang w:val="fr-CH"/>
        </w:rPr>
      </w:pPr>
      <w:r w:rsidRPr="00743AFA">
        <w:rPr>
          <w:lang w:val="fr-CH"/>
        </w:rPr>
        <w:t>Plans particuliers</w:t>
      </w:r>
    </w:p>
    <w:p w:rsidR="006C7065" w:rsidRPr="00E06E39" w:rsidRDefault="006C7065" w:rsidP="006C7065">
      <w:pPr>
        <w:rPr>
          <w:lang w:eastAsia="fr-FR"/>
        </w:rPr>
      </w:pPr>
    </w:p>
    <w:p w:rsidR="006C7065" w:rsidRDefault="006C7065" w:rsidP="00697A05">
      <w:pPr>
        <w:pStyle w:val="Titre2"/>
      </w:pPr>
      <w:r w:rsidRPr="00743AFA">
        <w:rPr>
          <w:lang w:val="fr-CH"/>
        </w:rPr>
        <w:fldChar w:fldCharType="begin">
          <w:ffData>
            <w:name w:val="Texte41"/>
            <w:enabled/>
            <w:calcOnExit w:val="0"/>
            <w:textInput>
              <w:default w:val="................."/>
            </w:textInput>
          </w:ffData>
        </w:fldChar>
      </w:r>
      <w:r w:rsidRPr="00743AFA">
        <w:rPr>
          <w:lang w:val="fr-CH"/>
        </w:rPr>
        <w:instrText xml:space="preserve"> FORMTEXT </w:instrText>
      </w:r>
      <w:r w:rsidRPr="00743AFA">
        <w:rPr>
          <w:lang w:val="fr-CH"/>
        </w:rPr>
      </w:r>
      <w:r w:rsidRPr="00743AFA">
        <w:rPr>
          <w:lang w:val="fr-CH"/>
        </w:rPr>
        <w:fldChar w:fldCharType="separate"/>
      </w:r>
      <w:r w:rsidRPr="00743AFA">
        <w:rPr>
          <w:noProof/>
          <w:lang w:val="fr-CH"/>
        </w:rPr>
        <w:t>.................</w:t>
      </w:r>
      <w:r w:rsidRPr="00743AFA">
        <w:rPr>
          <w:lang w:val="fr-CH"/>
        </w:rPr>
        <w:fldChar w:fldCharType="end"/>
      </w:r>
    </w:p>
    <w:p w:rsidR="006C7065" w:rsidRDefault="006C7065" w:rsidP="00320E66">
      <w:pPr>
        <w:rPr>
          <w:szCs w:val="20"/>
        </w:rPr>
      </w:pPr>
    </w:p>
    <w:sectPr w:rsidR="006C7065" w:rsidSect="00572854">
      <w:headerReference w:type="first" r:id="rId21"/>
      <w:footerReference w:type="first" r:id="rId22"/>
      <w:pgSz w:w="11906" w:h="16838" w:code="9"/>
      <w:pgMar w:top="851" w:right="851" w:bottom="993" w:left="851" w:header="426" w:footer="2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D6B" w:rsidRDefault="001E2D6B" w:rsidP="00B96A10">
      <w:r>
        <w:separator/>
      </w:r>
    </w:p>
  </w:endnote>
  <w:endnote w:type="continuationSeparator" w:id="0">
    <w:p w:rsidR="001E2D6B" w:rsidRDefault="001E2D6B" w:rsidP="00B9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otesqueM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DIN-Regular">
    <w:altName w:val="Corbel"/>
    <w:charset w:val="00"/>
    <w:family w:val="auto"/>
    <w:pitch w:val="variable"/>
    <w:sig w:usb0="00000003"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Light">
    <w:charset w:val="00"/>
    <w:family w:val="swiss"/>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DIN-Bold">
    <w:altName w:val="Corbel"/>
    <w:charset w:val="00"/>
    <w:family w:val="auto"/>
    <w:pitch w:val="variable"/>
    <w:sig w:usb0="00000003" w:usb1="4000004A" w:usb2="00000000" w:usb3="00000000" w:csb0="00000001"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43" w:type="pct"/>
      <w:tblInd w:w="-114" w:type="dxa"/>
      <w:tblBorders>
        <w:insideH w:val="single" w:sz="4" w:space="0" w:color="auto"/>
      </w:tblBorders>
      <w:tblLayout w:type="fixed"/>
      <w:tblCellMar>
        <w:left w:w="28" w:type="dxa"/>
        <w:right w:w="28" w:type="dxa"/>
      </w:tblCellMar>
      <w:tblLook w:val="0400" w:firstRow="0" w:lastRow="0" w:firstColumn="0" w:lastColumn="0" w:noHBand="0" w:noVBand="1"/>
    </w:tblPr>
    <w:tblGrid>
      <w:gridCol w:w="2568"/>
      <w:gridCol w:w="2312"/>
      <w:gridCol w:w="3630"/>
      <w:gridCol w:w="17"/>
      <w:gridCol w:w="1821"/>
    </w:tblGrid>
    <w:tr w:rsidR="005D5F4E" w:rsidRPr="00142102" w:rsidTr="00342A16">
      <w:tc>
        <w:tcPr>
          <w:tcW w:w="2358" w:type="pct"/>
          <w:gridSpan w:val="2"/>
          <w:tcBorders>
            <w:bottom w:val="single" w:sz="4" w:space="0" w:color="auto"/>
          </w:tcBorders>
        </w:tcPr>
        <w:p w:rsidR="005D5F4E" w:rsidRPr="00F01B3D" w:rsidRDefault="005D5F4E" w:rsidP="00B96A10">
          <w:pPr>
            <w:pStyle w:val="Style3"/>
          </w:pPr>
          <w:bookmarkStart w:id="28" w:name="VDOCS49_5"/>
          <w:r w:rsidRPr="00E37FC4">
            <w:t>ARC_FORMULAIRE_3919</w:t>
          </w:r>
          <w:bookmarkEnd w:id="28"/>
        </w:p>
      </w:tc>
      <w:tc>
        <w:tcPr>
          <w:tcW w:w="1754" w:type="pct"/>
          <w:tcBorders>
            <w:bottom w:val="single" w:sz="4" w:space="0" w:color="auto"/>
          </w:tcBorders>
        </w:tcPr>
        <w:p w:rsidR="005D5F4E" w:rsidRPr="00142102" w:rsidRDefault="005D5F4E" w:rsidP="00B96A10">
          <w:pPr>
            <w:pStyle w:val="Style3"/>
          </w:pPr>
        </w:p>
      </w:tc>
      <w:tc>
        <w:tcPr>
          <w:tcW w:w="888" w:type="pct"/>
          <w:gridSpan w:val="2"/>
          <w:tcBorders>
            <w:bottom w:val="single" w:sz="4" w:space="0" w:color="auto"/>
          </w:tcBorders>
        </w:tcPr>
        <w:p w:rsidR="005D5F4E" w:rsidRPr="00142102" w:rsidRDefault="005D5F4E" w:rsidP="00330636">
          <w:pPr>
            <w:pStyle w:val="Style3"/>
            <w:jc w:val="right"/>
          </w:pPr>
          <w:r>
            <w:t xml:space="preserve">Imprimé le : </w:t>
          </w:r>
          <w:r>
            <w:rPr>
              <w:noProof/>
            </w:rPr>
            <w:fldChar w:fldCharType="begin"/>
          </w:r>
          <w:r>
            <w:rPr>
              <w:noProof/>
            </w:rPr>
            <w:instrText xml:space="preserve"> DATE   \* MERGEFORMAT </w:instrText>
          </w:r>
          <w:r>
            <w:rPr>
              <w:noProof/>
            </w:rPr>
            <w:fldChar w:fldCharType="separate"/>
          </w:r>
          <w:r w:rsidR="005C631F">
            <w:rPr>
              <w:noProof/>
            </w:rPr>
            <w:t>15.02.2023</w:t>
          </w:r>
          <w:r>
            <w:rPr>
              <w:noProof/>
            </w:rPr>
            <w:fldChar w:fldCharType="end"/>
          </w:r>
        </w:p>
      </w:tc>
    </w:tr>
    <w:tr w:rsidR="005D5F4E" w:rsidRPr="00142102" w:rsidTr="00342A16">
      <w:trPr>
        <w:trHeight w:val="113"/>
      </w:trPr>
      <w:tc>
        <w:tcPr>
          <w:tcW w:w="1241" w:type="pct"/>
          <w:tcBorders>
            <w:top w:val="single" w:sz="4" w:space="0" w:color="auto"/>
            <w:left w:val="nil"/>
            <w:bottom w:val="nil"/>
            <w:right w:val="nil"/>
          </w:tcBorders>
        </w:tcPr>
        <w:p w:rsidR="005D5F4E" w:rsidRPr="00142102" w:rsidRDefault="005D5F4E" w:rsidP="00B96A10">
          <w:pPr>
            <w:pStyle w:val="Style3"/>
          </w:pPr>
          <w:r>
            <w:t>CHUV/DINF/CIT</w:t>
          </w:r>
        </w:p>
      </w:tc>
      <w:tc>
        <w:tcPr>
          <w:tcW w:w="2879" w:type="pct"/>
          <w:gridSpan w:val="3"/>
          <w:tcBorders>
            <w:top w:val="single" w:sz="4" w:space="0" w:color="auto"/>
            <w:left w:val="nil"/>
            <w:bottom w:val="nil"/>
            <w:right w:val="nil"/>
          </w:tcBorders>
        </w:tcPr>
        <w:p w:rsidR="005D5F4E" w:rsidRPr="00C402CB" w:rsidRDefault="005D5F4E" w:rsidP="00B96A10">
          <w:pPr>
            <w:pStyle w:val="Style3"/>
            <w:tabs>
              <w:tab w:val="clear" w:pos="7230"/>
              <w:tab w:val="center" w:pos="2224"/>
            </w:tabs>
          </w:pPr>
          <w:r>
            <w:tab/>
          </w:r>
          <w:r w:rsidR="00BE414F">
            <w:t xml:space="preserve">V </w:t>
          </w:r>
          <w:r w:rsidR="007F3D5A">
            <w:t>7</w:t>
          </w:r>
          <w:r w:rsidR="00E746C9">
            <w:t xml:space="preserve">.1 du </w:t>
          </w:r>
          <w:r w:rsidR="00BE414F" w:rsidRPr="00E37FC4">
            <w:t>1</w:t>
          </w:r>
          <w:r w:rsidR="00E746C9">
            <w:t>5</w:t>
          </w:r>
          <w:r w:rsidR="00BE414F" w:rsidRPr="00E37FC4">
            <w:t>/</w:t>
          </w:r>
          <w:r w:rsidR="00E746C9">
            <w:t>02</w:t>
          </w:r>
          <w:r w:rsidR="00BE414F" w:rsidRPr="00E37FC4">
            <w:t>/202</w:t>
          </w:r>
          <w:r w:rsidR="00BE414F">
            <w:t>3</w:t>
          </w:r>
        </w:p>
      </w:tc>
      <w:tc>
        <w:tcPr>
          <w:tcW w:w="879" w:type="pct"/>
          <w:tcBorders>
            <w:top w:val="single" w:sz="4" w:space="0" w:color="auto"/>
            <w:left w:val="nil"/>
            <w:bottom w:val="nil"/>
            <w:right w:val="nil"/>
          </w:tcBorders>
        </w:tcPr>
        <w:p w:rsidR="005D5F4E" w:rsidRPr="00142102" w:rsidRDefault="005D5F4E" w:rsidP="00B96A10">
          <w:pPr>
            <w:pStyle w:val="Style3"/>
            <w:jc w:val="right"/>
            <w:rPr>
              <w:lang w:eastAsia="fr-FR"/>
            </w:rPr>
          </w:pPr>
          <w:r w:rsidRPr="00142102">
            <w:rPr>
              <w:lang w:val="fr-FR" w:eastAsia="fr-FR"/>
            </w:rPr>
            <w:fldChar w:fldCharType="begin"/>
          </w:r>
          <w:r w:rsidRPr="00142102">
            <w:rPr>
              <w:lang w:val="fr-FR" w:eastAsia="fr-FR"/>
            </w:rPr>
            <w:instrText xml:space="preserve"> PAGE </w:instrText>
          </w:r>
          <w:r w:rsidRPr="00142102">
            <w:rPr>
              <w:lang w:val="fr-FR" w:eastAsia="fr-FR"/>
            </w:rPr>
            <w:fldChar w:fldCharType="separate"/>
          </w:r>
          <w:r w:rsidR="005C631F">
            <w:rPr>
              <w:noProof/>
              <w:lang w:val="fr-FR" w:eastAsia="fr-FR"/>
            </w:rPr>
            <w:t>2</w:t>
          </w:r>
          <w:r w:rsidRPr="00142102">
            <w:rPr>
              <w:lang w:val="fr-FR" w:eastAsia="fr-FR"/>
            </w:rPr>
            <w:fldChar w:fldCharType="end"/>
          </w:r>
          <w:r w:rsidRPr="00142102">
            <w:rPr>
              <w:lang w:val="fr-FR" w:eastAsia="fr-FR"/>
            </w:rPr>
            <w:t>/</w:t>
          </w:r>
          <w:r w:rsidRPr="00142102">
            <w:rPr>
              <w:lang w:val="fr-FR" w:eastAsia="fr-FR"/>
            </w:rPr>
            <w:fldChar w:fldCharType="begin"/>
          </w:r>
          <w:r w:rsidRPr="00142102">
            <w:rPr>
              <w:lang w:val="fr-FR" w:eastAsia="fr-FR"/>
            </w:rPr>
            <w:instrText xml:space="preserve"> NUMPAGES  </w:instrText>
          </w:r>
          <w:r w:rsidRPr="00142102">
            <w:rPr>
              <w:lang w:val="fr-FR" w:eastAsia="fr-FR"/>
            </w:rPr>
            <w:fldChar w:fldCharType="separate"/>
          </w:r>
          <w:r w:rsidR="005C631F">
            <w:rPr>
              <w:noProof/>
              <w:lang w:val="fr-FR" w:eastAsia="fr-FR"/>
            </w:rPr>
            <w:t>51</w:t>
          </w:r>
          <w:r w:rsidRPr="00142102">
            <w:rPr>
              <w:lang w:val="fr-FR" w:eastAsia="fr-FR"/>
            </w:rPr>
            <w:fldChar w:fldCharType="end"/>
          </w:r>
        </w:p>
      </w:tc>
    </w:tr>
  </w:tbl>
  <w:p w:rsidR="005D5F4E" w:rsidRDefault="005D5F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04" w:type="pct"/>
      <w:tblInd w:w="312" w:type="dxa"/>
      <w:tblBorders>
        <w:insideH w:val="single" w:sz="4" w:space="0" w:color="auto"/>
      </w:tblBorders>
      <w:tblLayout w:type="fixed"/>
      <w:tblCellMar>
        <w:left w:w="28" w:type="dxa"/>
        <w:right w:w="28" w:type="dxa"/>
      </w:tblCellMar>
      <w:tblLook w:val="0400" w:firstRow="0" w:lastRow="0" w:firstColumn="0" w:lastColumn="0" w:noHBand="0" w:noVBand="1"/>
    </w:tblPr>
    <w:tblGrid>
      <w:gridCol w:w="2212"/>
      <w:gridCol w:w="2325"/>
      <w:gridCol w:w="3544"/>
      <w:gridCol w:w="398"/>
      <w:gridCol w:w="1584"/>
    </w:tblGrid>
    <w:tr w:rsidR="005D5F4E" w:rsidRPr="00142102" w:rsidTr="00F50E32">
      <w:trPr>
        <w:trHeight w:val="141"/>
      </w:trPr>
      <w:tc>
        <w:tcPr>
          <w:tcW w:w="2254" w:type="pct"/>
          <w:gridSpan w:val="2"/>
          <w:tcBorders>
            <w:bottom w:val="single" w:sz="4" w:space="0" w:color="auto"/>
          </w:tcBorders>
        </w:tcPr>
        <w:p w:rsidR="005D5F4E" w:rsidRPr="00C93197" w:rsidRDefault="005D5F4E" w:rsidP="00B96A10">
          <w:pPr>
            <w:pStyle w:val="Style3"/>
          </w:pPr>
          <w:bookmarkStart w:id="31" w:name="VDOCS26_5"/>
          <w:r w:rsidRPr="00E37FC4">
            <w:t>ARC_FORMULAIRE_3919</w:t>
          </w:r>
          <w:bookmarkEnd w:id="31"/>
        </w:p>
      </w:tc>
      <w:tc>
        <w:tcPr>
          <w:tcW w:w="1761" w:type="pct"/>
          <w:tcBorders>
            <w:bottom w:val="single" w:sz="4" w:space="0" w:color="auto"/>
          </w:tcBorders>
        </w:tcPr>
        <w:p w:rsidR="005D5F4E" w:rsidRPr="00142102" w:rsidRDefault="005D5F4E" w:rsidP="00B96A10">
          <w:pPr>
            <w:pStyle w:val="Style3"/>
          </w:pPr>
        </w:p>
      </w:tc>
      <w:tc>
        <w:tcPr>
          <w:tcW w:w="985" w:type="pct"/>
          <w:gridSpan w:val="2"/>
          <w:tcBorders>
            <w:bottom w:val="single" w:sz="4" w:space="0" w:color="auto"/>
          </w:tcBorders>
        </w:tcPr>
        <w:p w:rsidR="005D5F4E" w:rsidRPr="00142102" w:rsidRDefault="005D5F4E" w:rsidP="00330636">
          <w:pPr>
            <w:pStyle w:val="Style3"/>
            <w:ind w:left="139"/>
            <w:jc w:val="right"/>
          </w:pPr>
          <w:r>
            <w:t xml:space="preserve">Imprimé le : </w:t>
          </w:r>
          <w:r>
            <w:rPr>
              <w:noProof/>
            </w:rPr>
            <w:fldChar w:fldCharType="begin"/>
          </w:r>
          <w:r>
            <w:rPr>
              <w:noProof/>
            </w:rPr>
            <w:instrText xml:space="preserve"> DATE   \* MERGEFORMAT </w:instrText>
          </w:r>
          <w:r>
            <w:rPr>
              <w:noProof/>
            </w:rPr>
            <w:fldChar w:fldCharType="separate"/>
          </w:r>
          <w:r w:rsidR="005C631F">
            <w:rPr>
              <w:noProof/>
            </w:rPr>
            <w:t>15.02.2023</w:t>
          </w:r>
          <w:r>
            <w:rPr>
              <w:noProof/>
            </w:rPr>
            <w:fldChar w:fldCharType="end"/>
          </w:r>
        </w:p>
      </w:tc>
    </w:tr>
    <w:tr w:rsidR="005D5F4E" w:rsidRPr="00142102" w:rsidTr="00F50E32">
      <w:trPr>
        <w:trHeight w:val="164"/>
      </w:trPr>
      <w:tc>
        <w:tcPr>
          <w:tcW w:w="1099" w:type="pct"/>
          <w:tcBorders>
            <w:top w:val="single" w:sz="4" w:space="0" w:color="auto"/>
            <w:left w:val="nil"/>
            <w:bottom w:val="nil"/>
            <w:right w:val="nil"/>
          </w:tcBorders>
        </w:tcPr>
        <w:p w:rsidR="005D5F4E" w:rsidRPr="00142102" w:rsidRDefault="005D5F4E" w:rsidP="00B96A10">
          <w:pPr>
            <w:pStyle w:val="Style3"/>
          </w:pPr>
          <w:r>
            <w:t>CHUV/DINF/CIT</w:t>
          </w:r>
          <w:r w:rsidRPr="00142102">
            <w:t xml:space="preserve"> </w:t>
          </w:r>
        </w:p>
      </w:tc>
      <w:tc>
        <w:tcPr>
          <w:tcW w:w="3114" w:type="pct"/>
          <w:gridSpan w:val="3"/>
          <w:tcBorders>
            <w:top w:val="single" w:sz="4" w:space="0" w:color="auto"/>
            <w:left w:val="nil"/>
            <w:bottom w:val="nil"/>
            <w:right w:val="nil"/>
          </w:tcBorders>
        </w:tcPr>
        <w:p w:rsidR="005D5F4E" w:rsidRPr="00D5104A" w:rsidRDefault="005D5F4E" w:rsidP="00F64628">
          <w:pPr>
            <w:pStyle w:val="Style3"/>
            <w:tabs>
              <w:tab w:val="clear" w:pos="7230"/>
              <w:tab w:val="center" w:pos="2437"/>
            </w:tabs>
          </w:pPr>
          <w:r>
            <w:tab/>
            <w:t xml:space="preserve">V </w:t>
          </w:r>
          <w:bookmarkStart w:id="32" w:name="VDOCS41_15"/>
          <w:r w:rsidR="007F3D5A">
            <w:t>7.</w:t>
          </w:r>
          <w:bookmarkEnd w:id="32"/>
          <w:r w:rsidR="00F64628">
            <w:t>1</w:t>
          </w:r>
          <w:r>
            <w:t xml:space="preserve"> du </w:t>
          </w:r>
          <w:bookmarkStart w:id="33" w:name="VDOCS42_18"/>
          <w:r w:rsidR="00F64628">
            <w:t>15</w:t>
          </w:r>
          <w:r w:rsidRPr="00E37FC4">
            <w:t>/</w:t>
          </w:r>
          <w:r w:rsidR="00F64628">
            <w:t>02</w:t>
          </w:r>
          <w:r w:rsidRPr="00E37FC4">
            <w:t>/202</w:t>
          </w:r>
          <w:r w:rsidR="00BE414F">
            <w:t>3</w:t>
          </w:r>
          <w:bookmarkEnd w:id="33"/>
          <w:r>
            <w:fldChar w:fldCharType="begin"/>
          </w:r>
          <w:r>
            <w:instrText xml:space="preserve"> </w:instrText>
          </w:r>
          <w:r>
            <w:fldChar w:fldCharType="begin"/>
          </w:r>
          <w:r>
            <w:instrText xml:space="preserve">  </w:instrText>
          </w:r>
          <w:r>
            <w:fldChar w:fldCharType="end"/>
          </w:r>
          <w:r>
            <w:instrText xml:space="preserve"> </w:instrText>
          </w:r>
          <w:r>
            <w:fldChar w:fldCharType="end"/>
          </w:r>
        </w:p>
      </w:tc>
      <w:tc>
        <w:tcPr>
          <w:tcW w:w="786" w:type="pct"/>
          <w:tcBorders>
            <w:top w:val="single" w:sz="4" w:space="0" w:color="auto"/>
            <w:left w:val="nil"/>
            <w:bottom w:val="nil"/>
            <w:right w:val="nil"/>
          </w:tcBorders>
        </w:tcPr>
        <w:p w:rsidR="005D5F4E" w:rsidRPr="00142102" w:rsidRDefault="005D5F4E" w:rsidP="00B96A10">
          <w:pPr>
            <w:pStyle w:val="Style3"/>
            <w:jc w:val="right"/>
            <w:rPr>
              <w:lang w:eastAsia="fr-FR"/>
            </w:rPr>
          </w:pPr>
          <w:r w:rsidRPr="00142102">
            <w:rPr>
              <w:lang w:val="fr-FR" w:eastAsia="fr-FR"/>
            </w:rPr>
            <w:fldChar w:fldCharType="begin"/>
          </w:r>
          <w:r w:rsidRPr="00142102">
            <w:rPr>
              <w:lang w:val="fr-FR" w:eastAsia="fr-FR"/>
            </w:rPr>
            <w:instrText xml:space="preserve"> PAGE </w:instrText>
          </w:r>
          <w:r w:rsidRPr="00142102">
            <w:rPr>
              <w:lang w:val="fr-FR" w:eastAsia="fr-FR"/>
            </w:rPr>
            <w:fldChar w:fldCharType="separate"/>
          </w:r>
          <w:r w:rsidR="005C631F">
            <w:rPr>
              <w:noProof/>
              <w:lang w:val="fr-FR" w:eastAsia="fr-FR"/>
            </w:rPr>
            <w:t>1</w:t>
          </w:r>
          <w:r w:rsidRPr="00142102">
            <w:rPr>
              <w:lang w:val="fr-FR" w:eastAsia="fr-FR"/>
            </w:rPr>
            <w:fldChar w:fldCharType="end"/>
          </w:r>
          <w:r w:rsidRPr="00142102">
            <w:rPr>
              <w:lang w:val="fr-FR" w:eastAsia="fr-FR"/>
            </w:rPr>
            <w:t>/</w:t>
          </w:r>
          <w:r w:rsidRPr="00142102">
            <w:rPr>
              <w:lang w:val="fr-FR" w:eastAsia="fr-FR"/>
            </w:rPr>
            <w:fldChar w:fldCharType="begin"/>
          </w:r>
          <w:r w:rsidRPr="00142102">
            <w:rPr>
              <w:lang w:val="fr-FR" w:eastAsia="fr-FR"/>
            </w:rPr>
            <w:instrText xml:space="preserve"> NUMPAGES  </w:instrText>
          </w:r>
          <w:r w:rsidRPr="00142102">
            <w:rPr>
              <w:lang w:val="fr-FR" w:eastAsia="fr-FR"/>
            </w:rPr>
            <w:fldChar w:fldCharType="separate"/>
          </w:r>
          <w:r w:rsidR="005C631F">
            <w:rPr>
              <w:noProof/>
              <w:lang w:val="fr-FR" w:eastAsia="fr-FR"/>
            </w:rPr>
            <w:t>51</w:t>
          </w:r>
          <w:r w:rsidRPr="00142102">
            <w:rPr>
              <w:lang w:val="fr-FR" w:eastAsia="fr-FR"/>
            </w:rPr>
            <w:fldChar w:fldCharType="end"/>
          </w:r>
        </w:p>
      </w:tc>
    </w:tr>
  </w:tbl>
  <w:p w:rsidR="005D5F4E" w:rsidRDefault="005C631F" w:rsidP="00D5072F">
    <w:pPr>
      <w:pStyle w:val="Pieddepag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2088" type="#_x0000_t75" alt="Vaud_noir" style="position:absolute;left:0;text-align:left;margin-left:36.85pt;margin-top:774.65pt;width:13.5pt;height:42.75pt;z-index:-251658752;visibility:visible;mso-position-horizontal-relative:page;mso-position-vertical-relative:page" o:allowincell="f">
          <v:imagedata r:id="rId1" o:title="Vaud_noir"/>
          <w10:wrap anchorx="page" anchory="page"/>
          <w10:anchorlock/>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04" w:type="pct"/>
      <w:tblInd w:w="312" w:type="dxa"/>
      <w:tblBorders>
        <w:insideH w:val="single" w:sz="4" w:space="0" w:color="auto"/>
      </w:tblBorders>
      <w:tblLayout w:type="fixed"/>
      <w:tblCellMar>
        <w:left w:w="28" w:type="dxa"/>
        <w:right w:w="28" w:type="dxa"/>
      </w:tblCellMar>
      <w:tblLook w:val="0400" w:firstRow="0" w:lastRow="0" w:firstColumn="0" w:lastColumn="0" w:noHBand="0" w:noVBand="1"/>
    </w:tblPr>
    <w:tblGrid>
      <w:gridCol w:w="2212"/>
      <w:gridCol w:w="2325"/>
      <w:gridCol w:w="3544"/>
      <w:gridCol w:w="398"/>
      <w:gridCol w:w="1584"/>
    </w:tblGrid>
    <w:tr w:rsidR="005D5F4E" w:rsidRPr="00142102" w:rsidTr="00F50E32">
      <w:trPr>
        <w:trHeight w:val="141"/>
      </w:trPr>
      <w:tc>
        <w:tcPr>
          <w:tcW w:w="2254" w:type="pct"/>
          <w:gridSpan w:val="2"/>
          <w:tcBorders>
            <w:bottom w:val="single" w:sz="4" w:space="0" w:color="auto"/>
          </w:tcBorders>
        </w:tcPr>
        <w:p w:rsidR="005D5F4E" w:rsidRPr="00C93197" w:rsidRDefault="005D5F4E" w:rsidP="00B96A10">
          <w:pPr>
            <w:pStyle w:val="Style3"/>
          </w:pPr>
          <w:r w:rsidRPr="00F54303">
            <w:t>ARC_FORMULAIRE_3919</w:t>
          </w:r>
        </w:p>
      </w:tc>
      <w:tc>
        <w:tcPr>
          <w:tcW w:w="1761" w:type="pct"/>
          <w:tcBorders>
            <w:bottom w:val="single" w:sz="4" w:space="0" w:color="auto"/>
          </w:tcBorders>
        </w:tcPr>
        <w:p w:rsidR="005D5F4E" w:rsidRPr="00142102" w:rsidRDefault="005D5F4E" w:rsidP="00B96A10">
          <w:pPr>
            <w:pStyle w:val="Style3"/>
          </w:pPr>
        </w:p>
      </w:tc>
      <w:tc>
        <w:tcPr>
          <w:tcW w:w="985" w:type="pct"/>
          <w:gridSpan w:val="2"/>
          <w:tcBorders>
            <w:bottom w:val="single" w:sz="4" w:space="0" w:color="auto"/>
          </w:tcBorders>
        </w:tcPr>
        <w:p w:rsidR="005D5F4E" w:rsidRPr="00142102" w:rsidRDefault="005D5F4E" w:rsidP="00330636">
          <w:pPr>
            <w:pStyle w:val="Style3"/>
            <w:ind w:left="139"/>
            <w:jc w:val="right"/>
          </w:pPr>
          <w:r>
            <w:t xml:space="preserve">Imprimé le : </w:t>
          </w:r>
          <w:r>
            <w:rPr>
              <w:noProof/>
            </w:rPr>
            <w:fldChar w:fldCharType="begin"/>
          </w:r>
          <w:r>
            <w:rPr>
              <w:noProof/>
            </w:rPr>
            <w:instrText xml:space="preserve"> DATE   \* MERGEFORMAT </w:instrText>
          </w:r>
          <w:r>
            <w:rPr>
              <w:noProof/>
            </w:rPr>
            <w:fldChar w:fldCharType="separate"/>
          </w:r>
          <w:r w:rsidR="005C631F">
            <w:rPr>
              <w:noProof/>
            </w:rPr>
            <w:t>15.02.2023</w:t>
          </w:r>
          <w:r>
            <w:rPr>
              <w:noProof/>
            </w:rPr>
            <w:fldChar w:fldCharType="end"/>
          </w:r>
        </w:p>
      </w:tc>
    </w:tr>
    <w:tr w:rsidR="005D5F4E" w:rsidRPr="00142102" w:rsidTr="00F50E32">
      <w:trPr>
        <w:trHeight w:val="164"/>
      </w:trPr>
      <w:tc>
        <w:tcPr>
          <w:tcW w:w="1099" w:type="pct"/>
          <w:tcBorders>
            <w:top w:val="single" w:sz="4" w:space="0" w:color="auto"/>
            <w:left w:val="nil"/>
            <w:bottom w:val="nil"/>
            <w:right w:val="nil"/>
          </w:tcBorders>
        </w:tcPr>
        <w:p w:rsidR="005D5F4E" w:rsidRPr="00142102" w:rsidRDefault="005D5F4E" w:rsidP="00B96A10">
          <w:pPr>
            <w:pStyle w:val="Style3"/>
          </w:pPr>
          <w:r>
            <w:t>CHUV/DINF/CIT</w:t>
          </w:r>
          <w:r w:rsidRPr="00142102">
            <w:t xml:space="preserve"> </w:t>
          </w:r>
        </w:p>
      </w:tc>
      <w:tc>
        <w:tcPr>
          <w:tcW w:w="3114" w:type="pct"/>
          <w:gridSpan w:val="3"/>
          <w:tcBorders>
            <w:top w:val="single" w:sz="4" w:space="0" w:color="auto"/>
            <w:left w:val="nil"/>
            <w:bottom w:val="nil"/>
            <w:right w:val="nil"/>
          </w:tcBorders>
        </w:tcPr>
        <w:p w:rsidR="005D5F4E" w:rsidRPr="00D5104A" w:rsidRDefault="005D5F4E" w:rsidP="00B96A10">
          <w:pPr>
            <w:pStyle w:val="Style3"/>
            <w:tabs>
              <w:tab w:val="clear" w:pos="7230"/>
              <w:tab w:val="center" w:pos="2437"/>
            </w:tabs>
          </w:pPr>
          <w:r>
            <w:tab/>
            <w:t>V 11</w:t>
          </w:r>
          <w:r w:rsidRPr="00F54303">
            <w:t>.0</w:t>
          </w:r>
          <w:r>
            <w:t xml:space="preserve"> du 11/10/2021</w:t>
          </w:r>
          <w:r>
            <w:fldChar w:fldCharType="begin"/>
          </w:r>
          <w:r>
            <w:instrText xml:space="preserve"> </w:instrText>
          </w:r>
          <w:r>
            <w:fldChar w:fldCharType="begin"/>
          </w:r>
          <w:r>
            <w:instrText xml:space="preserve">  </w:instrText>
          </w:r>
          <w:r>
            <w:fldChar w:fldCharType="end"/>
          </w:r>
          <w:r>
            <w:instrText xml:space="preserve"> </w:instrText>
          </w:r>
          <w:r>
            <w:fldChar w:fldCharType="end"/>
          </w:r>
        </w:p>
      </w:tc>
      <w:tc>
        <w:tcPr>
          <w:tcW w:w="786" w:type="pct"/>
          <w:tcBorders>
            <w:top w:val="single" w:sz="4" w:space="0" w:color="auto"/>
            <w:left w:val="nil"/>
            <w:bottom w:val="nil"/>
            <w:right w:val="nil"/>
          </w:tcBorders>
        </w:tcPr>
        <w:p w:rsidR="005D5F4E" w:rsidRPr="00142102" w:rsidRDefault="005D5F4E" w:rsidP="00B96A10">
          <w:pPr>
            <w:pStyle w:val="Style3"/>
            <w:jc w:val="right"/>
            <w:rPr>
              <w:lang w:eastAsia="fr-FR"/>
            </w:rPr>
          </w:pPr>
          <w:r w:rsidRPr="00142102">
            <w:rPr>
              <w:lang w:val="fr-FR" w:eastAsia="fr-FR"/>
            </w:rPr>
            <w:fldChar w:fldCharType="begin"/>
          </w:r>
          <w:r w:rsidRPr="00142102">
            <w:rPr>
              <w:lang w:val="fr-FR" w:eastAsia="fr-FR"/>
            </w:rPr>
            <w:instrText xml:space="preserve"> PAGE </w:instrText>
          </w:r>
          <w:r w:rsidRPr="00142102">
            <w:rPr>
              <w:lang w:val="fr-FR" w:eastAsia="fr-FR"/>
            </w:rPr>
            <w:fldChar w:fldCharType="separate"/>
          </w:r>
          <w:r w:rsidR="005C631F">
            <w:rPr>
              <w:noProof/>
              <w:lang w:val="fr-FR" w:eastAsia="fr-FR"/>
            </w:rPr>
            <w:t>43</w:t>
          </w:r>
          <w:r w:rsidRPr="00142102">
            <w:rPr>
              <w:lang w:val="fr-FR" w:eastAsia="fr-FR"/>
            </w:rPr>
            <w:fldChar w:fldCharType="end"/>
          </w:r>
          <w:r w:rsidRPr="00142102">
            <w:rPr>
              <w:lang w:val="fr-FR" w:eastAsia="fr-FR"/>
            </w:rPr>
            <w:t>/</w:t>
          </w:r>
          <w:r w:rsidRPr="00142102">
            <w:rPr>
              <w:lang w:val="fr-FR" w:eastAsia="fr-FR"/>
            </w:rPr>
            <w:fldChar w:fldCharType="begin"/>
          </w:r>
          <w:r w:rsidRPr="00142102">
            <w:rPr>
              <w:lang w:val="fr-FR" w:eastAsia="fr-FR"/>
            </w:rPr>
            <w:instrText xml:space="preserve"> NUMPAGES  </w:instrText>
          </w:r>
          <w:r w:rsidRPr="00142102">
            <w:rPr>
              <w:lang w:val="fr-FR" w:eastAsia="fr-FR"/>
            </w:rPr>
            <w:fldChar w:fldCharType="separate"/>
          </w:r>
          <w:r w:rsidR="005C631F">
            <w:rPr>
              <w:noProof/>
              <w:lang w:val="fr-FR" w:eastAsia="fr-FR"/>
            </w:rPr>
            <w:t>43</w:t>
          </w:r>
          <w:r w:rsidRPr="00142102">
            <w:rPr>
              <w:lang w:val="fr-FR" w:eastAsia="fr-FR"/>
            </w:rPr>
            <w:fldChar w:fldCharType="end"/>
          </w:r>
        </w:p>
      </w:tc>
    </w:tr>
  </w:tbl>
  <w:p w:rsidR="005D5F4E" w:rsidRPr="00A70143" w:rsidRDefault="005D5F4E" w:rsidP="00B96A10">
    <w:pPr>
      <w:pStyle w:val="Pieddepage"/>
    </w:pPr>
  </w:p>
  <w:p w:rsidR="005D5F4E" w:rsidRDefault="005D5F4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D6B" w:rsidRDefault="001E2D6B" w:rsidP="00B96A10">
      <w:r>
        <w:separator/>
      </w:r>
    </w:p>
  </w:footnote>
  <w:footnote w:type="continuationSeparator" w:id="0">
    <w:p w:rsidR="001E2D6B" w:rsidRDefault="001E2D6B" w:rsidP="00B96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F4E" w:rsidRDefault="005D5F4E" w:rsidP="00B96A10"/>
  <w:p w:rsidR="005D5F4E" w:rsidRDefault="005C631F" w:rsidP="00E808A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8.25pt;height:27.75pt">
          <v:imagedata r:id="rId1" o:title="CHUV_DINF_Noir"/>
        </v:shape>
      </w:pict>
    </w:r>
  </w:p>
  <w:p w:rsidR="005D5F4E" w:rsidRPr="00237D57" w:rsidRDefault="005D5F4E" w:rsidP="00B96A10">
    <w:pPr>
      <w:pStyle w:val="Style1"/>
    </w:pPr>
    <w:r>
      <w:tab/>
      <w:t xml:space="preserve"> </w:t>
    </w:r>
    <w:bookmarkStart w:id="29" w:name="VDOCS53_250010"/>
    <w:r w:rsidRPr="00E37FC4">
      <w:t>FORMULAIRE</w:t>
    </w:r>
    <w:bookmarkEnd w:id="29"/>
  </w:p>
  <w:p w:rsidR="005D5F4E" w:rsidRPr="002F76F8" w:rsidRDefault="005D5F4E" w:rsidP="00B96A10">
    <w:pPr>
      <w:pStyle w:val="Style2"/>
    </w:pPr>
    <w:bookmarkStart w:id="30" w:name="VDOCS52_14"/>
    <w:r w:rsidRPr="00E37FC4">
      <w:t>1. CONDITIONS GENERALES</w:t>
    </w:r>
    <w:bookmarkEnd w:id="30"/>
    <w:r w:rsidR="00534EDC">
      <w:t xml:space="preserve"> DE GRE A GRE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6C9" w:rsidRDefault="00E746C9" w:rsidP="00B96A1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4D6F"/>
    <w:multiLevelType w:val="hybridMultilevel"/>
    <w:tmpl w:val="9C562B56"/>
    <w:lvl w:ilvl="0" w:tplc="B84847EE">
      <w:start w:val="1"/>
      <w:numFmt w:val="bullet"/>
      <w:lvlText w:val="-"/>
      <w:lvlJc w:val="left"/>
      <w:pPr>
        <w:tabs>
          <w:tab w:val="num" w:pos="1080"/>
        </w:tabs>
        <w:ind w:left="1080" w:hanging="360"/>
      </w:pPr>
      <w:rPr>
        <w:rFonts w:hAnsi="Courier New"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126EA"/>
    <w:multiLevelType w:val="hybridMultilevel"/>
    <w:tmpl w:val="2B2A43C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3C37643"/>
    <w:multiLevelType w:val="hybridMultilevel"/>
    <w:tmpl w:val="802ECB7C"/>
    <w:lvl w:ilvl="0" w:tplc="F9A84CE6">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507F"/>
    <w:multiLevelType w:val="multilevel"/>
    <w:tmpl w:val="B290CED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Wingdings" w:hAnsi="Wingdings" w:cs="Courier New" w:hint="default"/>
        <w:color w:val="auto"/>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8D2205F"/>
    <w:multiLevelType w:val="hybridMultilevel"/>
    <w:tmpl w:val="9814D508"/>
    <w:lvl w:ilvl="0" w:tplc="6D969C7A">
      <w:numFmt w:val="bullet"/>
      <w:lvlText w:val="-"/>
      <w:lvlJc w:val="left"/>
      <w:pPr>
        <w:ind w:left="720" w:hanging="360"/>
      </w:pPr>
      <w:rPr>
        <w:rFonts w:ascii="GrotesqueMT" w:eastAsia="Times New Roman" w:hAnsi="GrotesqueMT" w:cs="GrotesqueMT" w:hint="default"/>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0C5602FA"/>
    <w:multiLevelType w:val="hybridMultilevel"/>
    <w:tmpl w:val="B33EF154"/>
    <w:lvl w:ilvl="0" w:tplc="E940C1AA">
      <w:numFmt w:val="bullet"/>
      <w:lvlText w:val=""/>
      <w:lvlJc w:val="left"/>
      <w:pPr>
        <w:ind w:left="360" w:hanging="360"/>
      </w:pPr>
      <w:rPr>
        <w:rFonts w:ascii="Symbol" w:eastAsia="Cambria"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 w15:restartNumberingAfterBreak="0">
    <w:nsid w:val="0EFD2426"/>
    <w:multiLevelType w:val="hybridMultilevel"/>
    <w:tmpl w:val="D7B4938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14773D64"/>
    <w:multiLevelType w:val="hybridMultilevel"/>
    <w:tmpl w:val="C1D22B86"/>
    <w:lvl w:ilvl="0" w:tplc="E940C1AA">
      <w:numFmt w:val="bullet"/>
      <w:lvlText w:val=""/>
      <w:lvlJc w:val="left"/>
      <w:pPr>
        <w:ind w:left="360" w:hanging="360"/>
      </w:pPr>
      <w:rPr>
        <w:rFonts w:ascii="Symbol" w:eastAsia="Cambria"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8" w15:restartNumberingAfterBreak="0">
    <w:nsid w:val="16667D8C"/>
    <w:multiLevelType w:val="hybridMultilevel"/>
    <w:tmpl w:val="6A44137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E7386E"/>
    <w:multiLevelType w:val="hybridMultilevel"/>
    <w:tmpl w:val="3070ACAC"/>
    <w:lvl w:ilvl="0" w:tplc="D6AE54F6">
      <w:start w:val="1"/>
      <w:numFmt w:val="bullet"/>
      <w:pStyle w:val="Pucetrait"/>
      <w:lvlText w:val="●"/>
      <w:lvlJc w:val="left"/>
      <w:pPr>
        <w:tabs>
          <w:tab w:val="num" w:pos="720"/>
        </w:tabs>
        <w:ind w:left="720" w:hanging="360"/>
      </w:pPr>
      <w:rPr>
        <w:rFonts w:ascii="Century Gothic" w:hAnsi="Century Gothic" w:hint="default"/>
        <w:b w:val="0"/>
        <w:i w:val="0"/>
        <w:color w:val="auto"/>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955F6B"/>
    <w:multiLevelType w:val="hybridMultilevel"/>
    <w:tmpl w:val="47C23048"/>
    <w:lvl w:ilvl="0" w:tplc="85825286">
      <w:start w:val="1"/>
      <w:numFmt w:val="upperLetter"/>
      <w:lvlText w:val="%1)"/>
      <w:lvlJc w:val="left"/>
      <w:pPr>
        <w:ind w:left="720" w:hanging="360"/>
      </w:pPr>
      <w:rPr>
        <w:rFonts w:hint="default"/>
        <w:b/>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20504D71"/>
    <w:multiLevelType w:val="hybridMultilevel"/>
    <w:tmpl w:val="E76473E8"/>
    <w:lvl w:ilvl="0" w:tplc="F3361722">
      <w:start w:val="1"/>
      <w:numFmt w:val="bullet"/>
      <w:pStyle w:val="soulignementannexe"/>
      <w:lvlText w:val="●"/>
      <w:lvlJc w:val="left"/>
      <w:pPr>
        <w:tabs>
          <w:tab w:val="num" w:pos="1004"/>
        </w:tabs>
        <w:ind w:left="1004" w:hanging="360"/>
      </w:pPr>
      <w:rPr>
        <w:rFonts w:ascii="Century Gothic" w:hAnsi="Century Gothic" w:hint="default"/>
        <w:b w:val="0"/>
        <w:i w:val="0"/>
        <w:color w:val="auto"/>
        <w:sz w:val="20"/>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39A7434"/>
    <w:multiLevelType w:val="hybridMultilevel"/>
    <w:tmpl w:val="90B27E56"/>
    <w:lvl w:ilvl="0" w:tplc="E940C1AA">
      <w:numFmt w:val="bullet"/>
      <w:lvlText w:val=""/>
      <w:lvlJc w:val="left"/>
      <w:pPr>
        <w:ind w:left="720" w:hanging="360"/>
      </w:pPr>
      <w:rPr>
        <w:rFonts w:ascii="Symbol" w:eastAsia="Cambria"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5F9744A"/>
    <w:multiLevelType w:val="hybridMultilevel"/>
    <w:tmpl w:val="BDCA74C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7E6F34"/>
    <w:multiLevelType w:val="hybridMultilevel"/>
    <w:tmpl w:val="CA803D8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045C38"/>
    <w:multiLevelType w:val="multilevel"/>
    <w:tmpl w:val="420C3D3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297A62D2"/>
    <w:multiLevelType w:val="hybridMultilevel"/>
    <w:tmpl w:val="81C85440"/>
    <w:lvl w:ilvl="0" w:tplc="9D4CD41A">
      <w:start w:val="1"/>
      <w:numFmt w:val="decimal"/>
      <w:pStyle w:val="puceabc"/>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2A67659C"/>
    <w:multiLevelType w:val="hybridMultilevel"/>
    <w:tmpl w:val="3B629180"/>
    <w:lvl w:ilvl="0" w:tplc="B84847EE">
      <w:start w:val="1"/>
      <w:numFmt w:val="bullet"/>
      <w:lvlText w:val="-"/>
      <w:lvlJc w:val="left"/>
      <w:pPr>
        <w:tabs>
          <w:tab w:val="num" w:pos="1080"/>
        </w:tabs>
        <w:ind w:left="1080" w:hanging="360"/>
      </w:pPr>
      <w:rPr>
        <w:rFonts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742ACC"/>
    <w:multiLevelType w:val="hybridMultilevel"/>
    <w:tmpl w:val="17380F70"/>
    <w:lvl w:ilvl="0" w:tplc="B7F23054">
      <w:start w:val="5"/>
      <w:numFmt w:val="bullet"/>
      <w:pStyle w:val="Paragraphesansretrait"/>
      <w:lvlText w:val="-"/>
      <w:lvlJc w:val="left"/>
      <w:pPr>
        <w:tabs>
          <w:tab w:val="num" w:pos="284"/>
        </w:tabs>
        <w:ind w:left="1004" w:hanging="360"/>
      </w:pPr>
      <w:rPr>
        <w:rFonts w:ascii="DIN-Regular" w:hAnsi="DIN-Regular"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6C4B23"/>
    <w:multiLevelType w:val="hybridMultilevel"/>
    <w:tmpl w:val="A496A118"/>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320E71B7"/>
    <w:multiLevelType w:val="multilevel"/>
    <w:tmpl w:val="F38E4F2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800"/>
        </w:tabs>
        <w:ind w:left="1800" w:hanging="360"/>
      </w:pPr>
      <w:rPr>
        <w:rFonts w:ascii="Wingdings" w:hAnsi="Wingdings" w:cs="Courier New" w:hint="default"/>
        <w:color w:val="auto"/>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3992208"/>
    <w:multiLevelType w:val="multilevel"/>
    <w:tmpl w:val="EE9EC5FC"/>
    <w:lvl w:ilvl="0">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b/>
      </w:rPr>
    </w:lvl>
    <w:lvl w:ilvl="2">
      <w:start w:val="1"/>
      <w:numFmt w:val="decimal"/>
      <w:lvlText w:val="%1.%2.%3"/>
      <w:lvlJc w:val="left"/>
      <w:pPr>
        <w:ind w:left="720" w:hanging="720"/>
      </w:pPr>
      <w:rPr>
        <w:rFonts w:hint="default"/>
        <w:b w:val="0"/>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2" w15:restartNumberingAfterBreak="0">
    <w:nsid w:val="34B13A35"/>
    <w:multiLevelType w:val="hybridMultilevel"/>
    <w:tmpl w:val="7F38FA9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1E1C95"/>
    <w:multiLevelType w:val="hybridMultilevel"/>
    <w:tmpl w:val="54A6CBE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3D7F619E"/>
    <w:multiLevelType w:val="hybridMultilevel"/>
    <w:tmpl w:val="887A14A6"/>
    <w:lvl w:ilvl="0" w:tplc="040C0001">
      <w:start w:val="1"/>
      <w:numFmt w:val="bullet"/>
      <w:lvlText w:val=""/>
      <w:lvlJc w:val="left"/>
      <w:pPr>
        <w:tabs>
          <w:tab w:val="num" w:pos="1800"/>
        </w:tabs>
        <w:ind w:left="1800" w:hanging="360"/>
      </w:pPr>
      <w:rPr>
        <w:rFonts w:ascii="Symbol" w:hAnsi="Symbol" w:hint="default"/>
      </w:rPr>
    </w:lvl>
    <w:lvl w:ilvl="1" w:tplc="040C0003" w:tentative="1">
      <w:start w:val="1"/>
      <w:numFmt w:val="bullet"/>
      <w:lvlText w:val="o"/>
      <w:lvlJc w:val="left"/>
      <w:pPr>
        <w:tabs>
          <w:tab w:val="num" w:pos="2520"/>
        </w:tabs>
        <w:ind w:left="2520" w:hanging="360"/>
      </w:pPr>
      <w:rPr>
        <w:rFonts w:ascii="Courier New" w:hAnsi="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3DF76751"/>
    <w:multiLevelType w:val="hybridMultilevel"/>
    <w:tmpl w:val="82EE5BF8"/>
    <w:lvl w:ilvl="0" w:tplc="994A3C94">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3E0E72BA"/>
    <w:multiLevelType w:val="hybridMultilevel"/>
    <w:tmpl w:val="4484CC90"/>
    <w:lvl w:ilvl="0" w:tplc="100C0001">
      <w:start w:val="1"/>
      <w:numFmt w:val="bullet"/>
      <w:lvlText w:val=""/>
      <w:lvlJc w:val="left"/>
      <w:pPr>
        <w:ind w:left="1287" w:hanging="360"/>
      </w:pPr>
      <w:rPr>
        <w:rFonts w:ascii="Symbol" w:hAnsi="Symbol" w:hint="default"/>
      </w:rPr>
    </w:lvl>
    <w:lvl w:ilvl="1" w:tplc="F386FB9A">
      <w:numFmt w:val="bullet"/>
      <w:lvlText w:val="·"/>
      <w:lvlJc w:val="left"/>
      <w:pPr>
        <w:ind w:left="2007" w:hanging="360"/>
      </w:pPr>
      <w:rPr>
        <w:rFonts w:ascii="Arial" w:eastAsia="Times New Roman" w:hAnsi="Arial" w:cs="Arial"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27" w15:restartNumberingAfterBreak="0">
    <w:nsid w:val="3E4518E2"/>
    <w:multiLevelType w:val="hybridMultilevel"/>
    <w:tmpl w:val="E3A0FCD8"/>
    <w:lvl w:ilvl="0" w:tplc="A3EC28DC">
      <w:numFmt w:val="decimal"/>
      <w:pStyle w:val="Style4"/>
      <w:lvlText w:val="%1."/>
      <w:lvlJc w:val="left"/>
      <w:pPr>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3F2E023E"/>
    <w:multiLevelType w:val="hybridMultilevel"/>
    <w:tmpl w:val="8D14ACC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462E1A09"/>
    <w:multiLevelType w:val="hybridMultilevel"/>
    <w:tmpl w:val="EF320FC8"/>
    <w:lvl w:ilvl="0" w:tplc="E508F56C">
      <w:start w:val="1"/>
      <w:numFmt w:val="bullet"/>
      <w:lvlText w:val=""/>
      <w:legacy w:legacy="1" w:legacySpace="120" w:legacyIndent="360"/>
      <w:lvlJc w:val="left"/>
      <w:pPr>
        <w:ind w:left="1219"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D76468"/>
    <w:multiLevelType w:val="hybridMultilevel"/>
    <w:tmpl w:val="F01ACD9A"/>
    <w:lvl w:ilvl="0" w:tplc="41FCC5B6">
      <w:start w:val="12"/>
      <w:numFmt w:val="bullet"/>
      <w:pStyle w:val="Puceflche"/>
      <w:lvlText w:val=""/>
      <w:lvlJc w:val="left"/>
      <w:pPr>
        <w:tabs>
          <w:tab w:val="num" w:pos="1495"/>
        </w:tabs>
        <w:ind w:left="1495" w:hanging="360"/>
      </w:pPr>
      <w:rPr>
        <w:rFonts w:ascii="Wingdings" w:hAnsi="Wingdings"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E65A4B"/>
    <w:multiLevelType w:val="hybridMultilevel"/>
    <w:tmpl w:val="C61258E0"/>
    <w:lvl w:ilvl="0" w:tplc="100C0005">
      <w:start w:val="1"/>
      <w:numFmt w:val="bullet"/>
      <w:lvlText w:val=""/>
      <w:lvlJc w:val="left"/>
      <w:pPr>
        <w:ind w:left="930" w:hanging="360"/>
      </w:pPr>
      <w:rPr>
        <w:rFonts w:ascii="Wingdings" w:hAnsi="Wingdings" w:hint="default"/>
      </w:rPr>
    </w:lvl>
    <w:lvl w:ilvl="1" w:tplc="100C0003">
      <w:start w:val="1"/>
      <w:numFmt w:val="bullet"/>
      <w:lvlText w:val="o"/>
      <w:lvlJc w:val="left"/>
      <w:pPr>
        <w:ind w:left="1650" w:hanging="360"/>
      </w:pPr>
      <w:rPr>
        <w:rFonts w:ascii="Courier New" w:hAnsi="Courier New" w:cs="Courier New" w:hint="default"/>
      </w:rPr>
    </w:lvl>
    <w:lvl w:ilvl="2" w:tplc="100C0005">
      <w:start w:val="1"/>
      <w:numFmt w:val="bullet"/>
      <w:lvlText w:val=""/>
      <w:lvlJc w:val="left"/>
      <w:pPr>
        <w:ind w:left="2370" w:hanging="360"/>
      </w:pPr>
      <w:rPr>
        <w:rFonts w:ascii="Wingdings" w:hAnsi="Wingdings" w:hint="default"/>
      </w:rPr>
    </w:lvl>
    <w:lvl w:ilvl="3" w:tplc="100C0001">
      <w:start w:val="1"/>
      <w:numFmt w:val="bullet"/>
      <w:lvlText w:val=""/>
      <w:lvlJc w:val="left"/>
      <w:pPr>
        <w:ind w:left="3090" w:hanging="360"/>
      </w:pPr>
      <w:rPr>
        <w:rFonts w:ascii="Symbol" w:hAnsi="Symbol" w:hint="default"/>
      </w:rPr>
    </w:lvl>
    <w:lvl w:ilvl="4" w:tplc="100C0003" w:tentative="1">
      <w:start w:val="1"/>
      <w:numFmt w:val="bullet"/>
      <w:lvlText w:val="o"/>
      <w:lvlJc w:val="left"/>
      <w:pPr>
        <w:ind w:left="3810" w:hanging="360"/>
      </w:pPr>
      <w:rPr>
        <w:rFonts w:ascii="Courier New" w:hAnsi="Courier New" w:cs="Courier New" w:hint="default"/>
      </w:rPr>
    </w:lvl>
    <w:lvl w:ilvl="5" w:tplc="100C0005" w:tentative="1">
      <w:start w:val="1"/>
      <w:numFmt w:val="bullet"/>
      <w:lvlText w:val=""/>
      <w:lvlJc w:val="left"/>
      <w:pPr>
        <w:ind w:left="4530" w:hanging="360"/>
      </w:pPr>
      <w:rPr>
        <w:rFonts w:ascii="Wingdings" w:hAnsi="Wingdings" w:hint="default"/>
      </w:rPr>
    </w:lvl>
    <w:lvl w:ilvl="6" w:tplc="100C0001" w:tentative="1">
      <w:start w:val="1"/>
      <w:numFmt w:val="bullet"/>
      <w:lvlText w:val=""/>
      <w:lvlJc w:val="left"/>
      <w:pPr>
        <w:ind w:left="5250" w:hanging="360"/>
      </w:pPr>
      <w:rPr>
        <w:rFonts w:ascii="Symbol" w:hAnsi="Symbol" w:hint="default"/>
      </w:rPr>
    </w:lvl>
    <w:lvl w:ilvl="7" w:tplc="100C0003" w:tentative="1">
      <w:start w:val="1"/>
      <w:numFmt w:val="bullet"/>
      <w:lvlText w:val="o"/>
      <w:lvlJc w:val="left"/>
      <w:pPr>
        <w:ind w:left="5970" w:hanging="360"/>
      </w:pPr>
      <w:rPr>
        <w:rFonts w:ascii="Courier New" w:hAnsi="Courier New" w:cs="Courier New" w:hint="default"/>
      </w:rPr>
    </w:lvl>
    <w:lvl w:ilvl="8" w:tplc="100C0005" w:tentative="1">
      <w:start w:val="1"/>
      <w:numFmt w:val="bullet"/>
      <w:lvlText w:val=""/>
      <w:lvlJc w:val="left"/>
      <w:pPr>
        <w:ind w:left="6690" w:hanging="360"/>
      </w:pPr>
      <w:rPr>
        <w:rFonts w:ascii="Wingdings" w:hAnsi="Wingdings" w:hint="default"/>
      </w:rPr>
    </w:lvl>
  </w:abstractNum>
  <w:abstractNum w:abstractNumId="32" w15:restartNumberingAfterBreak="0">
    <w:nsid w:val="4D8E0F09"/>
    <w:multiLevelType w:val="hybridMultilevel"/>
    <w:tmpl w:val="6C882C3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525F51E7"/>
    <w:multiLevelType w:val="hybridMultilevel"/>
    <w:tmpl w:val="7CF680B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54E6397D"/>
    <w:multiLevelType w:val="hybridMultilevel"/>
    <w:tmpl w:val="49D6272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55B0157D"/>
    <w:multiLevelType w:val="hybridMultilevel"/>
    <w:tmpl w:val="016A8C4C"/>
    <w:lvl w:ilvl="0" w:tplc="B84847EE">
      <w:start w:val="1"/>
      <w:numFmt w:val="bullet"/>
      <w:lvlText w:val="-"/>
      <w:lvlJc w:val="left"/>
      <w:pPr>
        <w:tabs>
          <w:tab w:val="num" w:pos="720"/>
        </w:tabs>
        <w:ind w:left="720" w:hanging="360"/>
      </w:pPr>
      <w:rPr>
        <w:rFonts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EE0FC6"/>
    <w:multiLevelType w:val="hybridMultilevel"/>
    <w:tmpl w:val="7F740134"/>
    <w:lvl w:ilvl="0" w:tplc="F9A84CE6">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661514"/>
    <w:multiLevelType w:val="hybridMultilevel"/>
    <w:tmpl w:val="BAC0E2E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5880627D"/>
    <w:multiLevelType w:val="hybridMultilevel"/>
    <w:tmpl w:val="31DE570C"/>
    <w:lvl w:ilvl="0" w:tplc="100C0001">
      <w:start w:val="1"/>
      <w:numFmt w:val="bullet"/>
      <w:lvlText w:val=""/>
      <w:lvlJc w:val="left"/>
      <w:pPr>
        <w:ind w:left="1068" w:hanging="360"/>
      </w:pPr>
      <w:rPr>
        <w:rFonts w:ascii="Symbol" w:hAnsi="Symbol"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39" w15:restartNumberingAfterBreak="0">
    <w:nsid w:val="5C091436"/>
    <w:multiLevelType w:val="hybridMultilevel"/>
    <w:tmpl w:val="897E146A"/>
    <w:lvl w:ilvl="0" w:tplc="A3440AF2">
      <w:start w:val="1"/>
      <w:numFmt w:val="bullet"/>
      <w:pStyle w:val="Tiretflche"/>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C1B3FB1"/>
    <w:multiLevelType w:val="hybridMultilevel"/>
    <w:tmpl w:val="31A60F04"/>
    <w:lvl w:ilvl="0" w:tplc="21041668">
      <w:start w:val="1"/>
      <w:numFmt w:val="bullet"/>
      <w:lvlText w:val="­"/>
      <w:lvlJc w:val="left"/>
      <w:pPr>
        <w:ind w:left="720" w:hanging="360"/>
      </w:pPr>
      <w:rPr>
        <w:rFonts w:ascii="Courier New" w:hAnsi="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1" w15:restartNumberingAfterBreak="0">
    <w:nsid w:val="5D4611E5"/>
    <w:multiLevelType w:val="hybridMultilevel"/>
    <w:tmpl w:val="B100DC36"/>
    <w:lvl w:ilvl="0" w:tplc="040C0001">
      <w:start w:val="1"/>
      <w:numFmt w:val="bullet"/>
      <w:lvlText w:val=""/>
      <w:lvlJc w:val="left"/>
      <w:pPr>
        <w:tabs>
          <w:tab w:val="num" w:pos="720"/>
        </w:tabs>
        <w:ind w:left="720" w:hanging="360"/>
      </w:pPr>
      <w:rPr>
        <w:rFonts w:ascii="Symbol" w:hAnsi="Symbol" w:hint="default"/>
      </w:rPr>
    </w:lvl>
    <w:lvl w:ilvl="1" w:tplc="B84847EE">
      <w:start w:val="1"/>
      <w:numFmt w:val="bullet"/>
      <w:lvlText w:val="-"/>
      <w:lvlJc w:val="left"/>
      <w:pPr>
        <w:tabs>
          <w:tab w:val="num" w:pos="1440"/>
        </w:tabs>
        <w:ind w:left="1440" w:hanging="360"/>
      </w:pPr>
      <w:rPr>
        <w:rFonts w:hAnsi="Courier New"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60501642"/>
    <w:multiLevelType w:val="hybridMultilevel"/>
    <w:tmpl w:val="1C22CCB0"/>
    <w:lvl w:ilvl="0" w:tplc="040C0001">
      <w:start w:val="1"/>
      <w:numFmt w:val="bullet"/>
      <w:lvlText w:val=""/>
      <w:lvlJc w:val="left"/>
      <w:pPr>
        <w:tabs>
          <w:tab w:val="num" w:pos="1080"/>
        </w:tabs>
        <w:ind w:left="108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1890ACB"/>
    <w:multiLevelType w:val="hybridMultilevel"/>
    <w:tmpl w:val="7FFC87A4"/>
    <w:lvl w:ilvl="0" w:tplc="21041668">
      <w:start w:val="1"/>
      <w:numFmt w:val="bullet"/>
      <w:lvlText w:val="­"/>
      <w:lvlJc w:val="left"/>
      <w:pPr>
        <w:ind w:left="720" w:hanging="360"/>
      </w:pPr>
      <w:rPr>
        <w:rFonts w:ascii="Courier New" w:hAnsi="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4" w15:restartNumberingAfterBreak="0">
    <w:nsid w:val="63517838"/>
    <w:multiLevelType w:val="hybridMultilevel"/>
    <w:tmpl w:val="9F90E168"/>
    <w:lvl w:ilvl="0" w:tplc="E508F56C">
      <w:start w:val="1"/>
      <w:numFmt w:val="bullet"/>
      <w:pStyle w:val="AFtableL"/>
      <w:lvlText w:val=""/>
      <w:legacy w:legacy="1" w:legacySpace="120" w:legacyIndent="360"/>
      <w:lvlJc w:val="left"/>
      <w:pPr>
        <w:ind w:left="1219"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4F0CE1"/>
    <w:multiLevelType w:val="hybridMultilevel"/>
    <w:tmpl w:val="731ED2E4"/>
    <w:lvl w:ilvl="0" w:tplc="3BA21116">
      <w:start w:val="1"/>
      <w:numFmt w:val="bullet"/>
      <w:lvlText w:val=""/>
      <w:lvlJc w:val="left"/>
      <w:pPr>
        <w:tabs>
          <w:tab w:val="num" w:pos="1429"/>
        </w:tabs>
        <w:ind w:left="1429" w:hanging="360"/>
      </w:pPr>
      <w:rPr>
        <w:rFonts w:ascii="Symbol" w:hAnsi="Symbol" w:hint="default"/>
        <w:color w:val="auto"/>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6C06001C"/>
    <w:multiLevelType w:val="hybridMultilevel"/>
    <w:tmpl w:val="6666D334"/>
    <w:lvl w:ilvl="0" w:tplc="4426FBFA">
      <w:numFmt w:val="bullet"/>
      <w:pStyle w:val="Tiret"/>
      <w:lvlText w:val="-"/>
      <w:lvlJc w:val="left"/>
      <w:pPr>
        <w:ind w:left="1287" w:hanging="360"/>
      </w:pPr>
      <w:rPr>
        <w:rFonts w:ascii="Arial" w:eastAsia="Times New Roman" w:hAnsi="Arial" w:cs="Arial" w:hint="default"/>
      </w:rPr>
    </w:lvl>
    <w:lvl w:ilvl="1" w:tplc="3394207A">
      <w:numFmt w:val="bullet"/>
      <w:lvlText w:val="•"/>
      <w:lvlJc w:val="left"/>
      <w:pPr>
        <w:ind w:left="2352" w:hanging="705"/>
      </w:pPr>
      <w:rPr>
        <w:rFonts w:ascii="Arial" w:eastAsia="Times New Roman" w:hAnsi="Arial" w:cs="Arial"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47" w15:restartNumberingAfterBreak="0">
    <w:nsid w:val="71730CB4"/>
    <w:multiLevelType w:val="hybridMultilevel"/>
    <w:tmpl w:val="68C261D8"/>
    <w:lvl w:ilvl="0" w:tplc="10666D8C">
      <w:start w:val="1"/>
      <w:numFmt w:val="decimal"/>
      <w:pStyle w:val="Paragraphegras"/>
      <w:lvlText w:val="%1)"/>
      <w:lvlJc w:val="left"/>
      <w:pPr>
        <w:tabs>
          <w:tab w:val="num" w:pos="540"/>
        </w:tabs>
        <w:ind w:left="540" w:hanging="540"/>
      </w:pPr>
      <w:rPr>
        <w:rFonts w:ascii="Arial" w:hAnsi="Arial" w:cs="Arial"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15:restartNumberingAfterBreak="0">
    <w:nsid w:val="74D73B73"/>
    <w:multiLevelType w:val="hybridMultilevel"/>
    <w:tmpl w:val="BC14D81C"/>
    <w:lvl w:ilvl="0" w:tplc="FED82A08">
      <w:start w:val="1"/>
      <w:numFmt w:val="lowerLetter"/>
      <w:pStyle w:val="AdresseVaud"/>
      <w:lvlText w:val="%1."/>
      <w:lvlJc w:val="left"/>
      <w:pPr>
        <w:tabs>
          <w:tab w:val="num" w:pos="720"/>
        </w:tabs>
        <w:ind w:left="720" w:hanging="360"/>
      </w:pPr>
      <w:rPr>
        <w:rFonts w:ascii="DIN-Regular" w:hAnsi="DIN-Regular" w:hint="default"/>
        <w:b w:val="0"/>
        <w:i w:val="0"/>
        <w:color w:val="auto"/>
        <w:sz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15:restartNumberingAfterBreak="0">
    <w:nsid w:val="75E05500"/>
    <w:multiLevelType w:val="hybridMultilevel"/>
    <w:tmpl w:val="B9964B6A"/>
    <w:lvl w:ilvl="0" w:tplc="B84847EE">
      <w:start w:val="1"/>
      <w:numFmt w:val="bullet"/>
      <w:lvlText w:val="-"/>
      <w:lvlJc w:val="left"/>
      <w:pPr>
        <w:tabs>
          <w:tab w:val="num" w:pos="1219"/>
        </w:tabs>
        <w:ind w:left="1219" w:hanging="360"/>
      </w:pPr>
      <w:rPr>
        <w:rFonts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790174F"/>
    <w:multiLevelType w:val="hybridMultilevel"/>
    <w:tmpl w:val="985693DE"/>
    <w:lvl w:ilvl="0" w:tplc="4F14392C">
      <w:start w:val="1"/>
      <w:numFmt w:val="lowerLetter"/>
      <w:pStyle w:val="Puce"/>
      <w:lvlText w:val="%1)"/>
      <w:lvlJc w:val="left"/>
      <w:pPr>
        <w:tabs>
          <w:tab w:val="num" w:pos="720"/>
        </w:tabs>
        <w:ind w:left="720" w:hanging="360"/>
      </w:pPr>
      <w:rPr>
        <w:rFonts w:ascii="Arial" w:hAnsi="Arial" w:cs="Arial" w:hint="default"/>
        <w:b w:val="0"/>
        <w:i w:val="0"/>
        <w:color w:val="auto"/>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1" w15:restartNumberingAfterBreak="0">
    <w:nsid w:val="784B2A41"/>
    <w:multiLevelType w:val="hybridMultilevel"/>
    <w:tmpl w:val="6AD8553A"/>
    <w:lvl w:ilvl="0" w:tplc="040C0001">
      <w:start w:val="1"/>
      <w:numFmt w:val="bullet"/>
      <w:lvlText w:val=""/>
      <w:lvlJc w:val="left"/>
      <w:pPr>
        <w:tabs>
          <w:tab w:val="num" w:pos="720"/>
        </w:tabs>
        <w:ind w:left="720" w:hanging="360"/>
      </w:pPr>
      <w:rPr>
        <w:rFonts w:ascii="Symbol" w:hAnsi="Symbol" w:hint="default"/>
      </w:rPr>
    </w:lvl>
    <w:lvl w:ilvl="1" w:tplc="3BA21116">
      <w:start w:val="1"/>
      <w:numFmt w:val="bullet"/>
      <w:lvlText w:val=""/>
      <w:lvlJc w:val="left"/>
      <w:pPr>
        <w:tabs>
          <w:tab w:val="num" w:pos="1440"/>
        </w:tabs>
        <w:ind w:left="1440" w:hanging="36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5637D0"/>
    <w:multiLevelType w:val="hybridMultilevel"/>
    <w:tmpl w:val="E15E7042"/>
    <w:lvl w:ilvl="0" w:tplc="040C000F">
      <w:start w:val="1"/>
      <w:numFmt w:val="decimal"/>
      <w:lvlText w:val="%1."/>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C755C01"/>
    <w:multiLevelType w:val="hybridMultilevel"/>
    <w:tmpl w:val="C48EFF1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D4109D2"/>
    <w:multiLevelType w:val="hybridMultilevel"/>
    <w:tmpl w:val="B9964B6A"/>
    <w:lvl w:ilvl="0" w:tplc="E508F56C">
      <w:start w:val="1"/>
      <w:numFmt w:val="bullet"/>
      <w:lvlText w:val=""/>
      <w:legacy w:legacy="1" w:legacySpace="120" w:legacyIndent="360"/>
      <w:lvlJc w:val="left"/>
      <w:pPr>
        <w:ind w:left="1219"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D4225BF"/>
    <w:multiLevelType w:val="hybridMultilevel"/>
    <w:tmpl w:val="A2EE27FA"/>
    <w:lvl w:ilvl="0" w:tplc="B84847EE">
      <w:start w:val="1"/>
      <w:numFmt w:val="bullet"/>
      <w:lvlText w:val="-"/>
      <w:lvlJc w:val="left"/>
      <w:pPr>
        <w:tabs>
          <w:tab w:val="num" w:pos="720"/>
        </w:tabs>
        <w:ind w:left="720" w:hanging="360"/>
      </w:pPr>
      <w:rPr>
        <w:rFonts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D9F09D9"/>
    <w:multiLevelType w:val="hybridMultilevel"/>
    <w:tmpl w:val="ACFE0D98"/>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14"/>
  </w:num>
  <w:num w:numId="3">
    <w:abstractNumId w:val="27"/>
  </w:num>
  <w:num w:numId="4">
    <w:abstractNumId w:val="46"/>
  </w:num>
  <w:num w:numId="5">
    <w:abstractNumId w:val="38"/>
  </w:num>
  <w:num w:numId="6">
    <w:abstractNumId w:val="26"/>
  </w:num>
  <w:num w:numId="7">
    <w:abstractNumId w:val="48"/>
  </w:num>
  <w:num w:numId="8">
    <w:abstractNumId w:val="50"/>
  </w:num>
  <w:num w:numId="9">
    <w:abstractNumId w:val="16"/>
  </w:num>
  <w:num w:numId="10">
    <w:abstractNumId w:val="9"/>
  </w:num>
  <w:num w:numId="11">
    <w:abstractNumId w:val="18"/>
  </w:num>
  <w:num w:numId="12">
    <w:abstractNumId w:val="11"/>
  </w:num>
  <w:num w:numId="13">
    <w:abstractNumId w:val="30"/>
  </w:num>
  <w:num w:numId="14">
    <w:abstractNumId w:val="47"/>
  </w:num>
  <w:num w:numId="15">
    <w:abstractNumId w:val="44"/>
  </w:num>
  <w:num w:numId="16">
    <w:abstractNumId w:val="54"/>
  </w:num>
  <w:num w:numId="17">
    <w:abstractNumId w:val="29"/>
  </w:num>
  <w:num w:numId="18">
    <w:abstractNumId w:val="49"/>
  </w:num>
  <w:num w:numId="19">
    <w:abstractNumId w:val="13"/>
  </w:num>
  <w:num w:numId="20">
    <w:abstractNumId w:val="55"/>
  </w:num>
  <w:num w:numId="21">
    <w:abstractNumId w:val="41"/>
  </w:num>
  <w:num w:numId="22">
    <w:abstractNumId w:val="20"/>
  </w:num>
  <w:num w:numId="23">
    <w:abstractNumId w:val="56"/>
  </w:num>
  <w:num w:numId="24">
    <w:abstractNumId w:val="3"/>
  </w:num>
  <w:num w:numId="25">
    <w:abstractNumId w:val="17"/>
  </w:num>
  <w:num w:numId="26">
    <w:abstractNumId w:val="42"/>
  </w:num>
  <w:num w:numId="27">
    <w:abstractNumId w:val="0"/>
  </w:num>
  <w:num w:numId="28">
    <w:abstractNumId w:val="8"/>
  </w:num>
  <w:num w:numId="29">
    <w:abstractNumId w:val="35"/>
  </w:num>
  <w:num w:numId="30">
    <w:abstractNumId w:val="24"/>
  </w:num>
  <w:num w:numId="31">
    <w:abstractNumId w:val="1"/>
  </w:num>
  <w:num w:numId="32">
    <w:abstractNumId w:val="23"/>
  </w:num>
  <w:num w:numId="33">
    <w:abstractNumId w:val="7"/>
  </w:num>
  <w:num w:numId="34">
    <w:abstractNumId w:val="5"/>
  </w:num>
  <w:num w:numId="35">
    <w:abstractNumId w:val="12"/>
  </w:num>
  <w:num w:numId="36">
    <w:abstractNumId w:val="19"/>
  </w:num>
  <w:num w:numId="37">
    <w:abstractNumId w:val="15"/>
  </w:num>
  <w:num w:numId="38">
    <w:abstractNumId w:val="22"/>
  </w:num>
  <w:num w:numId="39">
    <w:abstractNumId w:val="37"/>
  </w:num>
  <w:num w:numId="40">
    <w:abstractNumId w:val="43"/>
  </w:num>
  <w:num w:numId="41">
    <w:abstractNumId w:val="28"/>
  </w:num>
  <w:num w:numId="42">
    <w:abstractNumId w:val="40"/>
  </w:num>
  <w:num w:numId="43">
    <w:abstractNumId w:val="33"/>
  </w:num>
  <w:num w:numId="44">
    <w:abstractNumId w:val="32"/>
  </w:num>
  <w:num w:numId="45">
    <w:abstractNumId w:val="21"/>
  </w:num>
  <w:num w:numId="46">
    <w:abstractNumId w:val="51"/>
  </w:num>
  <w:num w:numId="47">
    <w:abstractNumId w:val="53"/>
  </w:num>
  <w:num w:numId="48">
    <w:abstractNumId w:val="45"/>
  </w:num>
  <w:num w:numId="49">
    <w:abstractNumId w:val="6"/>
  </w:num>
  <w:num w:numId="50">
    <w:abstractNumId w:val="52"/>
  </w:num>
  <w:num w:numId="51">
    <w:abstractNumId w:val="31"/>
  </w:num>
  <w:num w:numId="52">
    <w:abstractNumId w:val="10"/>
  </w:num>
  <w:num w:numId="53">
    <w:abstractNumId w:val="2"/>
  </w:num>
  <w:num w:numId="54">
    <w:abstractNumId w:val="36"/>
  </w:num>
  <w:num w:numId="55">
    <w:abstractNumId w:val="4"/>
  </w:num>
  <w:num w:numId="56">
    <w:abstractNumId w:val="25"/>
  </w:num>
  <w:num w:numId="57">
    <w:abstractNumId w:val="21"/>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num>
  <w:num w:numId="59">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drawingGridHorizontalSpacing w:val="110"/>
  <w:displayHorizontalDrawingGridEvery w:val="2"/>
  <w:characterSpacingControl w:val="doNotCompress"/>
  <w:hdrShapeDefaults>
    <o:shapedefaults v:ext="edit" spidmax="209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YSIDFILE" w:val="1359463"/>
    <w:docVar w:name="SYSIDTEMPLATE" w:val="900713"/>
    <w:docVar w:name="SYSIDVERSION" w:val="973356"/>
    <w:docVar w:name="SYSPASSWORD" w:val="0"/>
    <w:docVar w:name="SYSTABNUM" w:val="55"/>
    <w:docVar w:name="VDOCB14_8" w:val="|&lt;&gt;|Application"/>
    <w:docVar w:name="VDOCB31_8" w:val="|&lt;&gt;|Application"/>
    <w:docVar w:name="VDOCB32_8" w:val="|&lt;&gt;|Application"/>
  </w:docVars>
  <w:rsids>
    <w:rsidRoot w:val="001E7085"/>
    <w:rsid w:val="00001210"/>
    <w:rsid w:val="000050C3"/>
    <w:rsid w:val="000078CD"/>
    <w:rsid w:val="000129AF"/>
    <w:rsid w:val="00023B31"/>
    <w:rsid w:val="00025573"/>
    <w:rsid w:val="00032B48"/>
    <w:rsid w:val="00034409"/>
    <w:rsid w:val="0003577A"/>
    <w:rsid w:val="00043B72"/>
    <w:rsid w:val="00052D3F"/>
    <w:rsid w:val="00055305"/>
    <w:rsid w:val="00056975"/>
    <w:rsid w:val="00061D1C"/>
    <w:rsid w:val="0006345D"/>
    <w:rsid w:val="00067FE3"/>
    <w:rsid w:val="00070BBB"/>
    <w:rsid w:val="000722FC"/>
    <w:rsid w:val="00075466"/>
    <w:rsid w:val="00076D0B"/>
    <w:rsid w:val="00077116"/>
    <w:rsid w:val="000868C4"/>
    <w:rsid w:val="00086E81"/>
    <w:rsid w:val="00094DF7"/>
    <w:rsid w:val="00097BD2"/>
    <w:rsid w:val="000A2754"/>
    <w:rsid w:val="000B1AB9"/>
    <w:rsid w:val="000B7408"/>
    <w:rsid w:val="000B7D52"/>
    <w:rsid w:val="000D389A"/>
    <w:rsid w:val="000D3BC4"/>
    <w:rsid w:val="000E4DB4"/>
    <w:rsid w:val="000E552D"/>
    <w:rsid w:val="000E773B"/>
    <w:rsid w:val="000F01EB"/>
    <w:rsid w:val="000F3038"/>
    <w:rsid w:val="00102EA4"/>
    <w:rsid w:val="001147AD"/>
    <w:rsid w:val="00123486"/>
    <w:rsid w:val="00137669"/>
    <w:rsid w:val="001378AA"/>
    <w:rsid w:val="00142102"/>
    <w:rsid w:val="00142BA7"/>
    <w:rsid w:val="00143DB5"/>
    <w:rsid w:val="00145797"/>
    <w:rsid w:val="00145E97"/>
    <w:rsid w:val="0015066B"/>
    <w:rsid w:val="00153DA8"/>
    <w:rsid w:val="00163511"/>
    <w:rsid w:val="0017353E"/>
    <w:rsid w:val="0018102B"/>
    <w:rsid w:val="00183B60"/>
    <w:rsid w:val="00193D43"/>
    <w:rsid w:val="00194096"/>
    <w:rsid w:val="001A2E25"/>
    <w:rsid w:val="001A4C67"/>
    <w:rsid w:val="001A5612"/>
    <w:rsid w:val="001B03A0"/>
    <w:rsid w:val="001B4D14"/>
    <w:rsid w:val="001E2D6B"/>
    <w:rsid w:val="001E4099"/>
    <w:rsid w:val="001E7085"/>
    <w:rsid w:val="001F5A39"/>
    <w:rsid w:val="001F5AA6"/>
    <w:rsid w:val="001F6C07"/>
    <w:rsid w:val="001F7B93"/>
    <w:rsid w:val="002127BC"/>
    <w:rsid w:val="00215ED3"/>
    <w:rsid w:val="00217A26"/>
    <w:rsid w:val="002269C0"/>
    <w:rsid w:val="002344CA"/>
    <w:rsid w:val="00237D57"/>
    <w:rsid w:val="00241DF3"/>
    <w:rsid w:val="00251AF2"/>
    <w:rsid w:val="00253E58"/>
    <w:rsid w:val="002638C1"/>
    <w:rsid w:val="00275673"/>
    <w:rsid w:val="002879D1"/>
    <w:rsid w:val="002915F4"/>
    <w:rsid w:val="00297B29"/>
    <w:rsid w:val="002A45CC"/>
    <w:rsid w:val="002A61EE"/>
    <w:rsid w:val="002B1DC0"/>
    <w:rsid w:val="002B2BD7"/>
    <w:rsid w:val="002B33EC"/>
    <w:rsid w:val="002B57E2"/>
    <w:rsid w:val="002B6DBA"/>
    <w:rsid w:val="002C6327"/>
    <w:rsid w:val="002C646F"/>
    <w:rsid w:val="002D52E3"/>
    <w:rsid w:val="002D6D49"/>
    <w:rsid w:val="002E2B2C"/>
    <w:rsid w:val="002E4D07"/>
    <w:rsid w:val="002F459B"/>
    <w:rsid w:val="002F4B61"/>
    <w:rsid w:val="002F76F8"/>
    <w:rsid w:val="00304805"/>
    <w:rsid w:val="0030531D"/>
    <w:rsid w:val="00305EFF"/>
    <w:rsid w:val="00313245"/>
    <w:rsid w:val="00315464"/>
    <w:rsid w:val="00315BD0"/>
    <w:rsid w:val="00320E66"/>
    <w:rsid w:val="00330636"/>
    <w:rsid w:val="00342A16"/>
    <w:rsid w:val="003456C6"/>
    <w:rsid w:val="003478EE"/>
    <w:rsid w:val="003502A5"/>
    <w:rsid w:val="003548B9"/>
    <w:rsid w:val="00356749"/>
    <w:rsid w:val="00357FEE"/>
    <w:rsid w:val="00367C55"/>
    <w:rsid w:val="003738D2"/>
    <w:rsid w:val="00390652"/>
    <w:rsid w:val="00392EC3"/>
    <w:rsid w:val="00393DEC"/>
    <w:rsid w:val="003B00C3"/>
    <w:rsid w:val="003B0378"/>
    <w:rsid w:val="003B3489"/>
    <w:rsid w:val="003B5FF3"/>
    <w:rsid w:val="003D66E5"/>
    <w:rsid w:val="003E5BC4"/>
    <w:rsid w:val="003F17EB"/>
    <w:rsid w:val="003F49E3"/>
    <w:rsid w:val="003F6388"/>
    <w:rsid w:val="003F70CB"/>
    <w:rsid w:val="0040005F"/>
    <w:rsid w:val="00404509"/>
    <w:rsid w:val="00405B74"/>
    <w:rsid w:val="00413208"/>
    <w:rsid w:val="00442F94"/>
    <w:rsid w:val="00443778"/>
    <w:rsid w:val="00454B00"/>
    <w:rsid w:val="004576DA"/>
    <w:rsid w:val="00467522"/>
    <w:rsid w:val="004738D0"/>
    <w:rsid w:val="00477514"/>
    <w:rsid w:val="00486F89"/>
    <w:rsid w:val="004872F5"/>
    <w:rsid w:val="00495A2B"/>
    <w:rsid w:val="00497772"/>
    <w:rsid w:val="004A3C6D"/>
    <w:rsid w:val="004C1FB7"/>
    <w:rsid w:val="004C4E03"/>
    <w:rsid w:val="004C5C51"/>
    <w:rsid w:val="004D0099"/>
    <w:rsid w:val="004E1A95"/>
    <w:rsid w:val="004E521A"/>
    <w:rsid w:val="004E6035"/>
    <w:rsid w:val="005005D3"/>
    <w:rsid w:val="00500AD7"/>
    <w:rsid w:val="005139AB"/>
    <w:rsid w:val="00513FB3"/>
    <w:rsid w:val="005222A1"/>
    <w:rsid w:val="005237A9"/>
    <w:rsid w:val="00523BE2"/>
    <w:rsid w:val="00527C1F"/>
    <w:rsid w:val="00534EDC"/>
    <w:rsid w:val="00547D8C"/>
    <w:rsid w:val="00550953"/>
    <w:rsid w:val="00553343"/>
    <w:rsid w:val="0056224F"/>
    <w:rsid w:val="005703E8"/>
    <w:rsid w:val="00572854"/>
    <w:rsid w:val="00582AD9"/>
    <w:rsid w:val="00584119"/>
    <w:rsid w:val="00593F91"/>
    <w:rsid w:val="00595396"/>
    <w:rsid w:val="00595814"/>
    <w:rsid w:val="00596F89"/>
    <w:rsid w:val="005A5325"/>
    <w:rsid w:val="005A5CBA"/>
    <w:rsid w:val="005A5EC4"/>
    <w:rsid w:val="005B092F"/>
    <w:rsid w:val="005C2C9B"/>
    <w:rsid w:val="005C631F"/>
    <w:rsid w:val="005D251A"/>
    <w:rsid w:val="005D5F4E"/>
    <w:rsid w:val="005D64B4"/>
    <w:rsid w:val="005D6C16"/>
    <w:rsid w:val="005E2521"/>
    <w:rsid w:val="005E6B86"/>
    <w:rsid w:val="005F0389"/>
    <w:rsid w:val="005F1A1E"/>
    <w:rsid w:val="006031C4"/>
    <w:rsid w:val="00603EC1"/>
    <w:rsid w:val="00605595"/>
    <w:rsid w:val="00617026"/>
    <w:rsid w:val="0061746B"/>
    <w:rsid w:val="00621E7C"/>
    <w:rsid w:val="00623596"/>
    <w:rsid w:val="006244D5"/>
    <w:rsid w:val="00624ED3"/>
    <w:rsid w:val="00626B5A"/>
    <w:rsid w:val="00643361"/>
    <w:rsid w:val="006441A4"/>
    <w:rsid w:val="00644432"/>
    <w:rsid w:val="00651FA3"/>
    <w:rsid w:val="0065401E"/>
    <w:rsid w:val="00656563"/>
    <w:rsid w:val="006570A3"/>
    <w:rsid w:val="00657120"/>
    <w:rsid w:val="006627AA"/>
    <w:rsid w:val="006639EC"/>
    <w:rsid w:val="0067014E"/>
    <w:rsid w:val="00670F0A"/>
    <w:rsid w:val="00676EFA"/>
    <w:rsid w:val="00680DA2"/>
    <w:rsid w:val="00680FAF"/>
    <w:rsid w:val="00683640"/>
    <w:rsid w:val="00697A05"/>
    <w:rsid w:val="006A2899"/>
    <w:rsid w:val="006A45D0"/>
    <w:rsid w:val="006C138B"/>
    <w:rsid w:val="006C1BC9"/>
    <w:rsid w:val="006C3878"/>
    <w:rsid w:val="006C471E"/>
    <w:rsid w:val="006C4C12"/>
    <w:rsid w:val="006C7065"/>
    <w:rsid w:val="006D1845"/>
    <w:rsid w:val="006D4614"/>
    <w:rsid w:val="006E030F"/>
    <w:rsid w:val="006E3AB1"/>
    <w:rsid w:val="006F63B5"/>
    <w:rsid w:val="006F64C8"/>
    <w:rsid w:val="006F72F3"/>
    <w:rsid w:val="007044D4"/>
    <w:rsid w:val="00714FAD"/>
    <w:rsid w:val="00721C30"/>
    <w:rsid w:val="00723A0F"/>
    <w:rsid w:val="0072771B"/>
    <w:rsid w:val="007309EC"/>
    <w:rsid w:val="007319B1"/>
    <w:rsid w:val="00731A87"/>
    <w:rsid w:val="00744EDE"/>
    <w:rsid w:val="00746AE6"/>
    <w:rsid w:val="0075481B"/>
    <w:rsid w:val="00767E54"/>
    <w:rsid w:val="007715DF"/>
    <w:rsid w:val="00771A50"/>
    <w:rsid w:val="00775C7A"/>
    <w:rsid w:val="00782C73"/>
    <w:rsid w:val="00786AA6"/>
    <w:rsid w:val="007917B5"/>
    <w:rsid w:val="00791C16"/>
    <w:rsid w:val="0079222D"/>
    <w:rsid w:val="00792F60"/>
    <w:rsid w:val="0079707B"/>
    <w:rsid w:val="007A2BF9"/>
    <w:rsid w:val="007B4685"/>
    <w:rsid w:val="007B54E5"/>
    <w:rsid w:val="007D09DC"/>
    <w:rsid w:val="007D32D3"/>
    <w:rsid w:val="007D6C51"/>
    <w:rsid w:val="007D7B5C"/>
    <w:rsid w:val="007E008A"/>
    <w:rsid w:val="007E3A3E"/>
    <w:rsid w:val="007F3D5A"/>
    <w:rsid w:val="007F42DF"/>
    <w:rsid w:val="007F51AA"/>
    <w:rsid w:val="007F5EAA"/>
    <w:rsid w:val="00806AD5"/>
    <w:rsid w:val="00807D8C"/>
    <w:rsid w:val="00807DF3"/>
    <w:rsid w:val="008106BF"/>
    <w:rsid w:val="00817E10"/>
    <w:rsid w:val="0082212E"/>
    <w:rsid w:val="00823ADF"/>
    <w:rsid w:val="0083109F"/>
    <w:rsid w:val="00834FBA"/>
    <w:rsid w:val="00846B06"/>
    <w:rsid w:val="00847DDB"/>
    <w:rsid w:val="008635B9"/>
    <w:rsid w:val="0086587B"/>
    <w:rsid w:val="0087197E"/>
    <w:rsid w:val="008823C6"/>
    <w:rsid w:val="0089282C"/>
    <w:rsid w:val="00894757"/>
    <w:rsid w:val="008A53BD"/>
    <w:rsid w:val="008A5556"/>
    <w:rsid w:val="008A7598"/>
    <w:rsid w:val="008A7E32"/>
    <w:rsid w:val="008E468E"/>
    <w:rsid w:val="008E53E1"/>
    <w:rsid w:val="008E668B"/>
    <w:rsid w:val="008E7105"/>
    <w:rsid w:val="008F45C7"/>
    <w:rsid w:val="009154E1"/>
    <w:rsid w:val="00921BFA"/>
    <w:rsid w:val="00942A66"/>
    <w:rsid w:val="00945B8D"/>
    <w:rsid w:val="00946146"/>
    <w:rsid w:val="00946EF9"/>
    <w:rsid w:val="00951EB0"/>
    <w:rsid w:val="00956EAC"/>
    <w:rsid w:val="009573F9"/>
    <w:rsid w:val="009603D8"/>
    <w:rsid w:val="009654A3"/>
    <w:rsid w:val="0097028C"/>
    <w:rsid w:val="00972029"/>
    <w:rsid w:val="0098025C"/>
    <w:rsid w:val="009811C5"/>
    <w:rsid w:val="00981255"/>
    <w:rsid w:val="00990F08"/>
    <w:rsid w:val="00993010"/>
    <w:rsid w:val="00994E39"/>
    <w:rsid w:val="00995D34"/>
    <w:rsid w:val="009A4153"/>
    <w:rsid w:val="009B223D"/>
    <w:rsid w:val="009B58FB"/>
    <w:rsid w:val="009C10ED"/>
    <w:rsid w:val="009C2776"/>
    <w:rsid w:val="009D259F"/>
    <w:rsid w:val="009D47DF"/>
    <w:rsid w:val="009D5BD6"/>
    <w:rsid w:val="009D6037"/>
    <w:rsid w:val="009E005A"/>
    <w:rsid w:val="009E65C4"/>
    <w:rsid w:val="009F3470"/>
    <w:rsid w:val="009F5B9E"/>
    <w:rsid w:val="009F6560"/>
    <w:rsid w:val="009F6D2D"/>
    <w:rsid w:val="00A158FF"/>
    <w:rsid w:val="00A272F0"/>
    <w:rsid w:val="00A42DDC"/>
    <w:rsid w:val="00A443B0"/>
    <w:rsid w:val="00A57F44"/>
    <w:rsid w:val="00A70143"/>
    <w:rsid w:val="00A73285"/>
    <w:rsid w:val="00A73F1C"/>
    <w:rsid w:val="00A7519D"/>
    <w:rsid w:val="00A77152"/>
    <w:rsid w:val="00A8611B"/>
    <w:rsid w:val="00A9770E"/>
    <w:rsid w:val="00A97774"/>
    <w:rsid w:val="00AA1BF5"/>
    <w:rsid w:val="00AA45AA"/>
    <w:rsid w:val="00AA4A27"/>
    <w:rsid w:val="00AA6772"/>
    <w:rsid w:val="00AB0931"/>
    <w:rsid w:val="00AB32C5"/>
    <w:rsid w:val="00AD2730"/>
    <w:rsid w:val="00AD501D"/>
    <w:rsid w:val="00AD5DC3"/>
    <w:rsid w:val="00AE6912"/>
    <w:rsid w:val="00B05369"/>
    <w:rsid w:val="00B054DA"/>
    <w:rsid w:val="00B117B9"/>
    <w:rsid w:val="00B12157"/>
    <w:rsid w:val="00B17CA7"/>
    <w:rsid w:val="00B208E8"/>
    <w:rsid w:val="00B25EBA"/>
    <w:rsid w:val="00B34341"/>
    <w:rsid w:val="00B44ED7"/>
    <w:rsid w:val="00B52323"/>
    <w:rsid w:val="00B5247F"/>
    <w:rsid w:val="00B61576"/>
    <w:rsid w:val="00B71BD6"/>
    <w:rsid w:val="00B7741D"/>
    <w:rsid w:val="00B80E24"/>
    <w:rsid w:val="00B901DB"/>
    <w:rsid w:val="00B96A10"/>
    <w:rsid w:val="00B97722"/>
    <w:rsid w:val="00BA25FF"/>
    <w:rsid w:val="00BA4C1F"/>
    <w:rsid w:val="00BA792F"/>
    <w:rsid w:val="00BA7E02"/>
    <w:rsid w:val="00BB541A"/>
    <w:rsid w:val="00BB5F86"/>
    <w:rsid w:val="00BC557E"/>
    <w:rsid w:val="00BC6D94"/>
    <w:rsid w:val="00BE414F"/>
    <w:rsid w:val="00BE7CF0"/>
    <w:rsid w:val="00BE7E61"/>
    <w:rsid w:val="00BF3EB8"/>
    <w:rsid w:val="00C05307"/>
    <w:rsid w:val="00C12E90"/>
    <w:rsid w:val="00C1586E"/>
    <w:rsid w:val="00C17839"/>
    <w:rsid w:val="00C21C55"/>
    <w:rsid w:val="00C22117"/>
    <w:rsid w:val="00C22930"/>
    <w:rsid w:val="00C26409"/>
    <w:rsid w:val="00C34733"/>
    <w:rsid w:val="00C36C94"/>
    <w:rsid w:val="00C402CB"/>
    <w:rsid w:val="00C40FDD"/>
    <w:rsid w:val="00C41AED"/>
    <w:rsid w:val="00C45B49"/>
    <w:rsid w:val="00C45C00"/>
    <w:rsid w:val="00C5168E"/>
    <w:rsid w:val="00C55C55"/>
    <w:rsid w:val="00C63665"/>
    <w:rsid w:val="00C74F33"/>
    <w:rsid w:val="00C824C3"/>
    <w:rsid w:val="00C85615"/>
    <w:rsid w:val="00C86DEA"/>
    <w:rsid w:val="00C93197"/>
    <w:rsid w:val="00C94D12"/>
    <w:rsid w:val="00C962C0"/>
    <w:rsid w:val="00CA14DB"/>
    <w:rsid w:val="00CC063D"/>
    <w:rsid w:val="00CC214C"/>
    <w:rsid w:val="00CC38F9"/>
    <w:rsid w:val="00CD6D5E"/>
    <w:rsid w:val="00CE2EF5"/>
    <w:rsid w:val="00CE5466"/>
    <w:rsid w:val="00CF4554"/>
    <w:rsid w:val="00D076D8"/>
    <w:rsid w:val="00D121F3"/>
    <w:rsid w:val="00D13678"/>
    <w:rsid w:val="00D13F34"/>
    <w:rsid w:val="00D16E35"/>
    <w:rsid w:val="00D20084"/>
    <w:rsid w:val="00D231BA"/>
    <w:rsid w:val="00D2439F"/>
    <w:rsid w:val="00D473F0"/>
    <w:rsid w:val="00D50354"/>
    <w:rsid w:val="00D5072F"/>
    <w:rsid w:val="00D5104A"/>
    <w:rsid w:val="00D51374"/>
    <w:rsid w:val="00D53176"/>
    <w:rsid w:val="00D61297"/>
    <w:rsid w:val="00D71AE2"/>
    <w:rsid w:val="00D7585E"/>
    <w:rsid w:val="00D8104A"/>
    <w:rsid w:val="00D814C7"/>
    <w:rsid w:val="00D9261E"/>
    <w:rsid w:val="00D93D88"/>
    <w:rsid w:val="00DA4B9F"/>
    <w:rsid w:val="00DA513B"/>
    <w:rsid w:val="00DB5DD3"/>
    <w:rsid w:val="00DC0F07"/>
    <w:rsid w:val="00DC1B13"/>
    <w:rsid w:val="00DC5707"/>
    <w:rsid w:val="00DE0AAD"/>
    <w:rsid w:val="00DE0FAC"/>
    <w:rsid w:val="00DE4C6F"/>
    <w:rsid w:val="00DE55F9"/>
    <w:rsid w:val="00DF35F9"/>
    <w:rsid w:val="00E039CA"/>
    <w:rsid w:val="00E0540D"/>
    <w:rsid w:val="00E15210"/>
    <w:rsid w:val="00E161DE"/>
    <w:rsid w:val="00E179AE"/>
    <w:rsid w:val="00E21054"/>
    <w:rsid w:val="00E21C26"/>
    <w:rsid w:val="00E23FD2"/>
    <w:rsid w:val="00E35517"/>
    <w:rsid w:val="00E37FC4"/>
    <w:rsid w:val="00E40A7E"/>
    <w:rsid w:val="00E479BB"/>
    <w:rsid w:val="00E50CA6"/>
    <w:rsid w:val="00E526EB"/>
    <w:rsid w:val="00E536F5"/>
    <w:rsid w:val="00E5393B"/>
    <w:rsid w:val="00E53D23"/>
    <w:rsid w:val="00E71CD3"/>
    <w:rsid w:val="00E728F3"/>
    <w:rsid w:val="00E73B8F"/>
    <w:rsid w:val="00E746C9"/>
    <w:rsid w:val="00E775EE"/>
    <w:rsid w:val="00E808A8"/>
    <w:rsid w:val="00E90EB1"/>
    <w:rsid w:val="00EA0B37"/>
    <w:rsid w:val="00EA468D"/>
    <w:rsid w:val="00EA5E8A"/>
    <w:rsid w:val="00EB25A5"/>
    <w:rsid w:val="00ED0A15"/>
    <w:rsid w:val="00EE4B92"/>
    <w:rsid w:val="00EF0564"/>
    <w:rsid w:val="00EF13C2"/>
    <w:rsid w:val="00EF1DE0"/>
    <w:rsid w:val="00EF3254"/>
    <w:rsid w:val="00EF3EF9"/>
    <w:rsid w:val="00EF4ECA"/>
    <w:rsid w:val="00F004EF"/>
    <w:rsid w:val="00F00D72"/>
    <w:rsid w:val="00F01B3D"/>
    <w:rsid w:val="00F01F1A"/>
    <w:rsid w:val="00F05B71"/>
    <w:rsid w:val="00F06225"/>
    <w:rsid w:val="00F07582"/>
    <w:rsid w:val="00F07743"/>
    <w:rsid w:val="00F16FB8"/>
    <w:rsid w:val="00F2174A"/>
    <w:rsid w:val="00F23B8F"/>
    <w:rsid w:val="00F3193D"/>
    <w:rsid w:val="00F44302"/>
    <w:rsid w:val="00F50E32"/>
    <w:rsid w:val="00F53EDF"/>
    <w:rsid w:val="00F54303"/>
    <w:rsid w:val="00F556DE"/>
    <w:rsid w:val="00F56EF8"/>
    <w:rsid w:val="00F61791"/>
    <w:rsid w:val="00F62E20"/>
    <w:rsid w:val="00F63455"/>
    <w:rsid w:val="00F64628"/>
    <w:rsid w:val="00F65887"/>
    <w:rsid w:val="00F6726D"/>
    <w:rsid w:val="00F720F2"/>
    <w:rsid w:val="00F849DB"/>
    <w:rsid w:val="00F97153"/>
    <w:rsid w:val="00FB2052"/>
    <w:rsid w:val="00FB56AB"/>
    <w:rsid w:val="00FB6013"/>
    <w:rsid w:val="00FC0F36"/>
    <w:rsid w:val="00FC5759"/>
    <w:rsid w:val="00FD3BDD"/>
    <w:rsid w:val="00FD72AC"/>
    <w:rsid w:val="00FD72B1"/>
    <w:rsid w:val="00FE3A5A"/>
    <w:rsid w:val="00FF2BB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90"/>
    <o:shapelayout v:ext="edit">
      <o:idmap v:ext="edit" data="1"/>
    </o:shapelayout>
  </w:shapeDefaults>
  <w:decimalSymbol w:val="."/>
  <w:listSeparator w:val=";"/>
  <w15:chartTrackingRefBased/>
  <w15:docId w15:val="{D721E262-064E-403E-BB94-3B45EEC5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E66"/>
    <w:pPr>
      <w:jc w:val="both"/>
    </w:pPr>
    <w:rPr>
      <w:rFonts w:ascii="Arial" w:hAnsi="Arial" w:cs="Arial"/>
      <w:szCs w:val="22"/>
    </w:rPr>
  </w:style>
  <w:style w:type="paragraph" w:styleId="Titre1">
    <w:name w:val="heading 1"/>
    <w:basedOn w:val="Normal"/>
    <w:next w:val="Normal"/>
    <w:link w:val="Titre1Car"/>
    <w:qFormat/>
    <w:rsid w:val="00102EA4"/>
    <w:pPr>
      <w:keepNext/>
      <w:numPr>
        <w:numId w:val="45"/>
      </w:numPr>
      <w:spacing w:before="240"/>
      <w:jc w:val="left"/>
      <w:outlineLvl w:val="0"/>
    </w:pPr>
    <w:rPr>
      <w:b/>
      <w:caps/>
      <w:sz w:val="24"/>
      <w:szCs w:val="20"/>
      <w:lang w:val="fr-FR" w:eastAsia="fr-FR"/>
    </w:rPr>
  </w:style>
  <w:style w:type="paragraph" w:styleId="Titre2">
    <w:name w:val="heading 2"/>
    <w:basedOn w:val="Normal"/>
    <w:next w:val="Normal"/>
    <w:link w:val="Titre2Car"/>
    <w:qFormat/>
    <w:rsid w:val="00102EA4"/>
    <w:pPr>
      <w:keepNext/>
      <w:numPr>
        <w:ilvl w:val="1"/>
        <w:numId w:val="45"/>
      </w:numPr>
      <w:tabs>
        <w:tab w:val="left" w:pos="709"/>
        <w:tab w:val="right" w:pos="10206"/>
      </w:tabs>
      <w:spacing w:before="120" w:after="60"/>
      <w:jc w:val="left"/>
      <w:outlineLvl w:val="1"/>
    </w:pPr>
    <w:rPr>
      <w:b/>
      <w:lang w:val="fr-FR" w:eastAsia="fr-FR"/>
    </w:rPr>
  </w:style>
  <w:style w:type="paragraph" w:styleId="Titre3">
    <w:name w:val="heading 3"/>
    <w:basedOn w:val="Normal"/>
    <w:next w:val="Normal"/>
    <w:link w:val="Titre3Car"/>
    <w:autoRedefine/>
    <w:qFormat/>
    <w:rsid w:val="00E728F3"/>
    <w:pPr>
      <w:keepNext/>
      <w:tabs>
        <w:tab w:val="left" w:pos="709"/>
        <w:tab w:val="right" w:pos="10204"/>
      </w:tabs>
      <w:spacing w:before="120"/>
      <w:ind w:left="142"/>
      <w:outlineLvl w:val="2"/>
    </w:pPr>
    <w:rPr>
      <w:u w:val="single"/>
      <w:lang w:val="fr-FR" w:eastAsia="fr-FR"/>
    </w:rPr>
  </w:style>
  <w:style w:type="paragraph" w:styleId="Titre4">
    <w:name w:val="heading 4"/>
    <w:basedOn w:val="Normal"/>
    <w:next w:val="Normal"/>
    <w:link w:val="Titre4Car"/>
    <w:qFormat/>
    <w:rsid w:val="00102EA4"/>
    <w:pPr>
      <w:keepNext/>
      <w:numPr>
        <w:ilvl w:val="3"/>
        <w:numId w:val="45"/>
      </w:numPr>
      <w:tabs>
        <w:tab w:val="left" w:pos="5104"/>
      </w:tabs>
      <w:spacing w:before="100" w:after="120"/>
      <w:outlineLvl w:val="3"/>
    </w:pPr>
    <w:rPr>
      <w:rFonts w:ascii="Garamond" w:hAnsi="Garamond" w:cs="Times New Roman"/>
      <w:b/>
      <w:sz w:val="24"/>
      <w:szCs w:val="20"/>
      <w:lang w:val="fr-FR" w:eastAsia="fr-FR"/>
    </w:rPr>
  </w:style>
  <w:style w:type="paragraph" w:styleId="Titre5">
    <w:name w:val="heading 5"/>
    <w:basedOn w:val="Normal"/>
    <w:next w:val="Normal"/>
    <w:link w:val="Titre5Car"/>
    <w:qFormat/>
    <w:rsid w:val="00102EA4"/>
    <w:pPr>
      <w:keepNext/>
      <w:numPr>
        <w:ilvl w:val="4"/>
        <w:numId w:val="45"/>
      </w:numPr>
      <w:tabs>
        <w:tab w:val="left" w:pos="5104"/>
      </w:tabs>
      <w:spacing w:before="100" w:after="120"/>
      <w:outlineLvl w:val="4"/>
    </w:pPr>
    <w:rPr>
      <w:rFonts w:ascii="Garamond" w:hAnsi="Garamond" w:cs="Times New Roman"/>
      <w:b/>
      <w:sz w:val="24"/>
      <w:szCs w:val="20"/>
      <w:lang w:val="fr-FR" w:eastAsia="fr-FR"/>
    </w:rPr>
  </w:style>
  <w:style w:type="paragraph" w:styleId="Titre6">
    <w:name w:val="heading 6"/>
    <w:basedOn w:val="Normal"/>
    <w:next w:val="Normal"/>
    <w:link w:val="Titre6Car"/>
    <w:qFormat/>
    <w:rsid w:val="00102EA4"/>
    <w:pPr>
      <w:keepNext/>
      <w:numPr>
        <w:ilvl w:val="5"/>
        <w:numId w:val="45"/>
      </w:numPr>
      <w:tabs>
        <w:tab w:val="right" w:pos="7360"/>
      </w:tabs>
      <w:spacing w:before="120" w:after="120"/>
      <w:ind w:right="36"/>
      <w:jc w:val="left"/>
      <w:outlineLvl w:val="5"/>
    </w:pPr>
    <w:rPr>
      <w:rFonts w:ascii="Garamond" w:hAnsi="Garamond" w:cs="Times New Roman"/>
      <w:b/>
      <w:sz w:val="24"/>
      <w:szCs w:val="20"/>
      <w:lang w:val="fr-FR" w:eastAsia="fr-FR"/>
    </w:rPr>
  </w:style>
  <w:style w:type="paragraph" w:styleId="Titre7">
    <w:name w:val="heading 7"/>
    <w:basedOn w:val="Normal"/>
    <w:next w:val="Normal"/>
    <w:link w:val="Titre7Car"/>
    <w:qFormat/>
    <w:rsid w:val="00102EA4"/>
    <w:pPr>
      <w:numPr>
        <w:ilvl w:val="6"/>
        <w:numId w:val="45"/>
      </w:numPr>
      <w:spacing w:before="240" w:after="60" w:line="240" w:lineRule="exact"/>
      <w:outlineLvl w:val="6"/>
    </w:pPr>
    <w:rPr>
      <w:rFonts w:ascii="Helvetica" w:hAnsi="Helvetica" w:cs="Times New Roman"/>
      <w:szCs w:val="20"/>
      <w:lang w:val="fr-FR" w:eastAsia="fr-FR"/>
    </w:rPr>
  </w:style>
  <w:style w:type="paragraph" w:styleId="Titre8">
    <w:name w:val="heading 8"/>
    <w:basedOn w:val="Normal"/>
    <w:next w:val="Normal"/>
    <w:link w:val="Titre8Car"/>
    <w:qFormat/>
    <w:rsid w:val="00102EA4"/>
    <w:pPr>
      <w:numPr>
        <w:ilvl w:val="7"/>
        <w:numId w:val="45"/>
      </w:numPr>
      <w:spacing w:before="240" w:after="60" w:line="240" w:lineRule="exact"/>
      <w:outlineLvl w:val="7"/>
    </w:pPr>
    <w:rPr>
      <w:rFonts w:ascii="Helvetica" w:hAnsi="Helvetica" w:cs="Times New Roman"/>
      <w:i/>
      <w:szCs w:val="20"/>
      <w:lang w:val="fr-FR" w:eastAsia="fr-FR"/>
    </w:rPr>
  </w:style>
  <w:style w:type="paragraph" w:styleId="Titre9">
    <w:name w:val="heading 9"/>
    <w:basedOn w:val="Normal"/>
    <w:next w:val="Normal"/>
    <w:link w:val="Titre9Car"/>
    <w:qFormat/>
    <w:rsid w:val="00102EA4"/>
    <w:pPr>
      <w:numPr>
        <w:ilvl w:val="8"/>
        <w:numId w:val="45"/>
      </w:numPr>
      <w:spacing w:before="240" w:after="60" w:line="240" w:lineRule="exact"/>
      <w:outlineLvl w:val="8"/>
    </w:pPr>
    <w:rPr>
      <w:rFonts w:ascii="Helvetica" w:hAnsi="Helvetica" w:cs="Times New Roman"/>
      <w:i/>
      <w:sz w:val="18"/>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094DF7"/>
    <w:pPr>
      <w:tabs>
        <w:tab w:val="center" w:pos="4536"/>
        <w:tab w:val="right" w:pos="9072"/>
      </w:tabs>
    </w:pPr>
  </w:style>
  <w:style w:type="character" w:customStyle="1" w:styleId="En-tteCar">
    <w:name w:val="En-tête Car"/>
    <w:basedOn w:val="Policepardfaut"/>
    <w:link w:val="En-tte"/>
    <w:uiPriority w:val="99"/>
    <w:rsid w:val="00094DF7"/>
  </w:style>
  <w:style w:type="paragraph" w:styleId="Pieddepage">
    <w:name w:val="footer"/>
    <w:basedOn w:val="Normal"/>
    <w:link w:val="PieddepageCar"/>
    <w:unhideWhenUsed/>
    <w:rsid w:val="00094DF7"/>
    <w:pPr>
      <w:tabs>
        <w:tab w:val="center" w:pos="4536"/>
        <w:tab w:val="right" w:pos="9072"/>
      </w:tabs>
    </w:pPr>
  </w:style>
  <w:style w:type="character" w:customStyle="1" w:styleId="PieddepageCar">
    <w:name w:val="Pied de page Car"/>
    <w:basedOn w:val="Policepardfaut"/>
    <w:link w:val="Pieddepage"/>
    <w:uiPriority w:val="99"/>
    <w:rsid w:val="00094DF7"/>
  </w:style>
  <w:style w:type="paragraph" w:styleId="Textedebulles">
    <w:name w:val="Balloon Text"/>
    <w:basedOn w:val="Normal"/>
    <w:link w:val="TextedebullesCar"/>
    <w:semiHidden/>
    <w:unhideWhenUsed/>
    <w:rsid w:val="00094DF7"/>
    <w:rPr>
      <w:rFonts w:ascii="Tahoma" w:hAnsi="Tahoma" w:cs="Tahoma"/>
      <w:sz w:val="16"/>
      <w:szCs w:val="16"/>
    </w:rPr>
  </w:style>
  <w:style w:type="character" w:customStyle="1" w:styleId="TextedebullesCar">
    <w:name w:val="Texte de bulles Car"/>
    <w:link w:val="Textedebulles"/>
    <w:uiPriority w:val="99"/>
    <w:semiHidden/>
    <w:rsid w:val="00094DF7"/>
    <w:rPr>
      <w:rFonts w:ascii="Tahoma" w:hAnsi="Tahoma" w:cs="Tahoma"/>
      <w:sz w:val="16"/>
      <w:szCs w:val="16"/>
    </w:rPr>
  </w:style>
  <w:style w:type="paragraph" w:styleId="Paragraphedeliste">
    <w:name w:val="List Paragraph"/>
    <w:basedOn w:val="Normal"/>
    <w:uiPriority w:val="72"/>
    <w:qFormat/>
    <w:rsid w:val="00995D34"/>
    <w:pPr>
      <w:ind w:left="720"/>
      <w:contextualSpacing/>
    </w:pPr>
    <w:rPr>
      <w:rFonts w:ascii="Calibri" w:eastAsia="Calibri" w:hAnsi="Calibri" w:cs="Times New Roman"/>
      <w:lang w:eastAsia="en-US"/>
    </w:rPr>
  </w:style>
  <w:style w:type="paragraph" w:customStyle="1" w:styleId="Style1">
    <w:name w:val="Style1"/>
    <w:basedOn w:val="En-tte"/>
    <w:link w:val="Style1Car"/>
    <w:uiPriority w:val="99"/>
    <w:qFormat/>
    <w:rsid w:val="001E4099"/>
    <w:pPr>
      <w:tabs>
        <w:tab w:val="clear" w:pos="4536"/>
        <w:tab w:val="clear" w:pos="9072"/>
        <w:tab w:val="right" w:pos="10206"/>
      </w:tabs>
      <w:ind w:left="-210" w:right="-2"/>
    </w:pPr>
    <w:rPr>
      <w:b/>
      <w:sz w:val="28"/>
      <w:szCs w:val="28"/>
    </w:rPr>
  </w:style>
  <w:style w:type="paragraph" w:customStyle="1" w:styleId="Style2">
    <w:name w:val="Style2"/>
    <w:basedOn w:val="Normal"/>
    <w:link w:val="Style2Car"/>
    <w:uiPriority w:val="99"/>
    <w:qFormat/>
    <w:rsid w:val="001E4099"/>
    <w:pPr>
      <w:pBdr>
        <w:top w:val="single" w:sz="4" w:space="1" w:color="auto"/>
        <w:left w:val="single" w:sz="4" w:space="0" w:color="auto"/>
        <w:bottom w:val="single" w:sz="4" w:space="1" w:color="auto"/>
        <w:right w:val="single" w:sz="4" w:space="0" w:color="auto"/>
        <w:between w:val="single" w:sz="4" w:space="1" w:color="auto"/>
        <w:bar w:val="single" w:sz="4" w:color="auto"/>
      </w:pBdr>
      <w:tabs>
        <w:tab w:val="right" w:pos="10489"/>
      </w:tabs>
      <w:ind w:right="-1"/>
      <w:jc w:val="center"/>
    </w:pPr>
    <w:rPr>
      <w:b/>
      <w:sz w:val="28"/>
      <w:szCs w:val="28"/>
    </w:rPr>
  </w:style>
  <w:style w:type="character" w:customStyle="1" w:styleId="Style1Car">
    <w:name w:val="Style1 Car"/>
    <w:link w:val="Style1"/>
    <w:uiPriority w:val="99"/>
    <w:rsid w:val="001E4099"/>
    <w:rPr>
      <w:rFonts w:ascii="Arial" w:hAnsi="Arial" w:cs="Arial"/>
      <w:b/>
      <w:sz w:val="28"/>
      <w:szCs w:val="28"/>
      <w:effect w:val="none"/>
    </w:rPr>
  </w:style>
  <w:style w:type="paragraph" w:customStyle="1" w:styleId="Style3">
    <w:name w:val="Style3"/>
    <w:basedOn w:val="Normal"/>
    <w:link w:val="Style3Car"/>
    <w:qFormat/>
    <w:rsid w:val="001E4099"/>
    <w:pPr>
      <w:tabs>
        <w:tab w:val="center" w:pos="7230"/>
        <w:tab w:val="right" w:pos="9072"/>
      </w:tabs>
      <w:ind w:left="-28"/>
      <w:contextualSpacing/>
    </w:pPr>
    <w:rPr>
      <w:sz w:val="16"/>
      <w:szCs w:val="16"/>
    </w:rPr>
  </w:style>
  <w:style w:type="character" w:customStyle="1" w:styleId="Style2Car">
    <w:name w:val="Style2 Car"/>
    <w:link w:val="Style2"/>
    <w:uiPriority w:val="99"/>
    <w:rsid w:val="001E4099"/>
    <w:rPr>
      <w:rFonts w:ascii="Arial" w:hAnsi="Arial" w:cs="Arial"/>
      <w:b/>
      <w:sz w:val="28"/>
      <w:szCs w:val="28"/>
      <w:effect w:val="none"/>
    </w:rPr>
  </w:style>
  <w:style w:type="character" w:customStyle="1" w:styleId="Style3Car">
    <w:name w:val="Style3 Car"/>
    <w:link w:val="Style3"/>
    <w:rsid w:val="001E4099"/>
    <w:rPr>
      <w:rFonts w:ascii="Arial" w:hAnsi="Arial" w:cs="Arial"/>
      <w:sz w:val="16"/>
      <w:szCs w:val="16"/>
      <w:effect w:val="none"/>
    </w:rPr>
  </w:style>
  <w:style w:type="character" w:customStyle="1" w:styleId="Titre1Car">
    <w:name w:val="Titre 1 Car"/>
    <w:link w:val="Titre1"/>
    <w:rsid w:val="00102EA4"/>
    <w:rPr>
      <w:rFonts w:ascii="Arial" w:hAnsi="Arial" w:cs="Arial"/>
      <w:b/>
      <w:caps/>
      <w:sz w:val="24"/>
      <w:lang w:val="fr-FR" w:eastAsia="fr-FR"/>
    </w:rPr>
  </w:style>
  <w:style w:type="character" w:customStyle="1" w:styleId="Titre2Car">
    <w:name w:val="Titre 2 Car"/>
    <w:link w:val="Titre2"/>
    <w:rsid w:val="00102EA4"/>
    <w:rPr>
      <w:rFonts w:ascii="Arial" w:hAnsi="Arial" w:cs="Arial"/>
      <w:b/>
      <w:sz w:val="22"/>
      <w:szCs w:val="22"/>
      <w:lang w:val="fr-FR" w:eastAsia="fr-FR"/>
    </w:rPr>
  </w:style>
  <w:style w:type="character" w:customStyle="1" w:styleId="Titre3Car">
    <w:name w:val="Titre 3 Car"/>
    <w:link w:val="Titre3"/>
    <w:rsid w:val="00E728F3"/>
    <w:rPr>
      <w:rFonts w:ascii="Arial" w:hAnsi="Arial" w:cs="Arial"/>
      <w:szCs w:val="22"/>
      <w:u w:val="single"/>
      <w:lang w:val="fr-FR" w:eastAsia="fr-FR"/>
    </w:rPr>
  </w:style>
  <w:style w:type="character" w:customStyle="1" w:styleId="Titre4Car">
    <w:name w:val="Titre 4 Car"/>
    <w:link w:val="Titre4"/>
    <w:rsid w:val="00102EA4"/>
    <w:rPr>
      <w:rFonts w:ascii="Garamond" w:hAnsi="Garamond"/>
      <w:b/>
      <w:sz w:val="24"/>
      <w:lang w:val="fr-FR" w:eastAsia="fr-FR"/>
    </w:rPr>
  </w:style>
  <w:style w:type="character" w:customStyle="1" w:styleId="Titre5Car">
    <w:name w:val="Titre 5 Car"/>
    <w:link w:val="Titre5"/>
    <w:rsid w:val="00102EA4"/>
    <w:rPr>
      <w:rFonts w:ascii="Garamond" w:hAnsi="Garamond"/>
      <w:b/>
      <w:sz w:val="24"/>
      <w:lang w:val="fr-FR" w:eastAsia="fr-FR"/>
    </w:rPr>
  </w:style>
  <w:style w:type="character" w:customStyle="1" w:styleId="Titre6Car">
    <w:name w:val="Titre 6 Car"/>
    <w:link w:val="Titre6"/>
    <w:rsid w:val="00102EA4"/>
    <w:rPr>
      <w:rFonts w:ascii="Garamond" w:hAnsi="Garamond"/>
      <w:b/>
      <w:sz w:val="24"/>
      <w:lang w:val="fr-FR" w:eastAsia="fr-FR"/>
    </w:rPr>
  </w:style>
  <w:style w:type="character" w:customStyle="1" w:styleId="Titre7Car">
    <w:name w:val="Titre 7 Car"/>
    <w:link w:val="Titre7"/>
    <w:rsid w:val="00102EA4"/>
    <w:rPr>
      <w:rFonts w:ascii="Helvetica" w:hAnsi="Helvetica"/>
      <w:lang w:val="fr-FR" w:eastAsia="fr-FR"/>
    </w:rPr>
  </w:style>
  <w:style w:type="character" w:customStyle="1" w:styleId="Titre8Car">
    <w:name w:val="Titre 8 Car"/>
    <w:link w:val="Titre8"/>
    <w:rsid w:val="00102EA4"/>
    <w:rPr>
      <w:rFonts w:ascii="Helvetica" w:hAnsi="Helvetica"/>
      <w:i/>
      <w:lang w:val="fr-FR" w:eastAsia="fr-FR"/>
    </w:rPr>
  </w:style>
  <w:style w:type="character" w:customStyle="1" w:styleId="Titre9Car">
    <w:name w:val="Titre 9 Car"/>
    <w:link w:val="Titre9"/>
    <w:rsid w:val="00102EA4"/>
    <w:rPr>
      <w:rFonts w:ascii="Helvetica" w:hAnsi="Helvetica"/>
      <w:i/>
      <w:sz w:val="18"/>
      <w:lang w:val="fr-FR" w:eastAsia="fr-FR"/>
    </w:rPr>
  </w:style>
  <w:style w:type="paragraph" w:customStyle="1" w:styleId="BalloonText1">
    <w:name w:val="Balloon Text1"/>
    <w:basedOn w:val="Normal"/>
    <w:uiPriority w:val="99"/>
    <w:rsid w:val="00102EA4"/>
    <w:pPr>
      <w:spacing w:before="120" w:after="120"/>
      <w:jc w:val="left"/>
    </w:pPr>
    <w:rPr>
      <w:rFonts w:ascii="Tahoma" w:hAnsi="Tahoma" w:cs="Tahoma"/>
      <w:sz w:val="16"/>
      <w:szCs w:val="16"/>
      <w:lang w:val="fr-FR" w:eastAsia="en-US"/>
    </w:rPr>
  </w:style>
  <w:style w:type="character" w:customStyle="1" w:styleId="BalloonTextChar">
    <w:name w:val="Balloon Text Char"/>
    <w:uiPriority w:val="99"/>
    <w:rsid w:val="00102EA4"/>
    <w:rPr>
      <w:rFonts w:ascii="Tahoma" w:hAnsi="Tahoma" w:cs="Tahoma"/>
      <w:sz w:val="16"/>
      <w:szCs w:val="16"/>
      <w:lang w:val="fr-FR"/>
    </w:rPr>
  </w:style>
  <w:style w:type="character" w:customStyle="1" w:styleId="HeaderChar">
    <w:name w:val="Header Char"/>
    <w:uiPriority w:val="99"/>
    <w:rsid w:val="00102EA4"/>
    <w:rPr>
      <w:rFonts w:ascii="Times New Roman" w:hAnsi="Times New Roman" w:cs="Times New Roman"/>
      <w:lang w:val="fr-FR"/>
    </w:rPr>
  </w:style>
  <w:style w:type="character" w:customStyle="1" w:styleId="FooterChar">
    <w:name w:val="Footer Char"/>
    <w:uiPriority w:val="99"/>
    <w:rsid w:val="00102EA4"/>
    <w:rPr>
      <w:rFonts w:ascii="Times New Roman" w:hAnsi="Times New Roman" w:cs="Times New Roman"/>
      <w:lang w:val="fr-FR"/>
    </w:rPr>
  </w:style>
  <w:style w:type="character" w:styleId="Lienhypertexte">
    <w:name w:val="Hyperlink"/>
    <w:uiPriority w:val="99"/>
    <w:rsid w:val="00102EA4"/>
    <w:rPr>
      <w:rFonts w:ascii="Times New Roman" w:hAnsi="Times New Roman" w:cs="Times New Roman"/>
      <w:color w:val="0000FF"/>
      <w:u w:val="single"/>
    </w:rPr>
  </w:style>
  <w:style w:type="character" w:customStyle="1" w:styleId="Lienhypertexte1">
    <w:name w:val="Lien hypertexte1"/>
    <w:uiPriority w:val="99"/>
    <w:rsid w:val="00102EA4"/>
    <w:rPr>
      <w:color w:val="0000FF"/>
      <w:u w:val="single"/>
    </w:rPr>
  </w:style>
  <w:style w:type="character" w:customStyle="1" w:styleId="Lienhypertextesuivivisit1">
    <w:name w:val="Lien hypertexte suivi visité1"/>
    <w:uiPriority w:val="99"/>
    <w:rsid w:val="00102EA4"/>
    <w:rPr>
      <w:color w:val="800080"/>
      <w:u w:val="single"/>
    </w:rPr>
  </w:style>
  <w:style w:type="paragraph" w:styleId="Corpsdetexte">
    <w:name w:val="Body Text"/>
    <w:basedOn w:val="Normal"/>
    <w:link w:val="CorpsdetexteCar"/>
    <w:uiPriority w:val="99"/>
    <w:semiHidden/>
    <w:rsid w:val="00102EA4"/>
    <w:pPr>
      <w:spacing w:before="120" w:after="120"/>
      <w:jc w:val="left"/>
    </w:pPr>
    <w:rPr>
      <w:rFonts w:ascii="Garamond" w:hAnsi="Garamond" w:cs="Times New Roman"/>
      <w:sz w:val="24"/>
      <w:szCs w:val="20"/>
      <w:lang w:val="fr-FR" w:eastAsia="fr-FR"/>
    </w:rPr>
  </w:style>
  <w:style w:type="character" w:customStyle="1" w:styleId="CorpsdetexteCar">
    <w:name w:val="Corps de texte Car"/>
    <w:link w:val="Corpsdetexte"/>
    <w:uiPriority w:val="99"/>
    <w:semiHidden/>
    <w:rsid w:val="00102EA4"/>
    <w:rPr>
      <w:rFonts w:ascii="Garamond" w:hAnsi="Garamond"/>
      <w:sz w:val="24"/>
      <w:lang w:val="fr-FR" w:eastAsia="fr-FR"/>
    </w:rPr>
  </w:style>
  <w:style w:type="paragraph" w:customStyle="1" w:styleId="Corpsdetexte21">
    <w:name w:val="Corps de texte 21"/>
    <w:basedOn w:val="Normal"/>
    <w:uiPriority w:val="99"/>
    <w:rsid w:val="00102EA4"/>
    <w:pPr>
      <w:spacing w:before="120" w:after="120"/>
      <w:ind w:left="284" w:hanging="284"/>
      <w:jc w:val="left"/>
    </w:pPr>
    <w:rPr>
      <w:rFonts w:ascii="Garamond" w:hAnsi="Garamond" w:cs="Times New Roman"/>
      <w:sz w:val="24"/>
      <w:szCs w:val="20"/>
      <w:lang w:val="fr-FR" w:eastAsia="fr-FR"/>
    </w:rPr>
  </w:style>
  <w:style w:type="paragraph" w:customStyle="1" w:styleId="Retraitcorpsdetexte21">
    <w:name w:val="Retrait corps de texte 21"/>
    <w:basedOn w:val="Normal"/>
    <w:uiPriority w:val="99"/>
    <w:rsid w:val="00102EA4"/>
    <w:pPr>
      <w:spacing w:before="120" w:after="120"/>
      <w:ind w:left="284" w:hanging="284"/>
      <w:jc w:val="left"/>
    </w:pPr>
    <w:rPr>
      <w:rFonts w:ascii="Garamond" w:hAnsi="Garamond" w:cs="Times New Roman"/>
      <w:color w:val="0000FF"/>
      <w:sz w:val="24"/>
      <w:szCs w:val="20"/>
      <w:lang w:val="fr-FR" w:eastAsia="fr-FR"/>
    </w:rPr>
  </w:style>
  <w:style w:type="paragraph" w:customStyle="1" w:styleId="Retraitcorpsdetexte31">
    <w:name w:val="Retrait corps de texte 31"/>
    <w:basedOn w:val="Normal"/>
    <w:uiPriority w:val="99"/>
    <w:rsid w:val="00102EA4"/>
    <w:pPr>
      <w:spacing w:before="100" w:after="120"/>
      <w:ind w:left="426" w:hanging="426"/>
    </w:pPr>
    <w:rPr>
      <w:rFonts w:ascii="Garamond" w:hAnsi="Garamond" w:cs="Times New Roman"/>
      <w:sz w:val="24"/>
      <w:szCs w:val="20"/>
      <w:lang w:val="fr-FR" w:eastAsia="fr-FR"/>
    </w:rPr>
  </w:style>
  <w:style w:type="paragraph" w:customStyle="1" w:styleId="Normalcentr1">
    <w:name w:val="Normal centré1"/>
    <w:basedOn w:val="Normal"/>
    <w:uiPriority w:val="99"/>
    <w:rsid w:val="00102EA4"/>
    <w:pPr>
      <w:tabs>
        <w:tab w:val="left" w:pos="1985"/>
        <w:tab w:val="left" w:pos="2977"/>
      </w:tabs>
      <w:spacing w:before="100" w:after="120"/>
      <w:ind w:left="426" w:right="-2" w:hanging="426"/>
      <w:jc w:val="left"/>
    </w:pPr>
    <w:rPr>
      <w:rFonts w:ascii="Garamond" w:hAnsi="Garamond" w:cs="Times New Roman"/>
      <w:sz w:val="24"/>
      <w:szCs w:val="20"/>
      <w:lang w:val="fr-FR" w:eastAsia="fr-FR"/>
    </w:rPr>
  </w:style>
  <w:style w:type="paragraph" w:styleId="Retraitcorpsdetexte">
    <w:name w:val="Body Text Indent"/>
    <w:basedOn w:val="Normal"/>
    <w:link w:val="RetraitcorpsdetexteCar"/>
    <w:rsid w:val="00102EA4"/>
    <w:pPr>
      <w:tabs>
        <w:tab w:val="left" w:pos="1276"/>
        <w:tab w:val="left" w:pos="1985"/>
      </w:tabs>
      <w:spacing w:before="100" w:after="120"/>
      <w:ind w:left="851" w:hanging="851"/>
    </w:pPr>
    <w:rPr>
      <w:rFonts w:ascii="Garamond" w:hAnsi="Garamond" w:cs="Times New Roman"/>
      <w:sz w:val="24"/>
      <w:szCs w:val="20"/>
      <w:lang w:val="fr-FR" w:eastAsia="fr-FR"/>
    </w:rPr>
  </w:style>
  <w:style w:type="character" w:customStyle="1" w:styleId="RetraitcorpsdetexteCar">
    <w:name w:val="Retrait corps de texte Car"/>
    <w:link w:val="Retraitcorpsdetexte"/>
    <w:rsid w:val="00102EA4"/>
    <w:rPr>
      <w:rFonts w:ascii="Garamond" w:hAnsi="Garamond"/>
      <w:sz w:val="24"/>
      <w:lang w:val="fr-FR" w:eastAsia="fr-FR"/>
    </w:rPr>
  </w:style>
  <w:style w:type="character" w:styleId="Numrodepage">
    <w:name w:val="page number"/>
    <w:uiPriority w:val="99"/>
    <w:semiHidden/>
    <w:rsid w:val="00102EA4"/>
  </w:style>
  <w:style w:type="paragraph" w:styleId="Retraitcorpsdetexte2">
    <w:name w:val="Body Text Indent 2"/>
    <w:basedOn w:val="Normal"/>
    <w:link w:val="Retraitcorpsdetexte2Car"/>
    <w:uiPriority w:val="99"/>
    <w:semiHidden/>
    <w:rsid w:val="00102EA4"/>
    <w:pPr>
      <w:tabs>
        <w:tab w:val="left" w:pos="1135"/>
      </w:tabs>
      <w:spacing w:before="120" w:after="120"/>
      <w:ind w:left="1418" w:hanging="1418"/>
    </w:pPr>
    <w:rPr>
      <w:rFonts w:ascii="Swiss Light" w:hAnsi="Swiss Light" w:cs="Times New Roman"/>
      <w:szCs w:val="20"/>
      <w:lang w:val="fr-FR" w:eastAsia="fr-FR"/>
    </w:rPr>
  </w:style>
  <w:style w:type="character" w:customStyle="1" w:styleId="Retraitcorpsdetexte2Car">
    <w:name w:val="Retrait corps de texte 2 Car"/>
    <w:link w:val="Retraitcorpsdetexte2"/>
    <w:uiPriority w:val="99"/>
    <w:semiHidden/>
    <w:rsid w:val="00102EA4"/>
    <w:rPr>
      <w:rFonts w:ascii="Swiss Light" w:hAnsi="Swiss Light"/>
      <w:lang w:val="fr-FR" w:eastAsia="fr-FR"/>
    </w:rPr>
  </w:style>
  <w:style w:type="paragraph" w:styleId="Retraitcorpsdetexte3">
    <w:name w:val="Body Text Indent 3"/>
    <w:basedOn w:val="Normal"/>
    <w:link w:val="Retraitcorpsdetexte3Car"/>
    <w:uiPriority w:val="99"/>
    <w:semiHidden/>
    <w:rsid w:val="00102EA4"/>
    <w:pPr>
      <w:spacing w:before="120" w:after="120"/>
      <w:ind w:left="1134" w:hanging="1134"/>
    </w:pPr>
    <w:rPr>
      <w:rFonts w:ascii="Swiss Light" w:hAnsi="Swiss Light" w:cs="Times New Roman"/>
      <w:szCs w:val="20"/>
      <w:lang w:val="fr-FR" w:eastAsia="fr-FR"/>
    </w:rPr>
  </w:style>
  <w:style w:type="character" w:customStyle="1" w:styleId="Retraitcorpsdetexte3Car">
    <w:name w:val="Retrait corps de texte 3 Car"/>
    <w:link w:val="Retraitcorpsdetexte3"/>
    <w:uiPriority w:val="99"/>
    <w:semiHidden/>
    <w:rsid w:val="00102EA4"/>
    <w:rPr>
      <w:rFonts w:ascii="Swiss Light" w:hAnsi="Swiss Light"/>
      <w:lang w:val="fr-FR" w:eastAsia="fr-FR"/>
    </w:rPr>
  </w:style>
  <w:style w:type="paragraph" w:styleId="Corpsdetexte3">
    <w:name w:val="Body Text 3"/>
    <w:basedOn w:val="Normal"/>
    <w:link w:val="Corpsdetexte3Car"/>
    <w:uiPriority w:val="99"/>
    <w:semiHidden/>
    <w:rsid w:val="00102EA4"/>
    <w:pPr>
      <w:tabs>
        <w:tab w:val="left" w:pos="5660"/>
      </w:tabs>
      <w:spacing w:before="100" w:after="120"/>
      <w:ind w:right="639"/>
    </w:pPr>
    <w:rPr>
      <w:rFonts w:ascii="Garamond" w:hAnsi="Garamond" w:cs="Times New Roman"/>
      <w:sz w:val="24"/>
      <w:szCs w:val="20"/>
      <w:lang w:val="fr-FR" w:eastAsia="fr-FR"/>
    </w:rPr>
  </w:style>
  <w:style w:type="character" w:customStyle="1" w:styleId="Corpsdetexte3Car">
    <w:name w:val="Corps de texte 3 Car"/>
    <w:link w:val="Corpsdetexte3"/>
    <w:uiPriority w:val="99"/>
    <w:semiHidden/>
    <w:rsid w:val="00102EA4"/>
    <w:rPr>
      <w:rFonts w:ascii="Garamond" w:hAnsi="Garamond"/>
      <w:sz w:val="24"/>
      <w:lang w:val="fr-FR" w:eastAsia="fr-FR"/>
    </w:rPr>
  </w:style>
  <w:style w:type="paragraph" w:styleId="Corpsdetexte2">
    <w:name w:val="Body Text 2"/>
    <w:basedOn w:val="Normal"/>
    <w:link w:val="Corpsdetexte2Car"/>
    <w:uiPriority w:val="99"/>
    <w:semiHidden/>
    <w:rsid w:val="00102EA4"/>
    <w:pPr>
      <w:spacing w:before="100" w:after="120"/>
      <w:ind w:right="919"/>
      <w:jc w:val="left"/>
    </w:pPr>
    <w:rPr>
      <w:rFonts w:ascii="Garamond" w:hAnsi="Garamond" w:cs="Times New Roman"/>
      <w:sz w:val="24"/>
      <w:szCs w:val="20"/>
      <w:lang w:val="fr-FR" w:eastAsia="fr-FR"/>
    </w:rPr>
  </w:style>
  <w:style w:type="character" w:customStyle="1" w:styleId="Corpsdetexte2Car">
    <w:name w:val="Corps de texte 2 Car"/>
    <w:link w:val="Corpsdetexte2"/>
    <w:uiPriority w:val="99"/>
    <w:semiHidden/>
    <w:rsid w:val="00102EA4"/>
    <w:rPr>
      <w:rFonts w:ascii="Garamond" w:hAnsi="Garamond"/>
      <w:sz w:val="24"/>
      <w:lang w:val="fr-FR" w:eastAsia="fr-FR"/>
    </w:rPr>
  </w:style>
  <w:style w:type="paragraph" w:styleId="Normalcentr">
    <w:name w:val="Block Text"/>
    <w:basedOn w:val="Normal"/>
    <w:rsid w:val="00102EA4"/>
    <w:pPr>
      <w:tabs>
        <w:tab w:val="left" w:pos="1276"/>
        <w:tab w:val="left" w:pos="1702"/>
        <w:tab w:val="left" w:pos="1985"/>
      </w:tabs>
      <w:spacing w:before="100" w:after="120"/>
      <w:ind w:left="851" w:right="-1" w:hanging="851"/>
    </w:pPr>
    <w:rPr>
      <w:rFonts w:ascii="Garamond" w:hAnsi="Garamond" w:cs="Times New Roman"/>
      <w:sz w:val="24"/>
      <w:szCs w:val="20"/>
      <w:lang w:val="fr-FR" w:eastAsia="fr-FR"/>
    </w:rPr>
  </w:style>
  <w:style w:type="paragraph" w:customStyle="1" w:styleId="Texte">
    <w:name w:val="Texte"/>
    <w:basedOn w:val="Normal"/>
    <w:uiPriority w:val="99"/>
    <w:rsid w:val="00102EA4"/>
    <w:pPr>
      <w:spacing w:before="120" w:after="120" w:line="230" w:lineRule="exact"/>
    </w:pPr>
    <w:rPr>
      <w:rFonts w:cs="Times New Roman"/>
      <w:szCs w:val="20"/>
      <w:lang w:val="fr-FR" w:eastAsia="fr-FR"/>
    </w:rPr>
  </w:style>
  <w:style w:type="paragraph" w:customStyle="1" w:styleId="Texte0">
    <w:name w:val="Texte —"/>
    <w:basedOn w:val="Texte"/>
    <w:uiPriority w:val="99"/>
    <w:rsid w:val="00102EA4"/>
    <w:pPr>
      <w:spacing w:before="100"/>
      <w:ind w:left="425" w:hanging="425"/>
    </w:pPr>
  </w:style>
  <w:style w:type="paragraph" w:customStyle="1" w:styleId="Textea">
    <w:name w:val="Texte a)"/>
    <w:basedOn w:val="Texte"/>
    <w:uiPriority w:val="99"/>
    <w:rsid w:val="00102EA4"/>
    <w:pPr>
      <w:ind w:left="283" w:hanging="283"/>
    </w:pPr>
  </w:style>
  <w:style w:type="paragraph" w:customStyle="1" w:styleId="1suite">
    <w:name w:val="1. suite"/>
    <w:basedOn w:val="Corpsdetexte"/>
    <w:link w:val="1suiteCar"/>
    <w:uiPriority w:val="99"/>
    <w:rsid w:val="00102EA4"/>
    <w:pPr>
      <w:tabs>
        <w:tab w:val="left" w:pos="5660"/>
      </w:tabs>
      <w:ind w:left="709"/>
      <w:jc w:val="both"/>
    </w:pPr>
    <w:rPr>
      <w:rFonts w:ascii="Arial" w:hAnsi="Arial" w:cs="Arial"/>
      <w:sz w:val="22"/>
      <w:szCs w:val="22"/>
    </w:rPr>
  </w:style>
  <w:style w:type="paragraph" w:customStyle="1" w:styleId="font5">
    <w:name w:val="font5"/>
    <w:basedOn w:val="Normal"/>
    <w:uiPriority w:val="99"/>
    <w:rsid w:val="00102EA4"/>
    <w:pPr>
      <w:spacing w:before="100" w:beforeAutospacing="1" w:after="100" w:afterAutospacing="1"/>
      <w:jc w:val="left"/>
    </w:pPr>
    <w:rPr>
      <w:b/>
      <w:bCs/>
      <w:sz w:val="36"/>
      <w:szCs w:val="36"/>
      <w:lang w:val="fr-FR" w:eastAsia="fr-FR"/>
    </w:rPr>
  </w:style>
  <w:style w:type="paragraph" w:customStyle="1" w:styleId="font6">
    <w:name w:val="font6"/>
    <w:basedOn w:val="Normal"/>
    <w:rsid w:val="00102EA4"/>
    <w:pPr>
      <w:spacing w:before="100" w:beforeAutospacing="1" w:after="100" w:afterAutospacing="1"/>
      <w:jc w:val="left"/>
    </w:pPr>
    <w:rPr>
      <w:b/>
      <w:bCs/>
      <w:sz w:val="24"/>
      <w:szCs w:val="24"/>
      <w:lang w:val="fr-FR" w:eastAsia="fr-FR"/>
    </w:rPr>
  </w:style>
  <w:style w:type="paragraph" w:customStyle="1" w:styleId="xl27">
    <w:name w:val="xl27"/>
    <w:basedOn w:val="Normal"/>
    <w:uiPriority w:val="99"/>
    <w:rsid w:val="00102EA4"/>
    <w:pPr>
      <w:spacing w:before="100" w:beforeAutospacing="1" w:after="100" w:afterAutospacing="1"/>
      <w:jc w:val="left"/>
    </w:pPr>
    <w:rPr>
      <w:b/>
      <w:bCs/>
      <w:sz w:val="36"/>
      <w:szCs w:val="36"/>
      <w:lang w:val="fr-FR" w:eastAsia="fr-FR"/>
    </w:rPr>
  </w:style>
  <w:style w:type="paragraph" w:customStyle="1" w:styleId="xl28">
    <w:name w:val="xl28"/>
    <w:basedOn w:val="Normal"/>
    <w:uiPriority w:val="99"/>
    <w:rsid w:val="00102EA4"/>
    <w:pPr>
      <w:spacing w:before="100" w:beforeAutospacing="1" w:after="100" w:afterAutospacing="1"/>
      <w:jc w:val="left"/>
    </w:pPr>
    <w:rPr>
      <w:b/>
      <w:bCs/>
      <w:sz w:val="32"/>
      <w:szCs w:val="32"/>
      <w:lang w:val="fr-FR" w:eastAsia="fr-FR"/>
    </w:rPr>
  </w:style>
  <w:style w:type="paragraph" w:customStyle="1" w:styleId="xl29">
    <w:name w:val="xl29"/>
    <w:basedOn w:val="Normal"/>
    <w:uiPriority w:val="99"/>
    <w:rsid w:val="00102EA4"/>
    <w:pPr>
      <w:spacing w:before="100" w:beforeAutospacing="1" w:after="100" w:afterAutospacing="1"/>
      <w:jc w:val="left"/>
    </w:pPr>
    <w:rPr>
      <w:b/>
      <w:bCs/>
      <w:sz w:val="32"/>
      <w:szCs w:val="32"/>
      <w:lang w:val="fr-FR" w:eastAsia="fr-FR"/>
    </w:rPr>
  </w:style>
  <w:style w:type="paragraph" w:customStyle="1" w:styleId="xl31">
    <w:name w:val="xl31"/>
    <w:basedOn w:val="Normal"/>
    <w:uiPriority w:val="99"/>
    <w:rsid w:val="00102EA4"/>
    <w:pPr>
      <w:spacing w:before="100" w:beforeAutospacing="1" w:after="100" w:afterAutospacing="1"/>
      <w:jc w:val="right"/>
    </w:pPr>
    <w:rPr>
      <w:sz w:val="24"/>
      <w:szCs w:val="24"/>
      <w:lang w:val="fr-FR" w:eastAsia="fr-FR"/>
    </w:rPr>
  </w:style>
  <w:style w:type="paragraph" w:customStyle="1" w:styleId="xl33">
    <w:name w:val="xl33"/>
    <w:basedOn w:val="Normal"/>
    <w:uiPriority w:val="99"/>
    <w:rsid w:val="00102EA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fr-FR" w:eastAsia="fr-FR"/>
    </w:rPr>
  </w:style>
  <w:style w:type="paragraph" w:customStyle="1" w:styleId="xl34">
    <w:name w:val="xl34"/>
    <w:basedOn w:val="Normal"/>
    <w:uiPriority w:val="99"/>
    <w:rsid w:val="00102EA4"/>
    <w:pPr>
      <w:spacing w:before="100" w:beforeAutospacing="1" w:after="100" w:afterAutospacing="1"/>
      <w:jc w:val="right"/>
      <w:textAlignment w:val="center"/>
    </w:pPr>
    <w:rPr>
      <w:b/>
      <w:bCs/>
      <w:color w:val="000000"/>
      <w:sz w:val="32"/>
      <w:szCs w:val="32"/>
      <w:lang w:val="fr-FR" w:eastAsia="fr-FR"/>
    </w:rPr>
  </w:style>
  <w:style w:type="paragraph" w:customStyle="1" w:styleId="xl35">
    <w:name w:val="xl35"/>
    <w:basedOn w:val="Normal"/>
    <w:uiPriority w:val="99"/>
    <w:rsid w:val="00102EA4"/>
    <w:pPr>
      <w:spacing w:before="100" w:beforeAutospacing="1" w:after="100" w:afterAutospacing="1"/>
      <w:jc w:val="left"/>
      <w:textAlignment w:val="center"/>
    </w:pPr>
    <w:rPr>
      <w:b/>
      <w:bCs/>
      <w:color w:val="000000"/>
      <w:sz w:val="48"/>
      <w:szCs w:val="48"/>
      <w:lang w:val="fr-FR" w:eastAsia="fr-FR"/>
    </w:rPr>
  </w:style>
  <w:style w:type="paragraph" w:customStyle="1" w:styleId="xl36">
    <w:name w:val="xl36"/>
    <w:basedOn w:val="Normal"/>
    <w:uiPriority w:val="99"/>
    <w:rsid w:val="00102EA4"/>
    <w:pPr>
      <w:spacing w:before="100" w:beforeAutospacing="1" w:after="100" w:afterAutospacing="1"/>
      <w:jc w:val="center"/>
      <w:textAlignment w:val="center"/>
    </w:pPr>
    <w:rPr>
      <w:b/>
      <w:bCs/>
      <w:color w:val="000000"/>
      <w:sz w:val="32"/>
      <w:szCs w:val="32"/>
      <w:lang w:val="fr-FR" w:eastAsia="fr-FR"/>
    </w:rPr>
  </w:style>
  <w:style w:type="paragraph" w:customStyle="1" w:styleId="xl37">
    <w:name w:val="xl37"/>
    <w:basedOn w:val="Normal"/>
    <w:uiPriority w:val="99"/>
    <w:rsid w:val="00102EA4"/>
    <w:pPr>
      <w:spacing w:before="100" w:beforeAutospacing="1" w:after="100" w:afterAutospacing="1"/>
      <w:jc w:val="left"/>
      <w:textAlignment w:val="center"/>
    </w:pPr>
    <w:rPr>
      <w:b/>
      <w:bCs/>
      <w:color w:val="000000"/>
      <w:sz w:val="32"/>
      <w:szCs w:val="32"/>
      <w:lang w:val="fr-FR" w:eastAsia="fr-FR"/>
    </w:rPr>
  </w:style>
  <w:style w:type="paragraph" w:customStyle="1" w:styleId="xl38">
    <w:name w:val="xl38"/>
    <w:basedOn w:val="Normal"/>
    <w:uiPriority w:val="99"/>
    <w:rsid w:val="00102EA4"/>
    <w:pPr>
      <w:spacing w:before="100" w:beforeAutospacing="1" w:after="100" w:afterAutospacing="1"/>
      <w:jc w:val="right"/>
      <w:textAlignment w:val="center"/>
    </w:pPr>
    <w:rPr>
      <w:b/>
      <w:bCs/>
      <w:color w:val="FF0000"/>
      <w:sz w:val="32"/>
      <w:szCs w:val="32"/>
      <w:lang w:val="fr-FR" w:eastAsia="fr-FR"/>
    </w:rPr>
  </w:style>
  <w:style w:type="paragraph" w:customStyle="1" w:styleId="xl39">
    <w:name w:val="xl39"/>
    <w:basedOn w:val="Normal"/>
    <w:uiPriority w:val="99"/>
    <w:rsid w:val="00102EA4"/>
    <w:pPr>
      <w:spacing w:before="100" w:beforeAutospacing="1" w:after="100" w:afterAutospacing="1"/>
      <w:jc w:val="left"/>
      <w:textAlignment w:val="center"/>
    </w:pPr>
    <w:rPr>
      <w:b/>
      <w:bCs/>
      <w:color w:val="FF0000"/>
      <w:sz w:val="24"/>
      <w:szCs w:val="24"/>
      <w:lang w:val="fr-FR" w:eastAsia="fr-FR"/>
    </w:rPr>
  </w:style>
  <w:style w:type="paragraph" w:customStyle="1" w:styleId="xl40">
    <w:name w:val="xl40"/>
    <w:basedOn w:val="Normal"/>
    <w:uiPriority w:val="99"/>
    <w:rsid w:val="00102EA4"/>
    <w:pPr>
      <w:pBdr>
        <w:top w:val="single" w:sz="8" w:space="0" w:color="auto"/>
        <w:left w:val="single" w:sz="8" w:space="0" w:color="auto"/>
        <w:bottom w:val="single" w:sz="8" w:space="0" w:color="auto"/>
      </w:pBdr>
      <w:shd w:val="clear" w:color="auto" w:fill="FF0000"/>
      <w:spacing w:before="100" w:beforeAutospacing="1" w:after="100" w:afterAutospacing="1"/>
      <w:jc w:val="right"/>
      <w:textAlignment w:val="center"/>
    </w:pPr>
    <w:rPr>
      <w:b/>
      <w:bCs/>
      <w:color w:val="FFFFFF"/>
      <w:sz w:val="32"/>
      <w:szCs w:val="32"/>
      <w:lang w:val="fr-FR" w:eastAsia="fr-FR"/>
    </w:rPr>
  </w:style>
  <w:style w:type="paragraph" w:customStyle="1" w:styleId="xl41">
    <w:name w:val="xl41"/>
    <w:basedOn w:val="Normal"/>
    <w:uiPriority w:val="99"/>
    <w:rsid w:val="00102EA4"/>
    <w:pPr>
      <w:pBdr>
        <w:top w:val="single" w:sz="8" w:space="0" w:color="auto"/>
        <w:bottom w:val="single" w:sz="8" w:space="0" w:color="auto"/>
      </w:pBdr>
      <w:shd w:val="clear" w:color="auto" w:fill="FF0000"/>
      <w:spacing w:before="100" w:beforeAutospacing="1" w:after="100" w:afterAutospacing="1"/>
      <w:jc w:val="left"/>
      <w:textAlignment w:val="center"/>
    </w:pPr>
    <w:rPr>
      <w:b/>
      <w:bCs/>
      <w:color w:val="FFFFFF"/>
      <w:sz w:val="32"/>
      <w:szCs w:val="32"/>
      <w:lang w:val="fr-FR" w:eastAsia="fr-FR"/>
    </w:rPr>
  </w:style>
  <w:style w:type="paragraph" w:customStyle="1" w:styleId="xl42">
    <w:name w:val="xl42"/>
    <w:basedOn w:val="Normal"/>
    <w:uiPriority w:val="99"/>
    <w:rsid w:val="00102EA4"/>
    <w:pPr>
      <w:pBdr>
        <w:top w:val="single" w:sz="8" w:space="0" w:color="auto"/>
        <w:bottom w:val="single" w:sz="8" w:space="0" w:color="auto"/>
        <w:right w:val="single" w:sz="8" w:space="0" w:color="auto"/>
      </w:pBdr>
      <w:shd w:val="clear" w:color="auto" w:fill="FF0000"/>
      <w:spacing w:before="100" w:beforeAutospacing="1" w:after="100" w:afterAutospacing="1"/>
      <w:jc w:val="right"/>
      <w:textAlignment w:val="center"/>
    </w:pPr>
    <w:rPr>
      <w:b/>
      <w:bCs/>
      <w:color w:val="FFFFFF"/>
      <w:sz w:val="28"/>
      <w:szCs w:val="28"/>
      <w:lang w:val="fr-FR" w:eastAsia="fr-FR"/>
    </w:rPr>
  </w:style>
  <w:style w:type="paragraph" w:customStyle="1" w:styleId="xl43">
    <w:name w:val="xl43"/>
    <w:basedOn w:val="Normal"/>
    <w:uiPriority w:val="99"/>
    <w:rsid w:val="00102EA4"/>
    <w:pPr>
      <w:spacing w:before="100" w:beforeAutospacing="1" w:after="100" w:afterAutospacing="1"/>
      <w:jc w:val="center"/>
      <w:textAlignment w:val="center"/>
    </w:pPr>
    <w:rPr>
      <w:b/>
      <w:bCs/>
      <w:color w:val="FF0000"/>
      <w:sz w:val="28"/>
      <w:szCs w:val="28"/>
      <w:lang w:val="fr-FR" w:eastAsia="fr-FR"/>
    </w:rPr>
  </w:style>
  <w:style w:type="paragraph" w:customStyle="1" w:styleId="xl44">
    <w:name w:val="xl44"/>
    <w:basedOn w:val="Normal"/>
    <w:uiPriority w:val="99"/>
    <w:rsid w:val="00102EA4"/>
    <w:pPr>
      <w:spacing w:before="100" w:beforeAutospacing="1" w:after="100" w:afterAutospacing="1"/>
      <w:jc w:val="left"/>
      <w:textAlignment w:val="center"/>
    </w:pPr>
    <w:rPr>
      <w:rFonts w:ascii="Times New Roman" w:hAnsi="Times New Roman" w:cs="Times New Roman"/>
      <w:sz w:val="24"/>
      <w:szCs w:val="24"/>
      <w:lang w:val="fr-FR" w:eastAsia="fr-FR"/>
    </w:rPr>
  </w:style>
  <w:style w:type="paragraph" w:customStyle="1" w:styleId="xl45">
    <w:name w:val="xl45"/>
    <w:basedOn w:val="Normal"/>
    <w:uiPriority w:val="99"/>
    <w:rsid w:val="00102EA4"/>
    <w:pPr>
      <w:spacing w:before="100" w:beforeAutospacing="1" w:after="100" w:afterAutospacing="1"/>
      <w:jc w:val="left"/>
    </w:pPr>
    <w:rPr>
      <w:i/>
      <w:iCs/>
      <w:sz w:val="36"/>
      <w:szCs w:val="36"/>
      <w:u w:val="single"/>
      <w:lang w:val="fr-FR" w:eastAsia="fr-FR"/>
    </w:rPr>
  </w:style>
  <w:style w:type="paragraph" w:customStyle="1" w:styleId="xl46">
    <w:name w:val="xl46"/>
    <w:basedOn w:val="Normal"/>
    <w:uiPriority w:val="99"/>
    <w:rsid w:val="00102EA4"/>
    <w:pPr>
      <w:spacing w:before="100" w:beforeAutospacing="1" w:after="100" w:afterAutospacing="1"/>
      <w:jc w:val="left"/>
    </w:pPr>
    <w:rPr>
      <w:sz w:val="24"/>
      <w:szCs w:val="24"/>
      <w:lang w:val="fr-FR" w:eastAsia="fr-FR"/>
    </w:rPr>
  </w:style>
  <w:style w:type="paragraph" w:customStyle="1" w:styleId="xl47">
    <w:name w:val="xl47"/>
    <w:basedOn w:val="Normal"/>
    <w:uiPriority w:val="99"/>
    <w:rsid w:val="00102EA4"/>
    <w:pPr>
      <w:spacing w:before="100" w:beforeAutospacing="1" w:after="100" w:afterAutospacing="1"/>
      <w:jc w:val="left"/>
      <w:textAlignment w:val="center"/>
    </w:pPr>
    <w:rPr>
      <w:sz w:val="24"/>
      <w:szCs w:val="24"/>
      <w:lang w:val="fr-FR" w:eastAsia="fr-FR"/>
    </w:rPr>
  </w:style>
  <w:style w:type="paragraph" w:customStyle="1" w:styleId="xl48">
    <w:name w:val="xl48"/>
    <w:basedOn w:val="Normal"/>
    <w:uiPriority w:val="99"/>
    <w:rsid w:val="00102EA4"/>
    <w:pPr>
      <w:pBdr>
        <w:top w:val="single" w:sz="8" w:space="0" w:color="auto"/>
        <w:bottom w:val="single" w:sz="8" w:space="0" w:color="auto"/>
      </w:pBdr>
      <w:shd w:val="clear" w:color="auto" w:fill="FF0000"/>
      <w:spacing w:before="100" w:beforeAutospacing="1" w:after="100" w:afterAutospacing="1"/>
      <w:jc w:val="left"/>
      <w:textAlignment w:val="center"/>
    </w:pPr>
    <w:rPr>
      <w:b/>
      <w:bCs/>
      <w:color w:val="FFFFFF"/>
      <w:sz w:val="32"/>
      <w:szCs w:val="32"/>
      <w:lang w:val="fr-FR" w:eastAsia="fr-FR"/>
    </w:rPr>
  </w:style>
  <w:style w:type="paragraph" w:customStyle="1" w:styleId="xl49">
    <w:name w:val="xl49"/>
    <w:basedOn w:val="Normal"/>
    <w:uiPriority w:val="99"/>
    <w:rsid w:val="00102E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36"/>
      <w:szCs w:val="36"/>
      <w:lang w:val="fr-FR" w:eastAsia="fr-FR"/>
    </w:rPr>
  </w:style>
  <w:style w:type="paragraph" w:customStyle="1" w:styleId="xl50">
    <w:name w:val="xl50"/>
    <w:basedOn w:val="Normal"/>
    <w:uiPriority w:val="99"/>
    <w:rsid w:val="00102EA4"/>
    <w:pPr>
      <w:pBdr>
        <w:top w:val="single" w:sz="12" w:space="0" w:color="FF0000"/>
        <w:left w:val="single" w:sz="4" w:space="0" w:color="FF0000"/>
        <w:bottom w:val="single" w:sz="12" w:space="0" w:color="FF0000"/>
        <w:right w:val="single" w:sz="4" w:space="0" w:color="FF0000"/>
      </w:pBdr>
      <w:shd w:val="clear" w:color="auto" w:fill="FFFF00"/>
      <w:spacing w:before="100" w:beforeAutospacing="1" w:after="100" w:afterAutospacing="1"/>
      <w:jc w:val="center"/>
      <w:textAlignment w:val="center"/>
    </w:pPr>
    <w:rPr>
      <w:b/>
      <w:bCs/>
      <w:color w:val="FF0000"/>
      <w:sz w:val="40"/>
      <w:szCs w:val="40"/>
      <w:lang w:val="fr-FR" w:eastAsia="fr-FR"/>
    </w:rPr>
  </w:style>
  <w:style w:type="paragraph" w:customStyle="1" w:styleId="xl51">
    <w:name w:val="xl51"/>
    <w:basedOn w:val="Normal"/>
    <w:uiPriority w:val="99"/>
    <w:rsid w:val="00102EA4"/>
    <w:pPr>
      <w:spacing w:before="100" w:beforeAutospacing="1" w:after="100" w:afterAutospacing="1"/>
      <w:jc w:val="left"/>
      <w:textAlignment w:val="center"/>
    </w:pPr>
    <w:rPr>
      <w:b/>
      <w:bCs/>
      <w:color w:val="FF0000"/>
      <w:sz w:val="28"/>
      <w:szCs w:val="28"/>
      <w:lang w:val="fr-FR" w:eastAsia="fr-FR"/>
    </w:rPr>
  </w:style>
  <w:style w:type="paragraph" w:customStyle="1" w:styleId="xl52">
    <w:name w:val="xl52"/>
    <w:basedOn w:val="Normal"/>
    <w:uiPriority w:val="99"/>
    <w:rsid w:val="00102EA4"/>
    <w:pPr>
      <w:spacing w:before="100" w:beforeAutospacing="1" w:after="100" w:afterAutospacing="1"/>
      <w:jc w:val="left"/>
      <w:textAlignment w:val="center"/>
    </w:pPr>
    <w:rPr>
      <w:rFonts w:ascii="Times New Roman" w:hAnsi="Times New Roman" w:cs="Times New Roman"/>
      <w:b/>
      <w:bCs/>
      <w:i/>
      <w:iCs/>
      <w:color w:val="000000"/>
      <w:sz w:val="48"/>
      <w:szCs w:val="48"/>
      <w:lang w:val="fr-FR" w:eastAsia="fr-FR"/>
    </w:rPr>
  </w:style>
  <w:style w:type="paragraph" w:customStyle="1" w:styleId="xl53">
    <w:name w:val="xl53"/>
    <w:basedOn w:val="Normal"/>
    <w:uiPriority w:val="99"/>
    <w:rsid w:val="00102EA4"/>
    <w:pPr>
      <w:spacing w:before="100" w:beforeAutospacing="1" w:after="100" w:afterAutospacing="1"/>
      <w:jc w:val="right"/>
      <w:textAlignment w:val="center"/>
    </w:pPr>
    <w:rPr>
      <w:rFonts w:ascii="Times New Roman" w:hAnsi="Times New Roman" w:cs="Times New Roman"/>
      <w:b/>
      <w:bCs/>
      <w:i/>
      <w:iCs/>
      <w:color w:val="FF0000"/>
      <w:sz w:val="32"/>
      <w:szCs w:val="32"/>
      <w:lang w:val="fr-FR" w:eastAsia="fr-FR"/>
    </w:rPr>
  </w:style>
  <w:style w:type="paragraph" w:customStyle="1" w:styleId="xl54">
    <w:name w:val="xl54"/>
    <w:basedOn w:val="Normal"/>
    <w:uiPriority w:val="99"/>
    <w:rsid w:val="00102EA4"/>
    <w:pPr>
      <w:spacing w:before="100" w:beforeAutospacing="1" w:after="100" w:afterAutospacing="1"/>
      <w:jc w:val="center"/>
      <w:textAlignment w:val="center"/>
    </w:pPr>
    <w:rPr>
      <w:rFonts w:ascii="Times New Roman" w:hAnsi="Times New Roman" w:cs="Times New Roman"/>
      <w:b/>
      <w:bCs/>
      <w:i/>
      <w:iCs/>
      <w:color w:val="FF0000"/>
      <w:sz w:val="32"/>
      <w:szCs w:val="32"/>
      <w:lang w:val="fr-FR" w:eastAsia="fr-FR"/>
    </w:rPr>
  </w:style>
  <w:style w:type="paragraph" w:customStyle="1" w:styleId="xl55">
    <w:name w:val="xl55"/>
    <w:basedOn w:val="Normal"/>
    <w:uiPriority w:val="99"/>
    <w:rsid w:val="00102EA4"/>
    <w:pPr>
      <w:spacing w:before="100" w:beforeAutospacing="1" w:after="100" w:afterAutospacing="1"/>
      <w:jc w:val="left"/>
      <w:textAlignment w:val="center"/>
    </w:pPr>
    <w:rPr>
      <w:rFonts w:ascii="Times New Roman" w:hAnsi="Times New Roman" w:cs="Times New Roman"/>
      <w:b/>
      <w:bCs/>
      <w:i/>
      <w:iCs/>
      <w:color w:val="FF0000"/>
      <w:sz w:val="32"/>
      <w:szCs w:val="32"/>
      <w:lang w:val="fr-FR" w:eastAsia="fr-FR"/>
    </w:rPr>
  </w:style>
  <w:style w:type="paragraph" w:customStyle="1" w:styleId="xl56">
    <w:name w:val="xl56"/>
    <w:basedOn w:val="Normal"/>
    <w:uiPriority w:val="99"/>
    <w:rsid w:val="00102EA4"/>
    <w:pPr>
      <w:spacing w:before="100" w:beforeAutospacing="1" w:after="100" w:afterAutospacing="1"/>
      <w:jc w:val="left"/>
    </w:pPr>
    <w:rPr>
      <w:rFonts w:ascii="Times New Roman" w:hAnsi="Times New Roman" w:cs="Times New Roman"/>
      <w:i/>
      <w:iCs/>
      <w:sz w:val="24"/>
      <w:szCs w:val="24"/>
      <w:lang w:val="fr-FR" w:eastAsia="fr-FR"/>
    </w:rPr>
  </w:style>
  <w:style w:type="paragraph" w:styleId="Lgende">
    <w:name w:val="caption"/>
    <w:basedOn w:val="Normal"/>
    <w:next w:val="Normal"/>
    <w:qFormat/>
    <w:rsid w:val="00102EA4"/>
    <w:pPr>
      <w:pBdr>
        <w:bottom w:val="single" w:sz="6" w:space="0" w:color="auto"/>
      </w:pBdr>
      <w:tabs>
        <w:tab w:val="left" w:pos="5660"/>
      </w:tabs>
      <w:spacing w:before="120" w:after="120"/>
      <w:ind w:right="19"/>
      <w:jc w:val="left"/>
    </w:pPr>
    <w:rPr>
      <w:b/>
      <w:bCs/>
      <w:sz w:val="18"/>
      <w:szCs w:val="20"/>
      <w:lang w:val="fr-FR" w:eastAsia="fr-FR"/>
    </w:rPr>
  </w:style>
  <w:style w:type="paragraph" w:customStyle="1" w:styleId="Tiret">
    <w:name w:val="Tiret"/>
    <w:basedOn w:val="1suite"/>
    <w:uiPriority w:val="99"/>
    <w:rsid w:val="00102EA4"/>
    <w:pPr>
      <w:numPr>
        <w:numId w:val="4"/>
      </w:numPr>
      <w:tabs>
        <w:tab w:val="clear" w:pos="5660"/>
        <w:tab w:val="left" w:pos="993"/>
      </w:tabs>
      <w:spacing w:before="0"/>
      <w:ind w:left="930" w:hanging="570"/>
    </w:pPr>
  </w:style>
  <w:style w:type="paragraph" w:styleId="NormalWeb">
    <w:name w:val="Normal (Web)"/>
    <w:basedOn w:val="Normal"/>
    <w:rsid w:val="00102EA4"/>
    <w:pPr>
      <w:spacing w:before="100" w:beforeAutospacing="1" w:after="100" w:afterAutospacing="1"/>
      <w:jc w:val="left"/>
    </w:pPr>
    <w:rPr>
      <w:rFonts w:ascii="Arial Unicode MS" w:eastAsia="Arial Unicode MS" w:hAnsi="Arial Unicode MS" w:cs="Arial Unicode MS"/>
      <w:color w:val="000000"/>
      <w:sz w:val="24"/>
      <w:szCs w:val="24"/>
      <w:lang w:val="fr-FR" w:eastAsia="fr-FR"/>
    </w:rPr>
  </w:style>
  <w:style w:type="character" w:styleId="Lienhypertextesuivivisit">
    <w:name w:val="FollowedHyperlink"/>
    <w:uiPriority w:val="99"/>
    <w:semiHidden/>
    <w:rsid w:val="00102EA4"/>
    <w:rPr>
      <w:color w:val="800080"/>
      <w:u w:val="single"/>
    </w:rPr>
  </w:style>
  <w:style w:type="paragraph" w:styleId="TM1">
    <w:name w:val="toc 1"/>
    <w:basedOn w:val="Normal"/>
    <w:next w:val="Normal"/>
    <w:autoRedefine/>
    <w:uiPriority w:val="39"/>
    <w:unhideWhenUsed/>
    <w:rsid w:val="00102EA4"/>
    <w:pPr>
      <w:spacing w:before="120" w:after="120"/>
    </w:pPr>
  </w:style>
  <w:style w:type="paragraph" w:customStyle="1" w:styleId="Style4">
    <w:name w:val="Style4"/>
    <w:basedOn w:val="Titre1"/>
    <w:next w:val="Titre2"/>
    <w:link w:val="Style4Car"/>
    <w:uiPriority w:val="99"/>
    <w:qFormat/>
    <w:rsid w:val="00102EA4"/>
    <w:pPr>
      <w:numPr>
        <w:numId w:val="3"/>
      </w:numPr>
      <w:tabs>
        <w:tab w:val="left" w:pos="567"/>
      </w:tabs>
      <w:spacing w:before="100"/>
      <w:ind w:left="570" w:right="919"/>
    </w:pPr>
    <w:rPr>
      <w:bCs/>
    </w:rPr>
  </w:style>
  <w:style w:type="paragraph" w:customStyle="1" w:styleId="111Suite">
    <w:name w:val="1.1.1 Suite"/>
    <w:basedOn w:val="1suite"/>
    <w:link w:val="111SuiteCar1"/>
    <w:uiPriority w:val="99"/>
    <w:qFormat/>
    <w:rsid w:val="00102EA4"/>
  </w:style>
  <w:style w:type="character" w:customStyle="1" w:styleId="Style4Car">
    <w:name w:val="Style4 Car"/>
    <w:link w:val="Style4"/>
    <w:uiPriority w:val="99"/>
    <w:rsid w:val="00102EA4"/>
    <w:rPr>
      <w:rFonts w:ascii="Arial" w:hAnsi="Arial" w:cs="Arial"/>
      <w:b/>
      <w:bCs/>
      <w:caps/>
      <w:sz w:val="24"/>
      <w:lang w:val="fr-FR" w:eastAsia="fr-FR"/>
    </w:rPr>
  </w:style>
  <w:style w:type="paragraph" w:customStyle="1" w:styleId="Tiretpuce">
    <w:name w:val="Tiret puce"/>
    <w:basedOn w:val="Normal"/>
    <w:link w:val="TiretpuceCar"/>
    <w:uiPriority w:val="99"/>
    <w:qFormat/>
    <w:rsid w:val="00102EA4"/>
    <w:pPr>
      <w:tabs>
        <w:tab w:val="left" w:pos="993"/>
      </w:tabs>
      <w:spacing w:before="120" w:after="120"/>
      <w:ind w:left="993" w:hanging="284"/>
    </w:pPr>
  </w:style>
  <w:style w:type="character" w:customStyle="1" w:styleId="1suiteCar">
    <w:name w:val="1. suite Car"/>
    <w:link w:val="1suite"/>
    <w:uiPriority w:val="99"/>
    <w:rsid w:val="00102EA4"/>
    <w:rPr>
      <w:rFonts w:ascii="Arial" w:hAnsi="Arial" w:cs="Arial"/>
      <w:sz w:val="22"/>
      <w:szCs w:val="22"/>
      <w:lang w:val="fr-FR" w:eastAsia="fr-FR"/>
    </w:rPr>
  </w:style>
  <w:style w:type="character" w:customStyle="1" w:styleId="111SuiteCar">
    <w:name w:val="1.1.1 Suite Car"/>
    <w:uiPriority w:val="99"/>
    <w:rsid w:val="00102EA4"/>
    <w:rPr>
      <w:rFonts w:ascii="Arial" w:hAnsi="Arial" w:cs="Arial"/>
      <w:sz w:val="22"/>
      <w:szCs w:val="22"/>
      <w:lang w:val="fr-FR" w:eastAsia="fr-FR"/>
    </w:rPr>
  </w:style>
  <w:style w:type="paragraph" w:customStyle="1" w:styleId="Tiretflche">
    <w:name w:val="Tiret flèche"/>
    <w:basedOn w:val="Normal"/>
    <w:link w:val="TiretflcheCar"/>
    <w:uiPriority w:val="99"/>
    <w:qFormat/>
    <w:rsid w:val="00102EA4"/>
    <w:pPr>
      <w:numPr>
        <w:numId w:val="1"/>
      </w:numPr>
      <w:tabs>
        <w:tab w:val="clear" w:pos="1080"/>
        <w:tab w:val="left" w:pos="1134"/>
      </w:tabs>
      <w:spacing w:before="240" w:after="120"/>
      <w:ind w:left="1134" w:hanging="425"/>
    </w:pPr>
    <w:rPr>
      <w:szCs w:val="20"/>
    </w:rPr>
  </w:style>
  <w:style w:type="character" w:customStyle="1" w:styleId="TiretpuceCar">
    <w:name w:val="Tiret puce Car"/>
    <w:link w:val="Tiretpuce"/>
    <w:uiPriority w:val="99"/>
    <w:rsid w:val="00102EA4"/>
    <w:rPr>
      <w:rFonts w:ascii="Arial" w:hAnsi="Arial" w:cs="Arial"/>
      <w:szCs w:val="22"/>
    </w:rPr>
  </w:style>
  <w:style w:type="paragraph" w:customStyle="1" w:styleId="TableauTiretpuce">
    <w:name w:val="Tableau Tiret puce"/>
    <w:basedOn w:val="111Suite"/>
    <w:link w:val="TableauTiretpuceCar"/>
    <w:uiPriority w:val="99"/>
    <w:qFormat/>
    <w:rsid w:val="00102EA4"/>
    <w:pPr>
      <w:tabs>
        <w:tab w:val="left" w:pos="214"/>
      </w:tabs>
      <w:ind w:left="214" w:hanging="214"/>
    </w:pPr>
  </w:style>
  <w:style w:type="character" w:customStyle="1" w:styleId="TiretflcheCar">
    <w:name w:val="Tiret flèche Car"/>
    <w:link w:val="Tiretflche"/>
    <w:uiPriority w:val="99"/>
    <w:rsid w:val="00102EA4"/>
    <w:rPr>
      <w:rFonts w:ascii="Arial" w:hAnsi="Arial" w:cs="Arial"/>
    </w:rPr>
  </w:style>
  <w:style w:type="paragraph" w:styleId="TM2">
    <w:name w:val="toc 2"/>
    <w:basedOn w:val="Normal"/>
    <w:next w:val="Normal"/>
    <w:autoRedefine/>
    <w:uiPriority w:val="99"/>
    <w:unhideWhenUsed/>
    <w:rsid w:val="00102EA4"/>
    <w:pPr>
      <w:spacing w:before="120" w:after="120"/>
      <w:ind w:left="220"/>
    </w:pPr>
  </w:style>
  <w:style w:type="character" w:customStyle="1" w:styleId="111SuiteCar1">
    <w:name w:val="1.1.1 Suite Car1"/>
    <w:link w:val="111Suite"/>
    <w:uiPriority w:val="99"/>
    <w:rsid w:val="00102EA4"/>
    <w:rPr>
      <w:rFonts w:ascii="Arial" w:hAnsi="Arial" w:cs="Arial"/>
      <w:sz w:val="22"/>
      <w:szCs w:val="22"/>
      <w:lang w:val="fr-FR" w:eastAsia="fr-FR"/>
    </w:rPr>
  </w:style>
  <w:style w:type="character" w:customStyle="1" w:styleId="TableauTiretpuceCar">
    <w:name w:val="Tableau Tiret puce Car"/>
    <w:link w:val="TableauTiretpuce"/>
    <w:uiPriority w:val="99"/>
    <w:rsid w:val="00102EA4"/>
    <w:rPr>
      <w:rFonts w:ascii="Arial" w:hAnsi="Arial" w:cs="Arial"/>
      <w:sz w:val="22"/>
      <w:szCs w:val="22"/>
      <w:lang w:val="fr-FR" w:eastAsia="fr-FR"/>
    </w:rPr>
  </w:style>
  <w:style w:type="character" w:customStyle="1" w:styleId="titre22">
    <w:name w:val="titre22"/>
    <w:uiPriority w:val="99"/>
    <w:rsid w:val="00102EA4"/>
    <w:rPr>
      <w:rFonts w:ascii="Verdana" w:hAnsi="Verdana" w:cs="Times New Roman"/>
      <w:b/>
      <w:bCs/>
      <w:color w:val="47494B"/>
      <w:sz w:val="20"/>
      <w:szCs w:val="20"/>
    </w:rPr>
  </w:style>
  <w:style w:type="character" w:customStyle="1" w:styleId="Lienhypertexte2">
    <w:name w:val="Lien hypertexte2"/>
    <w:rsid w:val="00102EA4"/>
    <w:rPr>
      <w:color w:val="0000FF"/>
      <w:u w:val="single"/>
    </w:rPr>
  </w:style>
  <w:style w:type="character" w:customStyle="1" w:styleId="Lienhypertextesuivivisit2">
    <w:name w:val="Lien hypertexte suivi visité2"/>
    <w:rsid w:val="00102EA4"/>
    <w:rPr>
      <w:color w:val="800080"/>
      <w:u w:val="single"/>
    </w:rPr>
  </w:style>
  <w:style w:type="paragraph" w:styleId="Titre">
    <w:name w:val="Title"/>
    <w:basedOn w:val="Normal"/>
    <w:link w:val="TitreCar"/>
    <w:qFormat/>
    <w:rsid w:val="00102EA4"/>
    <w:pPr>
      <w:spacing w:before="120" w:after="120" w:line="360" w:lineRule="auto"/>
      <w:jc w:val="center"/>
    </w:pPr>
    <w:rPr>
      <w:b/>
      <w:bCs/>
      <w:sz w:val="28"/>
      <w:szCs w:val="28"/>
      <w:lang w:val="fr-FR" w:eastAsia="fr-FR"/>
    </w:rPr>
  </w:style>
  <w:style w:type="character" w:customStyle="1" w:styleId="TitreCar">
    <w:name w:val="Titre Car"/>
    <w:link w:val="Titre"/>
    <w:rsid w:val="00102EA4"/>
    <w:rPr>
      <w:rFonts w:ascii="Arial" w:hAnsi="Arial" w:cs="Arial"/>
      <w:b/>
      <w:bCs/>
      <w:sz w:val="28"/>
      <w:szCs w:val="28"/>
      <w:lang w:val="fr-FR" w:eastAsia="fr-FR"/>
    </w:rPr>
  </w:style>
  <w:style w:type="character" w:styleId="lev">
    <w:name w:val="Strong"/>
    <w:qFormat/>
    <w:rsid w:val="00102EA4"/>
    <w:rPr>
      <w:b/>
      <w:bCs/>
    </w:rPr>
  </w:style>
  <w:style w:type="paragraph" w:customStyle="1" w:styleId="Titresoulign">
    <w:name w:val="Titre souligné"/>
    <w:basedOn w:val="Normal"/>
    <w:rsid w:val="00102EA4"/>
    <w:pPr>
      <w:pBdr>
        <w:bottom w:val="single" w:sz="4" w:space="1" w:color="auto"/>
      </w:pBdr>
      <w:spacing w:before="120" w:after="120"/>
    </w:pPr>
    <w:rPr>
      <w:rFonts w:ascii="DIN-Bold" w:hAnsi="DIN-Bold" w:cs="Times New Roman"/>
      <w:szCs w:val="20"/>
      <w:lang w:val="fr-FR" w:eastAsia="fr-FR"/>
    </w:rPr>
  </w:style>
  <w:style w:type="paragraph" w:customStyle="1" w:styleId="Grascentr">
    <w:name w:val="Gras centré"/>
    <w:basedOn w:val="Normal"/>
    <w:rsid w:val="00102EA4"/>
    <w:pPr>
      <w:spacing w:before="120" w:after="120"/>
      <w:jc w:val="center"/>
    </w:pPr>
    <w:rPr>
      <w:rFonts w:ascii="DIN-Bold" w:hAnsi="DIN-Bold" w:cs="Times New Roman"/>
      <w:szCs w:val="20"/>
      <w:lang w:val="fr-FR" w:eastAsia="fr-FR"/>
    </w:rPr>
  </w:style>
  <w:style w:type="paragraph" w:customStyle="1" w:styleId="Grascentr14pt">
    <w:name w:val="Gras centré 14pt"/>
    <w:basedOn w:val="Normal"/>
    <w:rsid w:val="00102EA4"/>
    <w:pPr>
      <w:spacing w:before="120" w:after="120"/>
      <w:jc w:val="center"/>
    </w:pPr>
    <w:rPr>
      <w:rFonts w:ascii="DIN-Bold" w:hAnsi="DIN-Bold" w:cs="Times New Roman"/>
      <w:sz w:val="28"/>
      <w:szCs w:val="20"/>
      <w:lang w:val="fr-FR" w:eastAsia="fr-FR"/>
    </w:rPr>
  </w:style>
  <w:style w:type="character" w:customStyle="1" w:styleId="Gras">
    <w:name w:val="Gras"/>
    <w:rsid w:val="00102EA4"/>
    <w:rPr>
      <w:rFonts w:ascii="DIN-Bold" w:hAnsi="DIN-Bold"/>
      <w:sz w:val="20"/>
    </w:rPr>
  </w:style>
  <w:style w:type="paragraph" w:customStyle="1" w:styleId="pieddepage0">
    <w:name w:val="pied de page"/>
    <w:basedOn w:val="Normal"/>
    <w:rsid w:val="00102EA4"/>
    <w:pPr>
      <w:tabs>
        <w:tab w:val="right" w:pos="9214"/>
      </w:tabs>
      <w:spacing w:before="120" w:after="120"/>
    </w:pPr>
    <w:rPr>
      <w:rFonts w:ascii="DIN-Regular" w:hAnsi="DIN-Regular" w:cs="Times New Roman"/>
      <w:snapToGrid w:val="0"/>
      <w:sz w:val="14"/>
      <w:szCs w:val="20"/>
      <w:lang w:val="fr-FR" w:eastAsia="fr-FR"/>
    </w:rPr>
  </w:style>
  <w:style w:type="paragraph" w:customStyle="1" w:styleId="Paragraphemandataire">
    <w:name w:val="Paragraphe mandataire"/>
    <w:basedOn w:val="Normal"/>
    <w:rsid w:val="00102EA4"/>
    <w:pPr>
      <w:spacing w:before="120" w:after="120"/>
      <w:ind w:left="709"/>
    </w:pPr>
    <w:rPr>
      <w:rFonts w:ascii="DIN-Regular" w:hAnsi="DIN-Regular" w:cs="Times New Roman"/>
      <w:szCs w:val="20"/>
      <w:lang w:val="fr-FR" w:eastAsia="fr-FR"/>
    </w:rPr>
  </w:style>
  <w:style w:type="paragraph" w:customStyle="1" w:styleId="Paragrapheretrait">
    <w:name w:val="Paragraphe retrait"/>
    <w:basedOn w:val="Normal"/>
    <w:rsid w:val="00102EA4"/>
    <w:pPr>
      <w:spacing w:before="120" w:after="120"/>
      <w:ind w:left="709"/>
    </w:pPr>
    <w:rPr>
      <w:rFonts w:ascii="DIN-Regular" w:hAnsi="DIN-Regular" w:cs="Times New Roman"/>
      <w:szCs w:val="20"/>
      <w:lang w:val="fr-FR" w:eastAsia="fr-FR"/>
    </w:rPr>
  </w:style>
  <w:style w:type="paragraph" w:customStyle="1" w:styleId="puceabc">
    <w:name w:val="puce abc"/>
    <w:basedOn w:val="Normal"/>
    <w:link w:val="puceabcCarCar"/>
    <w:rsid w:val="00102EA4"/>
    <w:pPr>
      <w:numPr>
        <w:numId w:val="9"/>
      </w:numPr>
      <w:spacing w:before="120" w:after="120"/>
    </w:pPr>
    <w:rPr>
      <w:rFonts w:ascii="DIN-Regular" w:hAnsi="DIN-Regular" w:cs="Times New Roman"/>
      <w:szCs w:val="20"/>
      <w:lang w:val="fr-FR" w:eastAsia="fr-FR"/>
    </w:rPr>
  </w:style>
  <w:style w:type="character" w:customStyle="1" w:styleId="puceabcCarCar">
    <w:name w:val="puce abc Car Car"/>
    <w:link w:val="puceabc"/>
    <w:rsid w:val="00102EA4"/>
    <w:rPr>
      <w:rFonts w:ascii="DIN-Regular" w:hAnsi="DIN-Regular"/>
      <w:lang w:val="fr-FR" w:eastAsia="fr-FR"/>
    </w:rPr>
  </w:style>
  <w:style w:type="paragraph" w:customStyle="1" w:styleId="Assurances">
    <w:name w:val="Assurances"/>
    <w:basedOn w:val="Paragrapheretrait"/>
    <w:rsid w:val="00102EA4"/>
    <w:pPr>
      <w:tabs>
        <w:tab w:val="left" w:pos="2835"/>
        <w:tab w:val="right" w:leader="dot" w:pos="6096"/>
        <w:tab w:val="left" w:pos="6521"/>
        <w:tab w:val="right" w:leader="dot" w:pos="9214"/>
      </w:tabs>
    </w:pPr>
  </w:style>
  <w:style w:type="paragraph" w:customStyle="1" w:styleId="puceabc0">
    <w:name w:val="puce abc."/>
    <w:basedOn w:val="puceabc"/>
    <w:rsid w:val="00102EA4"/>
    <w:pPr>
      <w:numPr>
        <w:numId w:val="0"/>
      </w:numPr>
      <w:tabs>
        <w:tab w:val="num" w:pos="1080"/>
      </w:tabs>
      <w:ind w:left="1080" w:hanging="360"/>
    </w:pPr>
  </w:style>
  <w:style w:type="paragraph" w:customStyle="1" w:styleId="AdresseVaud">
    <w:name w:val="Adresse Vaud"/>
    <w:basedOn w:val="Normal"/>
    <w:rsid w:val="00102EA4"/>
    <w:pPr>
      <w:numPr>
        <w:numId w:val="7"/>
      </w:numPr>
      <w:tabs>
        <w:tab w:val="clear" w:pos="720"/>
      </w:tabs>
      <w:spacing w:before="120" w:after="120"/>
      <w:ind w:left="709" w:firstLine="0"/>
    </w:pPr>
    <w:rPr>
      <w:rFonts w:ascii="DIN-Regular" w:hAnsi="DIN-Regular" w:cs="Times New Roman"/>
      <w:szCs w:val="20"/>
      <w:lang w:val="fr-FR" w:eastAsia="fr-FR"/>
    </w:rPr>
  </w:style>
  <w:style w:type="paragraph" w:customStyle="1" w:styleId="Textetab">
    <w:name w:val="Texte tab"/>
    <w:basedOn w:val="Normal"/>
    <w:rsid w:val="00102EA4"/>
    <w:pPr>
      <w:spacing w:before="120" w:after="120"/>
    </w:pPr>
    <w:rPr>
      <w:rFonts w:ascii="DIN-Regular" w:hAnsi="DIN-Regular" w:cs="Times New Roman"/>
      <w:szCs w:val="20"/>
      <w:lang w:val="fr-FR" w:eastAsia="fr-FR"/>
    </w:rPr>
  </w:style>
  <w:style w:type="paragraph" w:customStyle="1" w:styleId="Questionnaire">
    <w:name w:val="Questionnaire"/>
    <w:basedOn w:val="Normal"/>
    <w:rsid w:val="00102EA4"/>
    <w:pPr>
      <w:tabs>
        <w:tab w:val="left" w:pos="5387"/>
      </w:tabs>
      <w:spacing w:before="60" w:after="60"/>
    </w:pPr>
    <w:rPr>
      <w:rFonts w:ascii="DIN-Regular" w:hAnsi="DIN-Regular" w:cs="Times New Roman"/>
      <w:szCs w:val="20"/>
      <w:lang w:val="fr-FR" w:eastAsia="fr-FR"/>
    </w:rPr>
  </w:style>
  <w:style w:type="paragraph" w:customStyle="1" w:styleId="Puce123">
    <w:name w:val="Puce 123"/>
    <w:basedOn w:val="Normal"/>
    <w:rsid w:val="00102EA4"/>
    <w:pPr>
      <w:tabs>
        <w:tab w:val="num" w:pos="993"/>
      </w:tabs>
      <w:spacing w:before="120" w:after="120"/>
      <w:ind w:left="993" w:hanging="284"/>
    </w:pPr>
    <w:rPr>
      <w:rFonts w:ascii="DIN-Regular" w:hAnsi="DIN-Regular" w:cs="Times New Roman"/>
      <w:szCs w:val="20"/>
      <w:lang w:val="fr-FR" w:eastAsia="fr-FR"/>
    </w:rPr>
  </w:style>
  <w:style w:type="paragraph" w:customStyle="1" w:styleId="Puce">
    <w:name w:val="Puce"/>
    <w:basedOn w:val="Normal"/>
    <w:rsid w:val="00102EA4"/>
    <w:pPr>
      <w:numPr>
        <w:numId w:val="8"/>
      </w:numPr>
      <w:tabs>
        <w:tab w:val="clear" w:pos="720"/>
        <w:tab w:val="num" w:pos="1134"/>
      </w:tabs>
      <w:spacing w:before="120" w:after="120"/>
      <w:ind w:left="1134" w:hanging="425"/>
    </w:pPr>
    <w:rPr>
      <w:rFonts w:ascii="DIN-Regular" w:hAnsi="DIN-Regular" w:cs="Times New Roman"/>
      <w:szCs w:val="20"/>
      <w:lang w:val="fr-FR" w:eastAsia="fr-FR"/>
    </w:rPr>
  </w:style>
  <w:style w:type="paragraph" w:customStyle="1" w:styleId="Pucetrait">
    <w:name w:val="Puce trait"/>
    <w:basedOn w:val="Normal"/>
    <w:rsid w:val="00102EA4"/>
    <w:pPr>
      <w:numPr>
        <w:numId w:val="10"/>
      </w:numPr>
      <w:tabs>
        <w:tab w:val="clear" w:pos="720"/>
        <w:tab w:val="num" w:pos="1134"/>
      </w:tabs>
      <w:spacing w:before="120" w:after="120"/>
      <w:ind w:left="1134" w:hanging="425"/>
    </w:pPr>
    <w:rPr>
      <w:rFonts w:ascii="DIN-Regular" w:hAnsi="DIN-Regular" w:cs="Times New Roman"/>
      <w:szCs w:val="20"/>
      <w:lang w:val="fr-FR" w:eastAsia="fr-FR"/>
    </w:rPr>
  </w:style>
  <w:style w:type="paragraph" w:customStyle="1" w:styleId="Paragraphesansretrait">
    <w:name w:val="Paragraphe sans retrait"/>
    <w:basedOn w:val="Normal"/>
    <w:rsid w:val="00102EA4"/>
    <w:pPr>
      <w:numPr>
        <w:numId w:val="11"/>
      </w:numPr>
      <w:tabs>
        <w:tab w:val="clear" w:pos="284"/>
      </w:tabs>
      <w:spacing w:before="120" w:after="120"/>
      <w:ind w:left="709" w:firstLine="0"/>
    </w:pPr>
    <w:rPr>
      <w:rFonts w:ascii="DIN-Regular" w:hAnsi="DIN-Regular" w:cs="Times New Roman"/>
      <w:szCs w:val="20"/>
      <w:lang w:val="fr-FR" w:eastAsia="fr-FR"/>
    </w:rPr>
  </w:style>
  <w:style w:type="paragraph" w:customStyle="1" w:styleId="Mandatairepage1">
    <w:name w:val="Mandataire page 1"/>
    <w:basedOn w:val="Normal"/>
    <w:link w:val="Mandatairepage1Car"/>
    <w:rsid w:val="00102EA4"/>
    <w:pPr>
      <w:tabs>
        <w:tab w:val="left" w:pos="3544"/>
      </w:tabs>
      <w:spacing w:before="120" w:after="120"/>
    </w:pPr>
    <w:rPr>
      <w:rFonts w:ascii="DIN-Regular" w:hAnsi="DIN-Regular" w:cs="Times New Roman"/>
      <w:szCs w:val="20"/>
      <w:lang w:val="fr-FR" w:eastAsia="fr-FR"/>
    </w:rPr>
  </w:style>
  <w:style w:type="character" w:customStyle="1" w:styleId="Mandatairepage1Car">
    <w:name w:val="Mandataire page 1 Car"/>
    <w:link w:val="Mandatairepage1"/>
    <w:rsid w:val="00102EA4"/>
    <w:rPr>
      <w:rFonts w:ascii="DIN-Regular" w:hAnsi="DIN-Regular"/>
      <w:lang w:val="fr-FR" w:eastAsia="fr-FR"/>
    </w:rPr>
  </w:style>
  <w:style w:type="paragraph" w:customStyle="1" w:styleId="CFC">
    <w:name w:val="CFC"/>
    <w:basedOn w:val="Mandatairepage1"/>
    <w:rsid w:val="00102EA4"/>
    <w:rPr>
      <w:rFonts w:ascii="DIN-Bold" w:hAnsi="DIN-Bold"/>
      <w:sz w:val="22"/>
    </w:rPr>
  </w:style>
  <w:style w:type="paragraph" w:customStyle="1" w:styleId="Affaire">
    <w:name w:val="Affaire"/>
    <w:basedOn w:val="Mandatairepage1"/>
    <w:rsid w:val="00102EA4"/>
    <w:pPr>
      <w:tabs>
        <w:tab w:val="clear" w:pos="3544"/>
        <w:tab w:val="left" w:pos="1276"/>
      </w:tabs>
    </w:pPr>
    <w:rPr>
      <w:rFonts w:ascii="DIN-Bold" w:hAnsi="DIN-Bold"/>
    </w:rPr>
  </w:style>
  <w:style w:type="paragraph" w:styleId="Signature">
    <w:name w:val="Signature"/>
    <w:basedOn w:val="Normal"/>
    <w:link w:val="SignatureCar"/>
    <w:rsid w:val="00102EA4"/>
    <w:pPr>
      <w:tabs>
        <w:tab w:val="left" w:pos="4962"/>
      </w:tabs>
      <w:spacing w:before="120" w:after="120"/>
    </w:pPr>
    <w:rPr>
      <w:rFonts w:ascii="DIN-Regular" w:hAnsi="DIN-Regular" w:cs="Times New Roman"/>
      <w:szCs w:val="20"/>
      <w:lang w:val="fr-FR" w:eastAsia="fr-FR"/>
    </w:rPr>
  </w:style>
  <w:style w:type="character" w:customStyle="1" w:styleId="SignatureCar">
    <w:name w:val="Signature Car"/>
    <w:link w:val="Signature"/>
    <w:rsid w:val="00102EA4"/>
    <w:rPr>
      <w:rFonts w:ascii="DIN-Regular" w:hAnsi="DIN-Regular"/>
      <w:lang w:val="fr-FR" w:eastAsia="fr-FR"/>
    </w:rPr>
  </w:style>
  <w:style w:type="paragraph" w:customStyle="1" w:styleId="Centr">
    <w:name w:val="Centré"/>
    <w:basedOn w:val="Normal"/>
    <w:rsid w:val="00102EA4"/>
    <w:pPr>
      <w:spacing w:before="120" w:after="120"/>
      <w:jc w:val="center"/>
    </w:pPr>
    <w:rPr>
      <w:rFonts w:ascii="DIN-Regular" w:hAnsi="DIN-Regular" w:cs="Times New Roman"/>
      <w:szCs w:val="20"/>
      <w:lang w:val="fr-FR" w:eastAsia="fr-FR"/>
    </w:rPr>
  </w:style>
  <w:style w:type="paragraph" w:customStyle="1" w:styleId="Annexe">
    <w:name w:val="Annexe"/>
    <w:basedOn w:val="Normal"/>
    <w:rsid w:val="00102EA4"/>
    <w:pPr>
      <w:spacing w:before="120" w:after="120"/>
      <w:jc w:val="right"/>
    </w:pPr>
    <w:rPr>
      <w:rFonts w:ascii="DIN-Bold" w:hAnsi="DIN-Bold" w:cs="Times New Roman"/>
      <w:sz w:val="36"/>
      <w:szCs w:val="20"/>
      <w:lang w:val="fr-FR" w:eastAsia="fr-FR"/>
    </w:rPr>
  </w:style>
  <w:style w:type="character" w:customStyle="1" w:styleId="Italique">
    <w:name w:val="Italique"/>
    <w:rsid w:val="00102EA4"/>
    <w:rPr>
      <w:rFonts w:ascii="DIN-Regular" w:hAnsi="DIN-Regular"/>
      <w:i/>
      <w:iCs/>
      <w:sz w:val="18"/>
    </w:rPr>
  </w:style>
  <w:style w:type="paragraph" w:customStyle="1" w:styleId="Fonctionnalit">
    <w:name w:val="Fonctionnalité"/>
    <w:basedOn w:val="Retraitcorpsdetexte"/>
    <w:rsid w:val="00102EA4"/>
    <w:pPr>
      <w:tabs>
        <w:tab w:val="clear" w:pos="1276"/>
        <w:tab w:val="clear" w:pos="1985"/>
        <w:tab w:val="num" w:pos="567"/>
        <w:tab w:val="num" w:pos="1004"/>
        <w:tab w:val="left" w:pos="5387"/>
        <w:tab w:val="right" w:leader="underscore" w:pos="9214"/>
      </w:tabs>
      <w:overflowPunct w:val="0"/>
      <w:autoSpaceDE w:val="0"/>
      <w:autoSpaceDN w:val="0"/>
      <w:adjustRightInd w:val="0"/>
      <w:spacing w:before="240"/>
      <w:ind w:left="567" w:hanging="567"/>
      <w:textAlignment w:val="baseline"/>
    </w:pPr>
    <w:rPr>
      <w:rFonts w:ascii="DIN-Bold" w:hAnsi="DIN-Bold"/>
      <w:bCs/>
      <w:noProof/>
      <w:sz w:val="22"/>
    </w:rPr>
  </w:style>
  <w:style w:type="paragraph" w:customStyle="1" w:styleId="soulignementannexe">
    <w:name w:val="soulignement annexe"/>
    <w:basedOn w:val="Normal"/>
    <w:link w:val="soulignementannexeCar"/>
    <w:rsid w:val="00102EA4"/>
    <w:pPr>
      <w:numPr>
        <w:numId w:val="12"/>
      </w:numPr>
      <w:tabs>
        <w:tab w:val="clear" w:pos="1004"/>
      </w:tabs>
      <w:spacing w:before="60" w:after="120"/>
      <w:ind w:left="0" w:firstLine="0"/>
    </w:pPr>
    <w:rPr>
      <w:rFonts w:ascii="DIN-Regular" w:hAnsi="DIN-Regular" w:cs="Times New Roman"/>
      <w:sz w:val="24"/>
      <w:szCs w:val="20"/>
      <w:u w:val="single"/>
      <w:lang w:val="fr-FR" w:eastAsia="fr-FR"/>
    </w:rPr>
  </w:style>
  <w:style w:type="character" w:customStyle="1" w:styleId="soulignementannexeCar">
    <w:name w:val="soulignement annexe Car"/>
    <w:link w:val="soulignementannexe"/>
    <w:rsid w:val="00102EA4"/>
    <w:rPr>
      <w:rFonts w:ascii="DIN-Regular" w:hAnsi="DIN-Regular"/>
      <w:sz w:val="24"/>
      <w:u w:val="single"/>
      <w:lang w:val="fr-FR" w:eastAsia="fr-FR"/>
    </w:rPr>
  </w:style>
  <w:style w:type="paragraph" w:customStyle="1" w:styleId="Fonctionnalitouinon">
    <w:name w:val="Fonctionnalité oui non"/>
    <w:basedOn w:val="Fonctionnalit"/>
    <w:rsid w:val="00102EA4"/>
    <w:pPr>
      <w:tabs>
        <w:tab w:val="clear" w:pos="5387"/>
        <w:tab w:val="left" w:pos="5529"/>
        <w:tab w:val="left" w:pos="5812"/>
        <w:tab w:val="right" w:leader="underscore" w:pos="6663"/>
        <w:tab w:val="left" w:pos="6946"/>
        <w:tab w:val="left" w:pos="7371"/>
        <w:tab w:val="right" w:leader="underscore" w:pos="7938"/>
        <w:tab w:val="left" w:pos="8080"/>
      </w:tabs>
    </w:pPr>
  </w:style>
  <w:style w:type="paragraph" w:customStyle="1" w:styleId="Puceflche">
    <w:name w:val="Puce flèche"/>
    <w:basedOn w:val="Retraitcorpsdetexte"/>
    <w:link w:val="PuceflcheCarCar"/>
    <w:rsid w:val="00102EA4"/>
    <w:pPr>
      <w:numPr>
        <w:numId w:val="13"/>
      </w:numPr>
      <w:tabs>
        <w:tab w:val="clear" w:pos="1276"/>
        <w:tab w:val="clear" w:pos="1985"/>
        <w:tab w:val="left" w:pos="5529"/>
        <w:tab w:val="right" w:leader="underscore" w:pos="9214"/>
      </w:tabs>
      <w:overflowPunct w:val="0"/>
      <w:autoSpaceDE w:val="0"/>
      <w:autoSpaceDN w:val="0"/>
      <w:adjustRightInd w:val="0"/>
      <w:spacing w:before="120"/>
      <w:textAlignment w:val="baseline"/>
    </w:pPr>
    <w:rPr>
      <w:rFonts w:ascii="DIN-Regular" w:hAnsi="DIN-Regular"/>
      <w:noProof/>
      <w:sz w:val="20"/>
    </w:rPr>
  </w:style>
  <w:style w:type="character" w:customStyle="1" w:styleId="PuceflcheCarCar">
    <w:name w:val="Puce flèche Car Car"/>
    <w:link w:val="Puceflche"/>
    <w:rsid w:val="00102EA4"/>
    <w:rPr>
      <w:rFonts w:ascii="DIN-Regular" w:hAnsi="DIN-Regular"/>
      <w:noProof/>
      <w:lang w:val="fr-FR" w:eastAsia="fr-FR"/>
    </w:rPr>
  </w:style>
  <w:style w:type="paragraph" w:customStyle="1" w:styleId="Lignecommentaire">
    <w:name w:val="Ligne commentaire"/>
    <w:basedOn w:val="Normal"/>
    <w:rsid w:val="00102EA4"/>
    <w:pPr>
      <w:tabs>
        <w:tab w:val="left" w:leader="underscore" w:pos="9214"/>
      </w:tabs>
      <w:spacing w:before="60" w:after="60"/>
      <w:ind w:left="567"/>
    </w:pPr>
    <w:rPr>
      <w:rFonts w:ascii="DIN-Regular" w:hAnsi="DIN-Regular" w:cs="Times New Roman"/>
      <w:szCs w:val="20"/>
      <w:lang w:val="fr-FR" w:eastAsia="fr-FR"/>
    </w:rPr>
  </w:style>
  <w:style w:type="paragraph" w:customStyle="1" w:styleId="Normalavecespace6pt">
    <w:name w:val="Normal avec espace 6 pt"/>
    <w:basedOn w:val="Normal"/>
    <w:rsid w:val="00102EA4"/>
    <w:pPr>
      <w:spacing w:before="120" w:after="120"/>
    </w:pPr>
    <w:rPr>
      <w:rFonts w:ascii="DIN-Regular" w:hAnsi="DIN-Regular" w:cs="Times New Roman"/>
      <w:szCs w:val="20"/>
      <w:lang w:val="fr-FR" w:eastAsia="fr-FR"/>
    </w:rPr>
  </w:style>
  <w:style w:type="paragraph" w:customStyle="1" w:styleId="Paragraphegrasetsoulign">
    <w:name w:val="Paragraphe gras et souligné"/>
    <w:basedOn w:val="Normalavecespace6pt"/>
    <w:rsid w:val="00102EA4"/>
    <w:rPr>
      <w:rFonts w:ascii="DIN-Bold" w:hAnsi="DIN-Bold"/>
      <w:u w:val="single"/>
    </w:rPr>
  </w:style>
  <w:style w:type="paragraph" w:customStyle="1" w:styleId="Puce1230">
    <w:name w:val="Puce 123)"/>
    <w:basedOn w:val="Normal"/>
    <w:rsid w:val="00102EA4"/>
    <w:pPr>
      <w:tabs>
        <w:tab w:val="num" w:pos="540"/>
      </w:tabs>
      <w:spacing w:before="120" w:after="120"/>
      <w:ind w:left="540" w:hanging="540"/>
    </w:pPr>
    <w:rPr>
      <w:rFonts w:ascii="DIN-Regular" w:hAnsi="DIN-Regular" w:cs="Times New Roman"/>
      <w:szCs w:val="20"/>
      <w:lang w:val="fr-FR" w:eastAsia="fr-FR"/>
    </w:rPr>
  </w:style>
  <w:style w:type="paragraph" w:customStyle="1" w:styleId="Paragraphegras">
    <w:name w:val="Paragraphe gras"/>
    <w:basedOn w:val="Retraitcorpsdetexte"/>
    <w:rsid w:val="00102EA4"/>
    <w:pPr>
      <w:numPr>
        <w:numId w:val="14"/>
      </w:numPr>
      <w:tabs>
        <w:tab w:val="clear" w:pos="540"/>
        <w:tab w:val="clear" w:pos="1276"/>
        <w:tab w:val="clear" w:pos="1985"/>
      </w:tabs>
      <w:overflowPunct w:val="0"/>
      <w:autoSpaceDE w:val="0"/>
      <w:autoSpaceDN w:val="0"/>
      <w:adjustRightInd w:val="0"/>
      <w:spacing w:before="360"/>
      <w:ind w:left="0" w:firstLine="0"/>
      <w:textAlignment w:val="baseline"/>
    </w:pPr>
    <w:rPr>
      <w:rFonts w:ascii="DIN-Bold" w:hAnsi="DIN-Bold"/>
      <w:bCs/>
      <w:noProof/>
      <w:sz w:val="20"/>
    </w:rPr>
  </w:style>
  <w:style w:type="paragraph" w:customStyle="1" w:styleId="Gras12pt">
    <w:name w:val="Gras 12 pt"/>
    <w:basedOn w:val="Normal"/>
    <w:rsid w:val="00102EA4"/>
    <w:pPr>
      <w:spacing w:before="120" w:after="120"/>
    </w:pPr>
    <w:rPr>
      <w:rFonts w:ascii="DIN-Bold" w:hAnsi="DIN-Bold" w:cs="Times New Roman"/>
      <w:bCs/>
      <w:sz w:val="24"/>
      <w:szCs w:val="20"/>
      <w:lang w:val="fr-FR" w:eastAsia="fr-FR"/>
    </w:rPr>
  </w:style>
  <w:style w:type="paragraph" w:customStyle="1" w:styleId="AFtableL">
    <w:name w:val="AF_table_L"/>
    <w:basedOn w:val="Normal"/>
    <w:rsid w:val="00102EA4"/>
    <w:pPr>
      <w:numPr>
        <w:numId w:val="15"/>
      </w:numPr>
      <w:spacing w:before="60" w:after="60"/>
      <w:jc w:val="left"/>
    </w:pPr>
    <w:rPr>
      <w:szCs w:val="20"/>
      <w:lang w:eastAsia="en-US"/>
    </w:rPr>
  </w:style>
  <w:style w:type="paragraph" w:styleId="Notedebasdepage">
    <w:name w:val="footnote text"/>
    <w:basedOn w:val="Normal"/>
    <w:link w:val="NotedebasdepageCar"/>
    <w:semiHidden/>
    <w:rsid w:val="00102EA4"/>
    <w:pPr>
      <w:spacing w:before="120" w:after="120"/>
      <w:jc w:val="left"/>
    </w:pPr>
    <w:rPr>
      <w:rFonts w:ascii="Times New Roman" w:hAnsi="Times New Roman" w:cs="Times New Roman"/>
      <w:szCs w:val="20"/>
      <w:lang w:eastAsia="fr-FR"/>
    </w:rPr>
  </w:style>
  <w:style w:type="character" w:customStyle="1" w:styleId="NotedebasdepageCar">
    <w:name w:val="Note de bas de page Car"/>
    <w:link w:val="Notedebasdepage"/>
    <w:semiHidden/>
    <w:rsid w:val="00102EA4"/>
    <w:rPr>
      <w:rFonts w:ascii="Times New Roman" w:hAnsi="Times New Roman"/>
      <w:lang w:eastAsia="fr-FR"/>
    </w:rPr>
  </w:style>
  <w:style w:type="paragraph" w:customStyle="1" w:styleId="Default">
    <w:name w:val="Default"/>
    <w:rsid w:val="00102EA4"/>
    <w:pPr>
      <w:autoSpaceDE w:val="0"/>
      <w:autoSpaceDN w:val="0"/>
      <w:adjustRightInd w:val="0"/>
    </w:pPr>
    <w:rPr>
      <w:rFonts w:ascii="Arial" w:hAnsi="Arial" w:cs="Arial"/>
      <w:color w:val="000000"/>
      <w:sz w:val="24"/>
      <w:szCs w:val="24"/>
    </w:rPr>
  </w:style>
  <w:style w:type="paragraph" w:customStyle="1" w:styleId="normal-bis">
    <w:name w:val="normal-bis"/>
    <w:basedOn w:val="Normal"/>
    <w:rsid w:val="00102EA4"/>
    <w:pPr>
      <w:widowControl w:val="0"/>
      <w:overflowPunct w:val="0"/>
      <w:autoSpaceDE w:val="0"/>
      <w:autoSpaceDN w:val="0"/>
      <w:adjustRightInd w:val="0"/>
      <w:spacing w:before="120" w:after="120"/>
      <w:ind w:left="520" w:right="12" w:hanging="520"/>
      <w:textAlignment w:val="baseline"/>
    </w:pPr>
    <w:rPr>
      <w:rFonts w:ascii="New York" w:hAnsi="New York" w:cs="Times New Roman"/>
      <w:sz w:val="24"/>
      <w:szCs w:val="20"/>
      <w:lang w:val="fr-FR" w:eastAsia="fr-FR"/>
    </w:rPr>
  </w:style>
  <w:style w:type="character" w:styleId="Marquedecommentaire">
    <w:name w:val="annotation reference"/>
    <w:semiHidden/>
    <w:unhideWhenUsed/>
    <w:rsid w:val="00102EA4"/>
    <w:rPr>
      <w:sz w:val="16"/>
      <w:szCs w:val="16"/>
    </w:rPr>
  </w:style>
  <w:style w:type="paragraph" w:styleId="Commentaire">
    <w:name w:val="annotation text"/>
    <w:basedOn w:val="Normal"/>
    <w:link w:val="CommentaireCar"/>
    <w:uiPriority w:val="99"/>
    <w:semiHidden/>
    <w:unhideWhenUsed/>
    <w:rsid w:val="00102EA4"/>
    <w:pPr>
      <w:spacing w:before="120" w:after="120"/>
    </w:pPr>
    <w:rPr>
      <w:szCs w:val="20"/>
    </w:rPr>
  </w:style>
  <w:style w:type="character" w:customStyle="1" w:styleId="CommentaireCar">
    <w:name w:val="Commentaire Car"/>
    <w:link w:val="Commentaire"/>
    <w:uiPriority w:val="99"/>
    <w:semiHidden/>
    <w:rsid w:val="00102EA4"/>
    <w:rPr>
      <w:rFonts w:ascii="Arial" w:hAnsi="Arial" w:cs="Arial"/>
    </w:rPr>
  </w:style>
  <w:style w:type="paragraph" w:styleId="Objetducommentaire">
    <w:name w:val="annotation subject"/>
    <w:basedOn w:val="Commentaire"/>
    <w:next w:val="Commentaire"/>
    <w:link w:val="ObjetducommentaireCar"/>
    <w:uiPriority w:val="99"/>
    <w:semiHidden/>
    <w:unhideWhenUsed/>
    <w:rsid w:val="00102EA4"/>
    <w:rPr>
      <w:b/>
      <w:bCs/>
    </w:rPr>
  </w:style>
  <w:style w:type="character" w:customStyle="1" w:styleId="ObjetducommentaireCar">
    <w:name w:val="Objet du commentaire Car"/>
    <w:link w:val="Objetducommentaire"/>
    <w:uiPriority w:val="99"/>
    <w:semiHidden/>
    <w:rsid w:val="00102EA4"/>
    <w:rPr>
      <w:rFonts w:ascii="Arial" w:hAnsi="Arial" w:cs="Arial"/>
      <w:b/>
      <w:bCs/>
    </w:rPr>
  </w:style>
  <w:style w:type="paragraph" w:styleId="Sansinterligne">
    <w:name w:val="No Spacing"/>
    <w:uiPriority w:val="1"/>
    <w:qFormat/>
    <w:rsid w:val="00744EDE"/>
    <w:rPr>
      <w:rFonts w:ascii="Arial" w:eastAsia="Calibri" w:hAnsi="Arial"/>
      <w:szCs w:val="22"/>
      <w:lang w:eastAsia="en-US"/>
    </w:rPr>
  </w:style>
  <w:style w:type="paragraph" w:customStyle="1" w:styleId="CCocher">
    <w:name w:val="CCocher"/>
    <w:basedOn w:val="Normal"/>
    <w:rsid w:val="005B092F"/>
    <w:pPr>
      <w:tabs>
        <w:tab w:val="left" w:pos="1701"/>
        <w:tab w:val="left" w:pos="2694"/>
        <w:tab w:val="left" w:pos="4820"/>
      </w:tabs>
      <w:suppressAutoHyphens/>
      <w:spacing w:before="60" w:after="60"/>
      <w:ind w:left="360" w:hanging="360"/>
      <w:jc w:val="left"/>
    </w:pPr>
    <w:rPr>
      <w:rFonts w:cs="Times New Roman"/>
      <w:sz w:val="22"/>
      <w:szCs w:val="20"/>
      <w:lang w:eastAsia="ar-SA"/>
    </w:rPr>
  </w:style>
  <w:style w:type="paragraph" w:customStyle="1" w:styleId="Normal-retait">
    <w:name w:val="Normal-retait"/>
    <w:basedOn w:val="Normal"/>
    <w:rsid w:val="005E6B86"/>
    <w:pPr>
      <w:widowControl w:val="0"/>
      <w:overflowPunct w:val="0"/>
      <w:autoSpaceDE w:val="0"/>
      <w:autoSpaceDN w:val="0"/>
      <w:adjustRightInd w:val="0"/>
      <w:spacing w:after="60"/>
      <w:ind w:left="709"/>
      <w:textAlignment w:val="baseline"/>
    </w:pPr>
    <w:rPr>
      <w:rFonts w:cs="Times New Roman"/>
      <w:sz w:val="22"/>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07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ebg.admin.ch/ebg/fr/home/prestations/logib-triage.html"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ebg.admin.ch/ebg/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it.secretariat@chuv.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bg.admin.ch/ebg/fr/home/prestations/logib-triage.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www.chuv.ch/fr/cits/cits-home/directives/documentation-et-directives-pour-les-constructions/"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ebg.admin.ch/ebg/fr"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B2A73-7DEB-4BA8-BE06-C58AFCC4D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23818</Words>
  <Characters>130999</Characters>
  <Application>Microsoft Office Word</Application>
  <DocSecurity>4</DocSecurity>
  <Lines>1091</Lines>
  <Paragraphs>309</Paragraphs>
  <ScaleCrop>false</ScaleCrop>
  <HeadingPairs>
    <vt:vector size="2" baseType="variant">
      <vt:variant>
        <vt:lpstr>Titre</vt:lpstr>
      </vt:variant>
      <vt:variant>
        <vt:i4>1</vt:i4>
      </vt:variant>
    </vt:vector>
  </HeadingPairs>
  <TitlesOfParts>
    <vt:vector size="1" baseType="lpstr">
      <vt:lpstr/>
    </vt:vector>
  </TitlesOfParts>
  <Company>CHUV | Centre hospitalier universitaire vaudois</Company>
  <LinksUpToDate>false</LinksUpToDate>
  <CharactersWithSpaces>154508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vdocsvc</dc:creator>
  <cp:keywords/>
  <dc:description/>
  <cp:lastModifiedBy>Derre Fanny</cp:lastModifiedBy>
  <cp:revision>2</cp:revision>
  <cp:lastPrinted>2023-01-06T07:39:00Z</cp:lastPrinted>
  <dcterms:created xsi:type="dcterms:W3CDTF">2023-02-15T11:49:00Z</dcterms:created>
  <dcterms:modified xsi:type="dcterms:W3CDTF">2023-02-15T11:49:00Z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VERSION">
    <vt:lpwstr>980229</vt:lpwstr>
  </property>
  <property fmtid="{D5CDD505-2E9C-101B-9397-08002B2CF9AE}" pid="3" name="DATABASENAME">
    <vt:lpwstr>VDOC_CHUV</vt:lpwstr>
  </property>
  <property fmtid="{D5CDD505-2E9C-101B-9397-08002B2CF9AE}" pid="4" name="HTTPMODE">
    <vt:lpwstr>http://</vt:lpwstr>
  </property>
  <property fmtid="{D5CDD505-2E9C-101B-9397-08002B2CF9AE}" pid="5" name="IIS_SERVERNAME">
    <vt:lpwstr>VDS1</vt:lpwstr>
  </property>
  <property fmtid="{D5CDD505-2E9C-101B-9397-08002B2CF9AE}" pid="6" name="IIS_SERVER">
    <vt:lpwstr>gedchuv.intranet.chuv</vt:lpwstr>
  </property>
  <property fmtid="{D5CDD505-2E9C-101B-9397-08002B2CF9AE}" pid="7" name="DB_GUID">
    <vt:lpwstr>{9CF397AD-894F-4ECE-94F3-CA5DB7B59846}</vt:lpwstr>
  </property>
  <property fmtid="{D5CDD505-2E9C-101B-9397-08002B2CF9AE}" pid="8" name="CHECKOUTBY">
    <vt:lpwstr>Derre Fanny</vt:lpwstr>
  </property>
  <property fmtid="{D5CDD505-2E9C-101B-9397-08002B2CF9AE}" pid="9" name="CHECKOUTBY_USERID">
    <vt:lpwstr>1055286</vt:lpwstr>
  </property>
  <property fmtid="{D5CDD505-2E9C-101B-9397-08002B2CF9AE}" pid="10" name="CHECKOUTDATE">
    <vt:lpwstr>15/02/2023</vt:lpwstr>
  </property>
  <property fmtid="{D5CDD505-2E9C-101B-9397-08002B2CF9AE}" pid="11" name="VERSION">
    <vt:lpwstr>7.1</vt:lpwstr>
  </property>
  <property fmtid="{D5CDD505-2E9C-101B-9397-08002B2CF9AE}" pid="12" name="CURSTEPNAME">
    <vt:lpwstr>Application</vt:lpwstr>
  </property>
  <property fmtid="{D5CDD505-2E9C-101B-9397-08002B2CF9AE}" pid="13" name="CUROPENAME">
    <vt:lpwstr>Not implemented</vt:lpwstr>
  </property>
  <property fmtid="{D5CDD505-2E9C-101B-9397-08002B2CF9AE}" pid="14" name="NEXTOPENAME">
    <vt:lpwstr>Not implemented</vt:lpwstr>
  </property>
  <property fmtid="{D5CDD505-2E9C-101B-9397-08002B2CF9AE}" pid="15" name="RESPNAME">
    <vt:lpwstr>Derre Fanny</vt:lpwstr>
  </property>
  <property fmtid="{D5CDD505-2E9C-101B-9397-08002B2CF9AE}" pid="16" name="CREATORNAME">
    <vt:lpwstr>Derre Fanny</vt:lpwstr>
  </property>
  <property fmtid="{D5CDD505-2E9C-101B-9397-08002B2CF9AE}" pid="17" name="CREATEDATE">
    <vt:lpwstr>15/02/2023</vt:lpwstr>
  </property>
  <property fmtid="{D5CDD505-2E9C-101B-9397-08002B2CF9AE}" pid="18" name="VERIFICATORNAME">
    <vt:lpwstr>Derre Fanny</vt:lpwstr>
  </property>
  <property fmtid="{D5CDD505-2E9C-101B-9397-08002B2CF9AE}" pid="19" name="VERIFICATIONDATE">
    <vt:lpwstr>15/02/2023</vt:lpwstr>
  </property>
  <property fmtid="{D5CDD505-2E9C-101B-9397-08002B2CF9AE}" pid="20" name="REDACTORNAME">
    <vt:lpwstr>Derre Fanny</vt:lpwstr>
  </property>
  <property fmtid="{D5CDD505-2E9C-101B-9397-08002B2CF9AE}" pid="21" name="REDACTIONDATE">
    <vt:lpwstr>15/02/2023</vt:lpwstr>
  </property>
  <property fmtid="{D5CDD505-2E9C-101B-9397-08002B2CF9AE}" pid="22" name="APPROBATORNAME">
    <vt:lpwstr>Derre Fanny</vt:lpwstr>
  </property>
  <property fmtid="{D5CDD505-2E9C-101B-9397-08002B2CF9AE}" pid="23" name="APPROBATIONDATE">
    <vt:lpwstr>15/02/2023</vt:lpwstr>
  </property>
  <property fmtid="{D5CDD505-2E9C-101B-9397-08002B2CF9AE}" pid="24" name="IDFILE">
    <vt:lpwstr>1421493</vt:lpwstr>
  </property>
  <property fmtid="{D5CDD505-2E9C-101B-9397-08002B2CF9AE}" pid="25" name="CHECKSUM">
    <vt:lpwstr>40666</vt:lpwstr>
  </property>
  <property fmtid="{D5CDD505-2E9C-101B-9397-08002B2CF9AE}" pid="26" name="IDENTITIES">
    <vt:lpwstr/>
  </property>
  <property fmtid="{D5CDD505-2E9C-101B-9397-08002B2CF9AE}" pid="27" name="ENTITYNAME">
    <vt:lpwstr/>
  </property>
  <property fmtid="{D5CDD505-2E9C-101B-9397-08002B2CF9AE}" pid="28" name="VDOC_FREE_TYPE">
    <vt:lpwstr>FORMULAIRE</vt:lpwstr>
  </property>
  <property fmtid="{D5CDD505-2E9C-101B-9397-08002B2CF9AE}" pid="29" name="TITLE">
    <vt:lpwstr>CONDITIONS GENERALES POUR LES MARCHES DE GRE A GRE</vt:lpwstr>
  </property>
  <property fmtid="{D5CDD505-2E9C-101B-9397-08002B2CF9AE}" pid="30" name="REFERENCE">
    <vt:lpwstr>ARC_FORMULAIRE_4806</vt:lpwstr>
  </property>
  <property fmtid="{D5CDD505-2E9C-101B-9397-08002B2CF9AE}" pid="31" name="VDOC_FREE_LISTE_DES_SERVICES">
    <vt:lpwstr>ARC</vt:lpwstr>
  </property>
  <property fmtid="{D5CDD505-2E9C-101B-9397-08002B2CF9AE}" pid="32" name="OFFICIAL">
    <vt:lpwstr>Derre Fanny</vt:lpwstr>
  </property>
  <property fmtid="{D5CDD505-2E9C-101B-9397-08002B2CF9AE}" pid="33" name="AskCheckIn">
    <vt:i4>0</vt:i4>
  </property>
</Properties>
</file>